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6629F" w14:textId="30FF2E6C" w:rsidR="00117176" w:rsidRDefault="00774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Table S3</w:t>
      </w:r>
      <w:r w:rsidR="00E42998" w:rsidRPr="00E42998">
        <w:rPr>
          <w:rFonts w:ascii="Times New Roman" w:hAnsi="Times New Roman" w:cs="Times New Roman"/>
          <w:b/>
          <w:sz w:val="28"/>
          <w:szCs w:val="28"/>
        </w:rPr>
        <w:t>.</w:t>
      </w:r>
      <w:r w:rsidR="00E42998" w:rsidRPr="00E42998">
        <w:rPr>
          <w:rFonts w:ascii="Times New Roman" w:hAnsi="Times New Roman" w:cs="Times New Roman"/>
          <w:sz w:val="28"/>
          <w:szCs w:val="28"/>
        </w:rPr>
        <w:t xml:space="preserve"> Categories of the included policy determinants.</w:t>
      </w:r>
    </w:p>
    <w:p w14:paraId="511225F5" w14:textId="77777777" w:rsidR="00E42998" w:rsidRDefault="00E4299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10260"/>
      </w:tblGrid>
      <w:tr w:rsidR="00E42998" w:rsidRPr="00894029" w14:paraId="0071BDE2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70AAF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MICRO-ENVIRONMENT </w:t>
            </w:r>
          </w:p>
        </w:tc>
      </w:tr>
      <w:tr w:rsidR="00E42998" w:rsidRPr="00894029" w14:paraId="3B35FCBF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8E4691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Home/Household </w:t>
            </w:r>
          </w:p>
        </w:tc>
      </w:tr>
      <w:tr w:rsidR="00E42998" w:rsidRPr="00894029" w14:paraId="7E1F5D1E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E0916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PA-related home policies (e.g., rules, control)</w:t>
            </w:r>
          </w:p>
        </w:tc>
      </w:tr>
      <w:tr w:rsidR="00E42998" w:rsidRPr="00894029" w14:paraId="17F3FD3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436B8" w14:textId="33F161FE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Family rules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24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2A62AEF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54487" w14:textId="5477A7C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Play rules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27, 30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4B260226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EC486" w14:textId="0C7E6B52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Rules for PA and sedentary activities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[33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41AA2789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D51DC" w14:textId="20871F0F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Rules prohibiting television viewing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2E0E90E0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B789B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36AD348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8AE8C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Parenting styles</w:t>
            </w:r>
          </w:p>
        </w:tc>
      </w:tr>
      <w:tr w:rsidR="00E42998" w:rsidRPr="00894029" w14:paraId="5CA2C947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43E9D" w14:textId="19613EC6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General parenting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22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50A9CFF0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08421" w14:textId="4F619CE2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Parenting styles (e.g., PA rules, control)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[6]</w:t>
            </w:r>
          </w:p>
        </w:tc>
      </w:tr>
      <w:tr w:rsidR="00E42998" w:rsidRPr="00894029" w14:paraId="5E105C8F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AFE09" w14:textId="4077F8E6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Parental activity control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[27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2345B78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BCA1E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00A0EAF9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E1BE5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Time spent outdoors</w:t>
            </w:r>
          </w:p>
        </w:tc>
      </w:tr>
      <w:tr w:rsidR="00E42998" w:rsidRPr="00894029" w14:paraId="4B7FA12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31093" w14:textId="192AB6A4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Outdoor time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[23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3AC85A46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57076" w14:textId="1E27FC76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Time spent outdoors/in play spaces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27, 30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222DE2E1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C0F90" w14:textId="7F0CEFFD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Time spent outdoors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6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3280A2FB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583DD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76332A06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F94E07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Educational institutions </w:t>
            </w:r>
          </w:p>
        </w:tc>
      </w:tr>
      <w:tr w:rsidR="00E42998" w:rsidRPr="00894029" w14:paraId="655DF8AE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00CF6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Community support at school</w:t>
            </w:r>
          </w:p>
        </w:tc>
      </w:tr>
      <w:tr w:rsidR="00E42998" w:rsidRPr="00894029" w14:paraId="410C5531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A17B5" w14:textId="46B987C8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Community support at preschool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30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AD7F59" w14:paraId="0A927F59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D1BDC" w14:textId="569ACEA9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Support from community PA organizations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6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057541BF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C2431" w14:textId="7AE5BEEE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Support from community organizations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7660CC5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7FCF9" w14:textId="7777777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51EE4658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B6D55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Organized activities </w:t>
            </w:r>
          </w:p>
        </w:tc>
      </w:tr>
      <w:tr w:rsidR="00E42998" w:rsidRPr="00894029" w14:paraId="4C6EA731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D9089" w14:textId="09DB1AF1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Number of programs/activities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31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4106AD8E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0F152" w14:textId="209594ED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Organized activities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28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185422C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D0777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54B8CB0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69E6E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PA school policy </w:t>
            </w:r>
          </w:p>
        </w:tc>
      </w:tr>
      <w:tr w:rsidR="00E42998" w:rsidRPr="00894029" w14:paraId="4E551160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0FF0A" w14:textId="0F3D0414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PA school policy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31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7EF8845F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87B8C" w14:textId="5DBE11D5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Written policy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28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2235D48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B1A8A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0802D50D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657CC" w14:textId="3F7E108E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PA p</w:t>
            </w:r>
            <w:r w:rsidR="00397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rogram involvement at school 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28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6773ED7C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40014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440B5434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A8F60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PA-related school policies (e.g., time allowed for free play/spent outside, # field trips)</w:t>
            </w:r>
          </w:p>
        </w:tc>
      </w:tr>
      <w:tr w:rsidR="00E42998" w:rsidRPr="00894029" w14:paraId="79538F4F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A322D" w14:textId="424156D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Number of field trips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4402A46A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DB4ED" w14:textId="50D23AC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Number of preschool field trips (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≥</w:t>
            </w: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4)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30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6EDE096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A58D1" w14:textId="2C25C973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PA-related policies (e.g., time allowed for free play/spent outside, # field trips)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[6]</w:t>
            </w:r>
          </w:p>
        </w:tc>
      </w:tr>
      <w:tr w:rsidR="00E42998" w:rsidRPr="00894029" w14:paraId="4510BC67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B1566" w14:textId="6F7DD0E1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Time outdoors at preschool (with MVPA)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30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7DF80F9B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886CC" w14:textId="0D2EDAA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Time outdoors at preschool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12213EC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BA2CC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377E2A2A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1595E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School-based PE</w:t>
            </w:r>
          </w:p>
        </w:tc>
      </w:tr>
      <w:tr w:rsidR="00E42998" w:rsidRPr="00894029" w14:paraId="54326BA9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45DE1" w14:textId="72131156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PE/school sports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32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4D621E0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91407" w14:textId="574207E0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Provision of PE (5 times/week)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28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06EDEDDD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6789D" w14:textId="60BB61C0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Schoo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l provide (special) PE program</w:t>
            </w: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/sport teams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[6]</w:t>
            </w: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E42998" w:rsidRPr="00894029" w14:paraId="341B86D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AEE0E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4568B21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00A52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Recess duration</w:t>
            </w:r>
          </w:p>
        </w:tc>
      </w:tr>
      <w:tr w:rsidR="00E42998" w:rsidRPr="00894029" w14:paraId="59549FD2" w14:textId="77777777" w:rsidTr="00AD7F59">
        <w:trPr>
          <w:trHeight w:hRule="exact" w:val="54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444EA" w14:textId="6455EA26" w:rsidR="00E42998" w:rsidRPr="00894029" w:rsidRDefault="00397AEC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Length </w:t>
            </w:r>
            <w:r w:rsidR="00E42998"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of recess time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31</w:t>
            </w:r>
            <w:r w:rsidR="00E42998"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4D05DAD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41AD3" w14:textId="1533251A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Recess duration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27, 28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101E3CA8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8F079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58F19D7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9C5AE" w14:textId="6979F1D1" w:rsidR="00E42998" w:rsidRPr="00894029" w:rsidRDefault="00397AEC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Recess characteristics [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28</w:t>
            </w:r>
            <w:r w:rsidR="00E42998"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] </w:t>
            </w:r>
          </w:p>
        </w:tc>
      </w:tr>
      <w:tr w:rsidR="00E42998" w:rsidRPr="00894029" w14:paraId="3F782E0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1F45B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Number of daily recess periods</w:t>
            </w:r>
          </w:p>
        </w:tc>
      </w:tr>
      <w:tr w:rsidR="00E42998" w:rsidRPr="00894029" w14:paraId="472C925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9F299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Class time vs recess</w:t>
            </w:r>
          </w:p>
        </w:tc>
      </w:tr>
      <w:tr w:rsidR="00E42998" w:rsidRPr="00894029" w14:paraId="6E56F98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66395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Fitness break vs recess</w:t>
            </w:r>
          </w:p>
        </w:tc>
      </w:tr>
      <w:tr w:rsidR="00E42998" w:rsidRPr="00894029" w14:paraId="640BC328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EDAC7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Morning vs lunchtime recess</w:t>
            </w:r>
          </w:p>
        </w:tc>
      </w:tr>
      <w:tr w:rsidR="00E42998" w:rsidRPr="00894029" w14:paraId="787E26ED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ABE95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PE vs recess</w:t>
            </w:r>
          </w:p>
        </w:tc>
      </w:tr>
      <w:tr w:rsidR="00E42998" w:rsidRPr="00894029" w14:paraId="4775799E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85945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7FF321F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77C2B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Class size</w:t>
            </w:r>
          </w:p>
        </w:tc>
      </w:tr>
      <w:tr w:rsidR="00E42998" w:rsidRPr="00894029" w14:paraId="721D0C20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AB7E1" w14:textId="73FE2FBF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Class size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[6, 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11B235BC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71C36" w14:textId="2A1F140C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Number on roll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28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] </w:t>
            </w:r>
          </w:p>
        </w:tc>
      </w:tr>
      <w:tr w:rsidR="00E42998" w:rsidRPr="00894029" w14:paraId="0ED61351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43945" w14:textId="2A64BD9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Preschool class size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30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014BE1A6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FB8A8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717F7AEB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C3DE6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Preschool/ School quality </w:t>
            </w:r>
          </w:p>
        </w:tc>
      </w:tr>
      <w:tr w:rsidR="00E42998" w:rsidRPr="00894029" w14:paraId="6047E8C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B70EC" w14:textId="1DED0802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Preschool quality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397AE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27, 30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0E54848C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C201" w14:textId="295906DA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School quality</w:t>
            </w:r>
            <w:r w:rsidR="00397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[6]</w:t>
            </w:r>
          </w:p>
        </w:tc>
      </w:tr>
      <w:tr w:rsidR="00E42998" w:rsidRPr="00894029" w14:paraId="1721F89E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D9CB7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23AB181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B7A9A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School type (high school vs. vocational/alternative) [6]</w:t>
            </w:r>
          </w:p>
        </w:tc>
      </w:tr>
      <w:tr w:rsidR="00E42998" w:rsidRPr="00894029" w14:paraId="7B90CCA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7583B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22723F2D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77722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Health education </w:t>
            </w:r>
          </w:p>
        </w:tc>
      </w:tr>
      <w:tr w:rsidR="00E42998" w:rsidRPr="00894029" w14:paraId="3B6C5AFA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E6383" w14:textId="77777777" w:rsidR="00E42998" w:rsidRPr="00894029" w:rsidRDefault="00E42998" w:rsidP="00894029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Instruction on sport/health benefits </w:t>
            </w: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[6] </w:t>
            </w:r>
          </w:p>
        </w:tc>
      </w:tr>
      <w:tr w:rsidR="00E42998" w:rsidRPr="00894029" w14:paraId="40702377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B001D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0000AA03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D5849" w14:textId="3ECEE312" w:rsidR="00E42998" w:rsidRPr="00894029" w:rsidRDefault="00397AEC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Teacher education [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27, 30</w:t>
            </w:r>
            <w:r w:rsidR="00E42998"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352AA4A5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6DF20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20857D17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FB2349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Workplaces</w:t>
            </w:r>
          </w:p>
        </w:tc>
      </w:tr>
      <w:tr w:rsidR="00E42998" w:rsidRPr="00894029" w14:paraId="311E7657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C9F77" w14:textId="655FD070" w:rsidR="00E42998" w:rsidRPr="00894029" w:rsidRDefault="00397AEC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Work hours [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25, 29</w:t>
            </w:r>
            <w:r w:rsidR="00E42998"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640EFAC6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EC6D6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6F2A612A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761A9" w14:textId="626D17AD" w:rsidR="00E42998" w:rsidRPr="00894029" w:rsidRDefault="00397AEC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Inflexible work environment [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29</w:t>
            </w:r>
            <w:r w:rsidR="00E42998"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]</w:t>
            </w:r>
          </w:p>
        </w:tc>
      </w:tr>
      <w:tr w:rsidR="00E42998" w:rsidRPr="00894029" w14:paraId="3E0C354A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E811E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4473CBED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65261B" w14:textId="3573E0E7" w:rsidR="00E42998" w:rsidRPr="00894029" w:rsidRDefault="00397AEC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Neighborhood</w:t>
            </w:r>
          </w:p>
        </w:tc>
      </w:tr>
      <w:tr w:rsidR="00E42998" w:rsidRPr="00894029" w14:paraId="58490CA7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30F27" w14:textId="29229988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Program availability at </w:t>
            </w:r>
            <w:r w:rsidR="00397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church/community 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29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4EAEA6FA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7596F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08FDE869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B2BE" w14:textId="627A1906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Street-scale urban </w:t>
            </w:r>
            <w:r w:rsidR="00397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design and land use policies 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11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49BB533E" w14:textId="77777777" w:rsidTr="00397AEC">
        <w:trPr>
          <w:trHeight w:val="28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9BF44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5906FE63" w14:textId="77777777" w:rsidTr="00397AEC">
        <w:trPr>
          <w:trHeight w:val="28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54C90" w14:textId="18EFDAB2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Transp</w:t>
            </w:r>
            <w:r w:rsidR="00397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ortation and travel policies 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11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 xml:space="preserve">] </w:t>
            </w:r>
          </w:p>
        </w:tc>
      </w:tr>
      <w:tr w:rsidR="00E42998" w:rsidRPr="00894029" w14:paraId="23C45FAA" w14:textId="77777777" w:rsidTr="00397AEC">
        <w:trPr>
          <w:trHeight w:val="28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A0024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13E5349C" w14:textId="77777777" w:rsidTr="00397AEC">
        <w:trPr>
          <w:trHeight w:val="28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6B687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744BDDCD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FF6CC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MACRO-ENVIRONMENT </w:t>
            </w:r>
          </w:p>
        </w:tc>
      </w:tr>
      <w:tr w:rsidR="00E42998" w:rsidRPr="00894029" w14:paraId="2B9F20C5" w14:textId="77777777" w:rsidTr="00397AEC">
        <w:trPr>
          <w:trHeight w:val="585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88FEAE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City/Municipality/Regions </w:t>
            </w:r>
          </w:p>
        </w:tc>
      </w:tr>
      <w:tr w:rsidR="00E42998" w:rsidRPr="00894029" w14:paraId="5B1A4DC2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EAF4" w14:textId="202BFD83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Community-scale urban </w:t>
            </w:r>
            <w:r w:rsidR="00397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design and land use policies [</w:t>
            </w:r>
            <w:r w:rsidR="00397AEC"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11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]</w:t>
            </w:r>
          </w:p>
        </w:tc>
      </w:tr>
      <w:tr w:rsidR="00E42998" w:rsidRPr="00894029" w14:paraId="19A9F147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5F162" w14:textId="77777777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42998" w:rsidRPr="00894029" w14:paraId="59D36ED4" w14:textId="77777777" w:rsidTr="00397AEC">
        <w:trPr>
          <w:trHeight w:val="320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9FEDF" w14:textId="4273FBB3" w:rsidR="00E42998" w:rsidRPr="00894029" w:rsidRDefault="00E42998" w:rsidP="0089402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Mass media </w:t>
            </w:r>
            <w:r w:rsidR="00397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campaigns [</w:t>
            </w:r>
            <w:bookmarkStart w:id="0" w:name="_GoBack"/>
            <w:r w:rsidR="00397AEC"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26</w:t>
            </w:r>
            <w:r w:rsidRPr="00AD7F59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</w:rPr>
              <w:t>]</w:t>
            </w:r>
            <w:bookmarkEnd w:id="0"/>
          </w:p>
        </w:tc>
      </w:tr>
      <w:tr w:rsidR="00E42998" w:rsidRPr="00894029" w14:paraId="4A36D0EE" w14:textId="77777777" w:rsidTr="00397AEC">
        <w:trPr>
          <w:trHeight w:val="340"/>
        </w:trPr>
        <w:tc>
          <w:tcPr>
            <w:tcW w:w="10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4F8F3D" w14:textId="77777777" w:rsidR="00E42998" w:rsidRPr="00894029" w:rsidRDefault="00E42998" w:rsidP="00894029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9402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33FA1606" w14:textId="77777777" w:rsidR="00E42998" w:rsidRDefault="00E42998">
      <w:pPr>
        <w:rPr>
          <w:rFonts w:ascii="Times New Roman" w:hAnsi="Times New Roman" w:cs="Times New Roman"/>
          <w:sz w:val="28"/>
          <w:szCs w:val="28"/>
        </w:rPr>
      </w:pPr>
    </w:p>
    <w:p w14:paraId="1C2BBCAC" w14:textId="77777777" w:rsidR="00E42998" w:rsidRPr="00E42998" w:rsidRDefault="00E42998" w:rsidP="00E42998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97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Notes:</w:t>
      </w:r>
      <w:r w:rsidRPr="00E429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PA: Physical Activity; PE: Physical Education.</w:t>
      </w:r>
    </w:p>
    <w:p w14:paraId="54F1D9D1" w14:textId="77777777" w:rsidR="00E42998" w:rsidRPr="00E42998" w:rsidRDefault="00E42998">
      <w:pPr>
        <w:rPr>
          <w:rFonts w:ascii="Times New Roman" w:hAnsi="Times New Roman" w:cs="Times New Roman"/>
          <w:sz w:val="28"/>
          <w:szCs w:val="28"/>
        </w:rPr>
      </w:pPr>
    </w:p>
    <w:sectPr w:rsidR="00E42998" w:rsidRPr="00E42998" w:rsidSect="000146E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98"/>
    <w:rsid w:val="000146EA"/>
    <w:rsid w:val="00397AEC"/>
    <w:rsid w:val="00774409"/>
    <w:rsid w:val="00894029"/>
    <w:rsid w:val="00AD7F59"/>
    <w:rsid w:val="00E42998"/>
    <w:rsid w:val="00F5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02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1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350</Words>
  <Characters>1998</Characters>
  <Application>Microsoft Macintosh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2016-09-03T09:40:00Z</dcterms:created>
  <dcterms:modified xsi:type="dcterms:W3CDTF">2017-09-01T13:11:00Z</dcterms:modified>
</cp:coreProperties>
</file>