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1"/>
        <w:tblpPr w:leftFromText="141" w:rightFromText="141" w:vertAnchor="text" w:horzAnchor="margin" w:tblpXSpec="center" w:tblpY="-14"/>
        <w:tblW w:w="4925" w:type="pct"/>
        <w:tblLayout w:type="fixed"/>
        <w:tblLook w:val="04A0" w:firstRow="1" w:lastRow="0" w:firstColumn="1" w:lastColumn="0" w:noHBand="0" w:noVBand="1"/>
      </w:tblPr>
      <w:tblGrid>
        <w:gridCol w:w="1097"/>
        <w:gridCol w:w="1091"/>
        <w:gridCol w:w="2480"/>
        <w:gridCol w:w="786"/>
        <w:gridCol w:w="636"/>
        <w:gridCol w:w="749"/>
        <w:gridCol w:w="786"/>
        <w:gridCol w:w="651"/>
        <w:gridCol w:w="938"/>
        <w:gridCol w:w="710"/>
        <w:gridCol w:w="927"/>
      </w:tblGrid>
      <w:tr w:rsidR="00904B29" w:rsidRPr="001F1AEA" w:rsidTr="00904B29">
        <w:trPr>
          <w:trHeight w:val="559"/>
        </w:trPr>
        <w:tc>
          <w:tcPr>
            <w:tcW w:w="506" w:type="pct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>HSV1-GFP</w:t>
            </w:r>
          </w:p>
        </w:tc>
        <w:tc>
          <w:tcPr>
            <w:tcW w:w="503" w:type="pct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>siRNA #</w:t>
            </w:r>
          </w:p>
          <w:p w:rsidR="00904B29" w:rsidRPr="006211C5" w:rsidRDefault="00904B29" w:rsidP="00844F33">
            <w:pPr>
              <w:contextualSpacing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>(QIAGEN)</w:t>
            </w:r>
          </w:p>
        </w:tc>
        <w:tc>
          <w:tcPr>
            <w:tcW w:w="114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>siRNA sequence</w:t>
            </w:r>
          </w:p>
        </w:tc>
        <w:tc>
          <w:tcPr>
            <w:tcW w:w="36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spacing w:before="100" w:beforeAutospacing="1" w:afterAutospacing="1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  <w:r w:rsidRPr="006211C5">
              <w:rPr>
                <w:rFonts w:cs="Calibri"/>
                <w:b/>
                <w:sz w:val="16"/>
                <w:szCs w:val="16"/>
              </w:rPr>
              <w:t># of  wells</w:t>
            </w:r>
          </w:p>
        </w:tc>
        <w:tc>
          <w:tcPr>
            <w:tcW w:w="293" w:type="pct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spacing w:before="100" w:beforeAutospacing="1" w:afterAutospacing="1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  <w:r w:rsidRPr="006211C5">
              <w:rPr>
                <w:rFonts w:cs="Calibri"/>
                <w:b/>
                <w:sz w:val="16"/>
                <w:szCs w:val="16"/>
              </w:rPr>
              <w:t># of exp.</w:t>
            </w:r>
          </w:p>
        </w:tc>
        <w:tc>
          <w:tcPr>
            <w:tcW w:w="345" w:type="pct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>GFP [%]</w:t>
            </w:r>
          </w:p>
        </w:tc>
        <w:tc>
          <w:tcPr>
            <w:tcW w:w="362" w:type="pct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proofErr w:type="spellStart"/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>GFP</w:t>
            </w:r>
            <w:r w:rsidRPr="006211C5">
              <w:rPr>
                <w:rFonts w:cs="Calibri"/>
                <w:b/>
                <w:sz w:val="16"/>
                <w:szCs w:val="16"/>
                <w:vertAlign w:val="superscript"/>
                <w:lang w:eastAsia="en-US"/>
              </w:rPr>
              <w:t>corr</w:t>
            </w:r>
            <w:proofErr w:type="spellEnd"/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 xml:space="preserve"> [%]</w:t>
            </w:r>
          </w:p>
        </w:tc>
        <w:tc>
          <w:tcPr>
            <w:tcW w:w="300" w:type="pct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>DAPI [%]</w:t>
            </w:r>
          </w:p>
        </w:tc>
        <w:tc>
          <w:tcPr>
            <w:tcW w:w="432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proofErr w:type="spellStart"/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>GFP</w:t>
            </w:r>
            <w:r w:rsidRPr="006211C5">
              <w:rPr>
                <w:rFonts w:cs="Calibri"/>
                <w:b/>
                <w:sz w:val="16"/>
                <w:szCs w:val="16"/>
                <w:vertAlign w:val="superscript"/>
                <w:lang w:eastAsia="en-US"/>
              </w:rPr>
              <w:t>corr</w:t>
            </w:r>
            <w:proofErr w:type="spellEnd"/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>/ DAPI</w:t>
            </w:r>
          </w:p>
        </w:tc>
        <w:tc>
          <w:tcPr>
            <w:tcW w:w="32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>av. x</w:t>
            </w:r>
          </w:p>
          <w:p w:rsidR="00904B29" w:rsidRPr="006211C5" w:rsidRDefault="00904B29" w:rsidP="00844F33">
            <w:pPr>
              <w:contextualSpacing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 xml:space="preserve"> [%]</w:t>
            </w:r>
          </w:p>
        </w:tc>
        <w:tc>
          <w:tcPr>
            <w:tcW w:w="427" w:type="pct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jc w:val="center"/>
              <w:rPr>
                <w:rFonts w:cs="Calibri"/>
                <w:b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sz w:val="16"/>
                <w:szCs w:val="16"/>
                <w:lang w:eastAsia="en-US"/>
              </w:rPr>
              <w:t>relative rank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no HSV1</w:t>
            </w:r>
          </w:p>
        </w:tc>
        <w:tc>
          <w:tcPr>
            <w:tcW w:w="503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N.A.</w:t>
            </w:r>
          </w:p>
        </w:tc>
        <w:tc>
          <w:tcPr>
            <w:tcW w:w="1143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negative control for infection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48</w:t>
            </w:r>
          </w:p>
        </w:tc>
        <w:tc>
          <w:tcPr>
            <w:tcW w:w="29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34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</w:t>
            </w:r>
          </w:p>
        </w:tc>
        <w:tc>
          <w:tcPr>
            <w:tcW w:w="362" w:type="pct"/>
            <w:tcBorders>
              <w:top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</w:t>
            </w:r>
          </w:p>
        </w:tc>
        <w:tc>
          <w:tcPr>
            <w:tcW w:w="300" w:type="pct"/>
            <w:tcBorders>
              <w:top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100</w:t>
            </w:r>
          </w:p>
        </w:tc>
        <w:tc>
          <w:tcPr>
            <w:tcW w:w="43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</w:t>
            </w: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</w:t>
            </w:r>
          </w:p>
        </w:tc>
        <w:tc>
          <w:tcPr>
            <w:tcW w:w="427" w:type="pct"/>
            <w:tcBorders>
              <w:top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/>
                <w:color w:val="000000"/>
                <w:sz w:val="12"/>
                <w:szCs w:val="16"/>
                <w:lang w:eastAsia="en-US"/>
              </w:rPr>
              <w:t>N.A.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random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proofErr w:type="spellStart"/>
            <w:r w:rsidRPr="009C6655">
              <w:rPr>
                <w:rFonts w:cs="Calibri"/>
                <w:sz w:val="12"/>
                <w:szCs w:val="16"/>
                <w:lang w:eastAsia="en-US"/>
              </w:rPr>
              <w:t>scr</w:t>
            </w:r>
            <w:proofErr w:type="spellEnd"/>
          </w:p>
        </w:tc>
        <w:tc>
          <w:tcPr>
            <w:tcW w:w="114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positive control for infection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48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100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100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100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</w:t>
            </w:r>
          </w:p>
        </w:tc>
        <w:tc>
          <w:tcPr>
            <w:tcW w:w="327" w:type="pct"/>
            <w:tcBorders>
              <w:lef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100</w:t>
            </w:r>
          </w:p>
        </w:tc>
        <w:tc>
          <w:tcPr>
            <w:tcW w:w="427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/>
                <w:color w:val="000000"/>
                <w:sz w:val="12"/>
                <w:szCs w:val="16"/>
                <w:lang w:eastAsia="en-US"/>
              </w:rPr>
              <w:t>N.A.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tcBorders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GFP</w:t>
            </w:r>
          </w:p>
        </w:tc>
        <w:tc>
          <w:tcPr>
            <w:tcW w:w="503" w:type="pct"/>
            <w:tcBorders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GFP</w:t>
            </w:r>
          </w:p>
        </w:tc>
        <w:tc>
          <w:tcPr>
            <w:tcW w:w="1143" w:type="pct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positive control for RNAi</w:t>
            </w:r>
          </w:p>
        </w:tc>
        <w:tc>
          <w:tcPr>
            <w:tcW w:w="362" w:type="pct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48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34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19</w:t>
            </w:r>
          </w:p>
        </w:tc>
        <w:tc>
          <w:tcPr>
            <w:tcW w:w="362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19</w:t>
            </w:r>
          </w:p>
        </w:tc>
        <w:tc>
          <w:tcPr>
            <w:tcW w:w="300" w:type="pct"/>
            <w:tcBorders>
              <w:bottom w:val="single" w:sz="8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96</w:t>
            </w:r>
          </w:p>
        </w:tc>
        <w:tc>
          <w:tcPr>
            <w:tcW w:w="432" w:type="pct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0.21</w:t>
            </w:r>
          </w:p>
        </w:tc>
        <w:tc>
          <w:tcPr>
            <w:tcW w:w="327" w:type="pct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21</w:t>
            </w:r>
          </w:p>
        </w:tc>
        <w:tc>
          <w:tcPr>
            <w:tcW w:w="427" w:type="pct"/>
            <w:tcBorders>
              <w:bottom w:val="single" w:sz="8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/>
                <w:color w:val="000000"/>
                <w:sz w:val="12"/>
                <w:szCs w:val="16"/>
                <w:lang w:eastAsia="en-US"/>
              </w:rPr>
              <w:t>N.A.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503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N.A.</w:t>
            </w:r>
          </w:p>
        </w:tc>
        <w:tc>
          <w:tcPr>
            <w:tcW w:w="1143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without microtubules</w:t>
            </w:r>
          </w:p>
        </w:tc>
        <w:tc>
          <w:tcPr>
            <w:tcW w:w="362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20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5</w:t>
            </w:r>
          </w:p>
        </w:tc>
        <w:tc>
          <w:tcPr>
            <w:tcW w:w="34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21</w:t>
            </w:r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21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97</w:t>
            </w:r>
          </w:p>
        </w:tc>
        <w:tc>
          <w:tcPr>
            <w:tcW w:w="432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0.22</w:t>
            </w:r>
          </w:p>
        </w:tc>
        <w:tc>
          <w:tcPr>
            <w:tcW w:w="327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22</w:t>
            </w: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/>
                <w:color w:val="000000"/>
                <w:sz w:val="12"/>
                <w:szCs w:val="16"/>
                <w:lang w:eastAsia="en-US"/>
              </w:rPr>
              <w:t>N.A.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Imp β1</w:t>
            </w:r>
          </w:p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KPNB1</w:t>
            </w:r>
          </w:p>
        </w:tc>
        <w:tc>
          <w:tcPr>
            <w:tcW w:w="503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KPNB1_6</w:t>
            </w:r>
          </w:p>
        </w:tc>
        <w:tc>
          <w:tcPr>
            <w:tcW w:w="114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CTGGAATCGTCCAGGGATTAA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tcBorders>
              <w:top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tcBorders>
              <w:top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00" w:type="pct"/>
            <w:tcBorders>
              <w:top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34</w:t>
            </w:r>
          </w:p>
        </w:tc>
        <w:tc>
          <w:tcPr>
            <w:tcW w:w="43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0.08</w:t>
            </w:r>
          </w:p>
        </w:tc>
        <w:tc>
          <w:tcPr>
            <w:tcW w:w="327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14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1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KPNB1_3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AAGGGCGGAGATCGAAGACTA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27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0.11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KPNB1_1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TCGGTTATATTTGCCAAGATA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42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0.16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KPNB1_2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CAAGAACTCTTTGACATCTAA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35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0.20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Imp α1</w:t>
            </w:r>
          </w:p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hKPNA2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KPNA2_5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ACGAATTGGCATGGTGGTGAA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24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0.14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46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2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KPNA2_2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ACCAGTGGTGGAACAGTTGAA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37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37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78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0.49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KPNA2_6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CCGGGCTGGTTTGATTCCGAA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8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65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65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90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0.75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Imp α6</w:t>
            </w:r>
          </w:p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hKPNA5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KPNA5_2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CACAATGATTATAAAGTTGTA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65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0.18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63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3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KPNA5_4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CTCAAATTTATGTAGAGGCAA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31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31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67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0.46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KPNA5_1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ATGGATGGATTTCAACTTTAA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24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24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46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0.59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KPNA5_3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TAGAGTTATTAACAAATTCAA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127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127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99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1.29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TNPO1</w:t>
            </w:r>
          </w:p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(KPNB2)</w:t>
            </w: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TNP01_6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CAGCATGTTAAGCCTTGTATA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8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49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49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94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0.53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68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4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TNP01_7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CAGAATTGGCCTGACCTCTTA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23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23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49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0.57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TNP01_2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CTGGAACAACTTAATCAGTAT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8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53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53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80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0.73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TNP01_8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ATGCCGTTGCATCATGGATTA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8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69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69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80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0.90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Imp α7</w:t>
            </w:r>
          </w:p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hKPNA6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KPNA6_5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AACCATTCTCTTACAGTTTAA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8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50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50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72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0.65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86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5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KPNA6_3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CAGGTACTTATTATTGGCCAT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8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58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58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69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0.82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KPNA6_1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CTGGGTGGATTACATATGATA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8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77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77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89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0.90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KPNA6_6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TTGCCGAGATTACGTCTTGAA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8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56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56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55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1.07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IPO4</w:t>
            </w: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IPO4_5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TACAGCCTATTTGCAGCCTTA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8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45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45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80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0.57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90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6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IPO4_1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CTGCCTGGAGGTAGCTAGAAA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8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59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59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78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0.76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IPO4_6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CCCAAGCATTTCGCTGTACAA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8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80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80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63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1.36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Imp α3</w:t>
            </w:r>
          </w:p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hKPNA4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KPNA4_3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CAGCACTGAGATATATATATA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39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39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71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0.60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90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7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KPNA4_1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CAGGTTCATCTTTGAAATCTA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50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50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74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0.84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KPNA4_4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CACCATTAGCATCTATATCTA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88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88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96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1.02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KPNA4_2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CTCGATGGACTAAGTAATATA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87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87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79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1.15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IPO7</w:t>
            </w: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IPO7_2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CAGAAGAAGATCGCCATTGTA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20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5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32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32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63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0.51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93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8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IPO7_5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CACCTACTACTCAATACCTTA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20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5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119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119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90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1.35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Imp α4</w:t>
            </w:r>
          </w:p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hKPNA3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KPNA3_1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CAGCATCTTTCCCACATTCAA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49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0.39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95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9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KPNA3_2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AAGCGTATGTTTAAACTGCAA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93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93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92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0.99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KPNA3_4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CAGGTGTGCATTCATTACAAA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103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103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84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1.16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KPNA3_3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CTGGATTAATTCCTATGATAA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107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107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95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1.25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Imp α5</w:t>
            </w:r>
          </w:p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hKPNA1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KPNA1_3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CAGGTTTGTGGAGTTCCTCAA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70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70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74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0.91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95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10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KPNA1_4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AAACCATATCCTGTAATTTAA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77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77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101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0.92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KPNA1_2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AAAGATGAGACTAAATCTTTA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75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75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98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0.93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KPNA1_1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ATGGGAATATACACATATTAA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112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112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104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1.05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TNPO2</w:t>
            </w: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TNPO2_2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CCCGAGCATCTCTCTCTGTAA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61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61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67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0.90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102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11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TNPO2_5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AAAGATCAGTTTCTTGTGAAA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94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94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98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0.92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TNPO2_4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CAGGAGTGTCTCAACAACATT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100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100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89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0.96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TNPO2_3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ATCGTGCAGGATAAACTCAAA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110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110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79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1.32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RANBP5</w:t>
            </w: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RANBP5_6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 GTC GAA GAG TCA CTA CAA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27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27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46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0.58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103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12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RANBP5_3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CCCGACAATGTGGTCCGGAAA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84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84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88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1.02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RANBP5_2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CAGGATACTTGCGGCACTCAA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71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71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79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1.04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RANBP5_1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CACGAGGCAATTAAACATGAA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119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119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86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1.47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IPO13</w:t>
            </w: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IPO13_1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CAGGATGATATTCTATCCTTT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74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74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89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0.83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128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13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IPO13_5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CTGACCAGTATGAAAGCCTAA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68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42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43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0.94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IPO13_3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CATCATGAGGATGATCATGAA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124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124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101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1.16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IPO13_4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CCCACGGATCAGCATCAGCAA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106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106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58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2.18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IPO11</w:t>
            </w: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IPO11_1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CAGCTACAACTTTGAAGTTAA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130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130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101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1.26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156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14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IPO11_3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CTGGAATGCAGTAGAAGTATA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115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115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87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1.31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IPO11_2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GAGGAGATTCTTGGAAATATA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131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131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96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1.44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IPO11_4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AACGGTTTCCATGGATCTCAA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119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119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80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2.23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IPO8</w:t>
            </w: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IPO8_3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ATGCAATTAATTGATAATCAT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71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71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94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0.81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167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15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IPO8_1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AAGAGCCTGATTGAAGATAAA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74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74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76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0.92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IPO8_2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CCCAGTTTACTTCGGATTATA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133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133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92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1.42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IPO8_4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CAGGTCTGTGCTACTAGACAA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16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4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194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194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56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3.53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TNPO3</w:t>
            </w: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TNPO3_1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ACCGAATGTCTTAGTGAACTA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26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26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87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0.30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179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16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TNPO3_5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CTGGGAGATCATGCAGGTTGA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89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89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92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0.92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TNPO3_4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CAAGTGGTCATCCCTATCTTA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99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99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93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1.20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TNPO3_2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CTGGAGATCCTTACAGTGTTA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85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218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45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4.73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904B29" w:rsidRPr="006211C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211C5">
              <w:rPr>
                <w:rFonts w:cs="Calibri"/>
                <w:b/>
                <w:bCs/>
                <w:color w:val="000000"/>
                <w:sz w:val="16"/>
                <w:szCs w:val="16"/>
                <w:lang w:eastAsia="en-US"/>
              </w:rPr>
              <w:t>IPO9</w:t>
            </w: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IPO9_2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ATCAGTCATCTTGAAACAATA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120</w:t>
            </w:r>
          </w:p>
        </w:tc>
        <w:tc>
          <w:tcPr>
            <w:tcW w:w="362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120</w:t>
            </w:r>
          </w:p>
        </w:tc>
        <w:tc>
          <w:tcPr>
            <w:tcW w:w="300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97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1.24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</w:tcBorders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color w:val="000000"/>
                <w:szCs w:val="16"/>
                <w:lang w:eastAsia="en-US"/>
              </w:rPr>
              <w:t>206</w:t>
            </w:r>
          </w:p>
        </w:tc>
        <w:tc>
          <w:tcPr>
            <w:tcW w:w="427" w:type="pct"/>
            <w:vMerge w:val="restart"/>
            <w:vAlign w:val="center"/>
          </w:tcPr>
          <w:p w:rsidR="00904B29" w:rsidRPr="006211C5" w:rsidRDefault="00904B29" w:rsidP="00844F33">
            <w:pPr>
              <w:jc w:val="center"/>
              <w:rPr>
                <w:rFonts w:cs="Calibri"/>
                <w:b/>
                <w:color w:val="000000"/>
                <w:szCs w:val="16"/>
                <w:lang w:eastAsia="en-US"/>
              </w:rPr>
            </w:pPr>
            <w:r w:rsidRPr="006211C5">
              <w:rPr>
                <w:rFonts w:cs="Calibri"/>
                <w:b/>
                <w:color w:val="000000"/>
                <w:szCs w:val="16"/>
                <w:lang w:eastAsia="en-US"/>
              </w:rPr>
              <w:t>17</w:t>
            </w: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2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IPO9_3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CACAGCAAGCATGGAAAGCAA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89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89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61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1.33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/>
                <w:color w:val="000000"/>
                <w:sz w:val="12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96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2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IPO9_1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CTGAATTGATTTATTATATTA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99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192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100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2.28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/>
                <w:color w:val="000000"/>
                <w:sz w:val="12"/>
                <w:szCs w:val="16"/>
                <w:lang w:eastAsia="en-US"/>
              </w:rPr>
            </w:pPr>
          </w:p>
        </w:tc>
      </w:tr>
      <w:tr w:rsidR="00904B29" w:rsidRPr="001F1AEA" w:rsidTr="00904B29">
        <w:trPr>
          <w:trHeight w:val="170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904B29" w:rsidRPr="009C6655" w:rsidRDefault="00904B29" w:rsidP="00844F33">
            <w:pPr>
              <w:contextualSpacing/>
              <w:rPr>
                <w:rFonts w:cs="Calibri"/>
                <w:b/>
                <w:bCs/>
                <w:color w:val="000000"/>
                <w:sz w:val="12"/>
                <w:szCs w:val="16"/>
                <w:lang w:eastAsia="en-US"/>
              </w:rPr>
            </w:pPr>
          </w:p>
        </w:tc>
        <w:tc>
          <w:tcPr>
            <w:tcW w:w="503" w:type="pct"/>
            <w:shd w:val="clear" w:color="auto" w:fill="F2F2F2" w:themeFill="background1" w:themeFillShade="F2"/>
          </w:tcPr>
          <w:p w:rsidR="00904B29" w:rsidRPr="009C6655" w:rsidRDefault="00904B29" w:rsidP="00844F33">
            <w:pPr>
              <w:contextualSpacing/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IPO9_4</w:t>
            </w:r>
          </w:p>
        </w:tc>
        <w:tc>
          <w:tcPr>
            <w:tcW w:w="1143" w:type="pct"/>
            <w:tcBorders>
              <w:righ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ATGGGTTGAGAGAATCGATAA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12</w:t>
            </w:r>
          </w:p>
        </w:tc>
        <w:tc>
          <w:tcPr>
            <w:tcW w:w="293" w:type="pct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Cs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bCs/>
                <w:sz w:val="12"/>
                <w:szCs w:val="16"/>
                <w:lang w:eastAsia="en-US"/>
              </w:rPr>
              <w:t>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sz w:val="12"/>
                <w:szCs w:val="16"/>
                <w:lang w:eastAsia="en-US"/>
              </w:rPr>
              <w:t>89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235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82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  <w:r w:rsidRPr="009C6655">
              <w:rPr>
                <w:rFonts w:cs="Calibri"/>
                <w:color w:val="000000"/>
                <w:sz w:val="12"/>
                <w:szCs w:val="16"/>
                <w:lang w:eastAsia="en-US"/>
              </w:rPr>
              <w:t>3.39</w:t>
            </w:r>
          </w:p>
        </w:tc>
        <w:tc>
          <w:tcPr>
            <w:tcW w:w="327" w:type="pct"/>
            <w:vMerge/>
            <w:tcBorders>
              <w:left w:val="single" w:sz="12" w:space="0" w:color="auto"/>
            </w:tcBorders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color w:val="000000"/>
                <w:sz w:val="12"/>
                <w:szCs w:val="16"/>
                <w:lang w:eastAsia="en-US"/>
              </w:rPr>
            </w:pPr>
          </w:p>
        </w:tc>
        <w:tc>
          <w:tcPr>
            <w:tcW w:w="427" w:type="pct"/>
            <w:vMerge/>
            <w:vAlign w:val="center"/>
          </w:tcPr>
          <w:p w:rsidR="00904B29" w:rsidRPr="009C6655" w:rsidRDefault="00904B29" w:rsidP="00844F33">
            <w:pPr>
              <w:jc w:val="center"/>
              <w:rPr>
                <w:rFonts w:cs="Calibri"/>
                <w:b/>
                <w:color w:val="000000"/>
                <w:sz w:val="12"/>
                <w:szCs w:val="16"/>
                <w:lang w:eastAsia="en-US"/>
              </w:rPr>
            </w:pPr>
          </w:p>
        </w:tc>
      </w:tr>
    </w:tbl>
    <w:p w:rsidR="00904B29" w:rsidRPr="00984B3B" w:rsidRDefault="00904B29" w:rsidP="00904B29">
      <w:pPr>
        <w:rPr>
          <w:b/>
        </w:rPr>
      </w:pPr>
      <w:r w:rsidRPr="00984B3B">
        <w:rPr>
          <w:b/>
        </w:rPr>
        <w:t>Supplement Table 1: Specific nuclear transport factors are required for HSV1 early gene expression.</w:t>
      </w:r>
    </w:p>
    <w:p w:rsidR="00904B29" w:rsidRDefault="00904B29" w:rsidP="00904B29">
      <w:r w:rsidRPr="005C19AC">
        <w:t>Targeted siRNA screen (QIAGEN) in HeLa cells for HSV1 gene expression; plate reader.</w:t>
      </w:r>
    </w:p>
    <w:p w:rsidR="00904B29" w:rsidRDefault="00904B29" w:rsidP="00904B29">
      <w:proofErr w:type="spellStart"/>
      <w:r w:rsidRPr="00385519">
        <w:t>Franceschini</w:t>
      </w:r>
      <w:proofErr w:type="spellEnd"/>
      <w:r>
        <w:t xml:space="preserve"> et al. (2014) correction and Bonferroni correction; GFP/DAPI ratio</w:t>
      </w:r>
      <w:r>
        <w:tab/>
      </w:r>
    </w:p>
    <w:p w:rsidR="00D460B2" w:rsidRPr="00904B29" w:rsidRDefault="00904B29">
      <w:r w:rsidRPr="009C6655">
        <w:t>http://www.bioconductor.org/packages/release/bioc/manuals/s</w:t>
      </w:r>
      <w:r>
        <w:t>csR/man/scsR.pdf, page 26</w:t>
      </w:r>
      <w:bookmarkStart w:id="0" w:name="_GoBack"/>
      <w:bookmarkEnd w:id="0"/>
    </w:p>
    <w:sectPr w:rsidR="00D460B2" w:rsidRPr="00904B29" w:rsidSect="00904B2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B29"/>
    <w:rsid w:val="000C5A8F"/>
    <w:rsid w:val="004A0A2B"/>
    <w:rsid w:val="0087430C"/>
    <w:rsid w:val="00904B29"/>
    <w:rsid w:val="00CD33D6"/>
    <w:rsid w:val="00E22F74"/>
    <w:rsid w:val="00F8199F"/>
    <w:rsid w:val="00FB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4B29"/>
    <w:pPr>
      <w:spacing w:after="0" w:line="240" w:lineRule="auto"/>
    </w:pPr>
    <w:rPr>
      <w:rFonts w:ascii="Calibri" w:eastAsia="Times New Roman" w:hAnsi="Calibri" w:cs="Arial"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59"/>
    <w:rsid w:val="00904B2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904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4B29"/>
    <w:pPr>
      <w:spacing w:after="0" w:line="240" w:lineRule="auto"/>
    </w:pPr>
    <w:rPr>
      <w:rFonts w:ascii="Calibri" w:eastAsia="Times New Roman" w:hAnsi="Calibri" w:cs="Arial"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59"/>
    <w:rsid w:val="00904B2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904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Med. Hochschule Hannover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Buch, Anna Dr.</dc:creator>
  <cp:lastModifiedBy>Buch, Anna Dr.</cp:lastModifiedBy>
  <cp:revision>1</cp:revision>
  <dcterms:created xsi:type="dcterms:W3CDTF">2017-08-14T12:31:00Z</dcterms:created>
  <dcterms:modified xsi:type="dcterms:W3CDTF">2017-08-14T12:32:00Z</dcterms:modified>
</cp:coreProperties>
</file>