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C88B02" w14:textId="4E4212AF" w:rsidR="00F0470E" w:rsidRPr="00B74CBA" w:rsidRDefault="00337788" w:rsidP="00337788">
      <w:pPr>
        <w:pStyle w:val="Heading2"/>
        <w:rPr>
          <w:rFonts w:asciiTheme="minorHAnsi" w:hAnsiTheme="minorHAnsi" w:cstheme="minorHAnsi"/>
          <w:sz w:val="28"/>
          <w:szCs w:val="22"/>
          <w:lang w:val="en-US"/>
        </w:rPr>
      </w:pPr>
      <w:r w:rsidRPr="00B74CBA">
        <w:rPr>
          <w:rFonts w:asciiTheme="minorHAnsi" w:hAnsiTheme="minorHAnsi" w:cstheme="minorHAnsi"/>
          <w:sz w:val="28"/>
          <w:szCs w:val="22"/>
          <w:lang w:val="en-US"/>
        </w:rPr>
        <w:t>T1 mapping t</w:t>
      </w:r>
      <w:r w:rsidR="00F0470E" w:rsidRPr="00B74CBA">
        <w:rPr>
          <w:rFonts w:asciiTheme="minorHAnsi" w:hAnsiTheme="minorHAnsi" w:cstheme="minorHAnsi"/>
          <w:sz w:val="28"/>
          <w:szCs w:val="22"/>
          <w:lang w:val="en-US"/>
        </w:rPr>
        <w:t>ables</w:t>
      </w:r>
      <w:bookmarkStart w:id="0" w:name="_GoBack"/>
      <w:bookmarkEnd w:id="0"/>
    </w:p>
    <w:p w14:paraId="7589A57D" w14:textId="41F75238" w:rsidR="00F0470E" w:rsidRPr="00B32E9D" w:rsidRDefault="00F0470E" w:rsidP="00337788">
      <w:pPr>
        <w:contextualSpacing/>
        <w:rPr>
          <w:sz w:val="22"/>
          <w:szCs w:val="22"/>
          <w:lang w:val="en-US"/>
        </w:rPr>
      </w:pPr>
      <w:r w:rsidRPr="00B32E9D">
        <w:rPr>
          <w:b/>
          <w:sz w:val="22"/>
          <w:szCs w:val="22"/>
          <w:lang w:val="en-US"/>
        </w:rPr>
        <w:t xml:space="preserve">Table </w:t>
      </w:r>
      <w:r w:rsidR="006449EC" w:rsidRPr="00B32E9D">
        <w:rPr>
          <w:b/>
          <w:sz w:val="22"/>
          <w:szCs w:val="22"/>
          <w:lang w:val="en-US"/>
        </w:rPr>
        <w:t>3c-i.1</w:t>
      </w:r>
      <w:r w:rsidRPr="00B32E9D">
        <w:rPr>
          <w:sz w:val="22"/>
          <w:szCs w:val="22"/>
          <w:lang w:val="en-US"/>
        </w:rPr>
        <w:t>.</w:t>
      </w:r>
      <w:r w:rsidR="00F37CF6" w:rsidRPr="00B32E9D">
        <w:rPr>
          <w:sz w:val="22"/>
          <w:szCs w:val="22"/>
          <w:lang w:val="en-US"/>
        </w:rPr>
        <w:t xml:space="preserve"> </w:t>
      </w:r>
      <w:r w:rsidRPr="00B32E9D">
        <w:rPr>
          <w:sz w:val="22"/>
          <w:szCs w:val="22"/>
          <w:lang w:val="en-US"/>
        </w:rPr>
        <w:t>Overview of the T1 mapping indices.</w:t>
      </w:r>
      <w:r w:rsidR="00337788" w:rsidRPr="00B32E9D">
        <w:rPr>
          <w:sz w:val="22"/>
          <w:szCs w:val="22"/>
          <w:lang w:val="en-US"/>
        </w:rPr>
        <w:t xml:space="preserve"> ECV – extracellular volume fraction, Ht</w:t>
      </w:r>
      <w:r w:rsidR="00AF43C9" w:rsidRPr="00B32E9D">
        <w:rPr>
          <w:sz w:val="22"/>
          <w:szCs w:val="22"/>
          <w:lang w:val="en-US"/>
        </w:rPr>
        <w:t xml:space="preserve"> – hematocrit, ECS – extracellular space,</w:t>
      </w:r>
      <w:r w:rsidR="00337788" w:rsidRPr="00B32E9D">
        <w:rPr>
          <w:sz w:val="22"/>
          <w:szCs w:val="22"/>
          <w:lang w:val="en-US"/>
        </w:rPr>
        <w:t xml:space="preserve"> G</w:t>
      </w:r>
      <w:r w:rsidR="00AF43C9" w:rsidRPr="00B32E9D">
        <w:rPr>
          <w:sz w:val="22"/>
          <w:szCs w:val="22"/>
          <w:lang w:val="en-US"/>
        </w:rPr>
        <w:t>CAs – gadolinium contrast agent, ROI – region of interest,</w:t>
      </w:r>
      <w:r w:rsidR="00337788" w:rsidRPr="00B32E9D">
        <w:rPr>
          <w:sz w:val="22"/>
          <w:szCs w:val="22"/>
          <w:lang w:val="en-US"/>
        </w:rPr>
        <w:t xml:space="preserve"> CMR – cardiovascular magnetic resonance.</w:t>
      </w:r>
    </w:p>
    <w:tbl>
      <w:tblPr>
        <w:tblW w:w="1417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93"/>
        <w:gridCol w:w="3827"/>
        <w:gridCol w:w="3260"/>
        <w:gridCol w:w="4996"/>
      </w:tblGrid>
      <w:tr w:rsidR="00F0470E" w:rsidRPr="00B32E9D" w14:paraId="57D4C58A" w14:textId="77777777" w:rsidTr="000C1FC8">
        <w:tc>
          <w:tcPr>
            <w:tcW w:w="2093" w:type="dxa"/>
          </w:tcPr>
          <w:p w14:paraId="3C9E9D7A" w14:textId="77777777" w:rsidR="00F0470E" w:rsidRPr="00B32E9D" w:rsidRDefault="00F0470E" w:rsidP="00337788">
            <w:pPr>
              <w:spacing w:before="100" w:beforeAutospacing="1" w:after="100" w:afterAutospacing="1"/>
              <w:contextualSpacing/>
              <w:rPr>
                <w:b/>
                <w:sz w:val="22"/>
                <w:szCs w:val="22"/>
                <w:lang w:val="en-US"/>
              </w:rPr>
            </w:pPr>
            <w:r w:rsidRPr="00B32E9D">
              <w:rPr>
                <w:b/>
                <w:sz w:val="22"/>
                <w:szCs w:val="22"/>
                <w:lang w:val="en-US"/>
              </w:rPr>
              <w:t>Index</w:t>
            </w:r>
          </w:p>
        </w:tc>
        <w:tc>
          <w:tcPr>
            <w:tcW w:w="3827" w:type="dxa"/>
          </w:tcPr>
          <w:p w14:paraId="2C0C2EE8" w14:textId="77777777" w:rsidR="00F0470E" w:rsidRPr="00B32E9D" w:rsidRDefault="00F0470E" w:rsidP="00337788">
            <w:pPr>
              <w:spacing w:before="100" w:beforeAutospacing="1" w:after="100" w:afterAutospacing="1"/>
              <w:contextualSpacing/>
              <w:rPr>
                <w:b/>
                <w:sz w:val="22"/>
                <w:szCs w:val="22"/>
                <w:lang w:val="en-US"/>
              </w:rPr>
            </w:pPr>
            <w:r w:rsidRPr="00B32E9D">
              <w:rPr>
                <w:b/>
                <w:sz w:val="22"/>
                <w:szCs w:val="22"/>
                <w:lang w:val="en-US"/>
              </w:rPr>
              <w:t>Native T1</w:t>
            </w:r>
          </w:p>
        </w:tc>
        <w:tc>
          <w:tcPr>
            <w:tcW w:w="3260" w:type="dxa"/>
          </w:tcPr>
          <w:p w14:paraId="6A704F19" w14:textId="77777777" w:rsidR="00F0470E" w:rsidRPr="00B32E9D" w:rsidRDefault="00F0470E" w:rsidP="00337788">
            <w:pPr>
              <w:spacing w:before="100" w:beforeAutospacing="1" w:after="100" w:afterAutospacing="1"/>
              <w:contextualSpacing/>
              <w:rPr>
                <w:b/>
                <w:sz w:val="22"/>
                <w:szCs w:val="22"/>
                <w:lang w:val="en-US"/>
              </w:rPr>
            </w:pPr>
            <w:r w:rsidRPr="00B32E9D">
              <w:rPr>
                <w:b/>
                <w:sz w:val="22"/>
                <w:szCs w:val="22"/>
                <w:lang w:val="en-US"/>
              </w:rPr>
              <w:t>Postcontrast T1</w:t>
            </w:r>
          </w:p>
        </w:tc>
        <w:tc>
          <w:tcPr>
            <w:tcW w:w="4996" w:type="dxa"/>
          </w:tcPr>
          <w:p w14:paraId="71976398" w14:textId="77777777" w:rsidR="00F0470E" w:rsidRPr="00B32E9D" w:rsidRDefault="00F0470E" w:rsidP="00337788">
            <w:pPr>
              <w:spacing w:before="100" w:beforeAutospacing="1" w:after="100" w:afterAutospacing="1"/>
              <w:contextualSpacing/>
              <w:rPr>
                <w:b/>
                <w:sz w:val="22"/>
                <w:szCs w:val="22"/>
                <w:lang w:val="en-US"/>
              </w:rPr>
            </w:pPr>
            <w:r w:rsidRPr="00B32E9D">
              <w:rPr>
                <w:b/>
                <w:sz w:val="22"/>
                <w:szCs w:val="22"/>
                <w:lang w:val="en-US"/>
              </w:rPr>
              <w:t>ECV</w:t>
            </w:r>
          </w:p>
        </w:tc>
      </w:tr>
      <w:tr w:rsidR="00F0470E" w:rsidRPr="00B32E9D" w14:paraId="1A471E5C" w14:textId="77777777" w:rsidTr="000C1FC8">
        <w:trPr>
          <w:trHeight w:val="1175"/>
        </w:trPr>
        <w:tc>
          <w:tcPr>
            <w:tcW w:w="2093" w:type="dxa"/>
          </w:tcPr>
          <w:p w14:paraId="18AB1AC6" w14:textId="77777777" w:rsidR="00F0470E" w:rsidRPr="00B32E9D" w:rsidRDefault="00F0470E" w:rsidP="00337788">
            <w:pPr>
              <w:spacing w:before="100" w:beforeAutospacing="1" w:after="100" w:afterAutospacing="1"/>
              <w:contextualSpacing/>
              <w:rPr>
                <w:sz w:val="22"/>
                <w:szCs w:val="22"/>
                <w:lang w:val="en-US"/>
              </w:rPr>
            </w:pPr>
            <w:r w:rsidRPr="00B32E9D">
              <w:rPr>
                <w:sz w:val="22"/>
                <w:szCs w:val="22"/>
                <w:lang w:val="en-US"/>
              </w:rPr>
              <w:t>Measurement</w:t>
            </w:r>
          </w:p>
        </w:tc>
        <w:tc>
          <w:tcPr>
            <w:tcW w:w="3827" w:type="dxa"/>
          </w:tcPr>
          <w:p w14:paraId="772ED706" w14:textId="77777777" w:rsidR="00F0470E" w:rsidRPr="00B32E9D" w:rsidRDefault="00F0470E" w:rsidP="00337788">
            <w:pPr>
              <w:spacing w:before="100" w:beforeAutospacing="1" w:after="100" w:afterAutospacing="1"/>
              <w:contextualSpacing/>
              <w:rPr>
                <w:sz w:val="22"/>
                <w:szCs w:val="22"/>
                <w:lang w:val="en-US"/>
              </w:rPr>
            </w:pPr>
            <w:r w:rsidRPr="00B32E9D">
              <w:rPr>
                <w:sz w:val="22"/>
                <w:szCs w:val="22"/>
                <w:lang w:val="en-US"/>
              </w:rPr>
              <w:t>Direct myocardial T1 measurement</w:t>
            </w:r>
          </w:p>
        </w:tc>
        <w:tc>
          <w:tcPr>
            <w:tcW w:w="3260" w:type="dxa"/>
          </w:tcPr>
          <w:p w14:paraId="5AFBEAC1" w14:textId="77777777" w:rsidR="00F0470E" w:rsidRPr="00B32E9D" w:rsidRDefault="00F0470E" w:rsidP="00337788">
            <w:pPr>
              <w:spacing w:before="100" w:beforeAutospacing="1" w:after="100" w:afterAutospacing="1"/>
              <w:contextualSpacing/>
              <w:rPr>
                <w:sz w:val="22"/>
                <w:szCs w:val="22"/>
                <w:lang w:val="en-US"/>
              </w:rPr>
            </w:pPr>
            <w:r w:rsidRPr="00B32E9D">
              <w:rPr>
                <w:sz w:val="22"/>
                <w:szCs w:val="22"/>
                <w:lang w:val="en-US"/>
              </w:rPr>
              <w:t>Direct myocardial T1 measurement</w:t>
            </w:r>
          </w:p>
        </w:tc>
        <w:tc>
          <w:tcPr>
            <w:tcW w:w="4996" w:type="dxa"/>
          </w:tcPr>
          <w:p w14:paraId="0D69C568" w14:textId="77777777" w:rsidR="00F0470E" w:rsidRPr="00B32E9D" w:rsidRDefault="00F0470E" w:rsidP="00337788">
            <w:pPr>
              <w:spacing w:before="100" w:beforeAutospacing="1" w:after="100" w:afterAutospacing="1"/>
              <w:contextualSpacing/>
              <w:rPr>
                <w:sz w:val="22"/>
                <w:szCs w:val="22"/>
                <w:lang w:val="en-US"/>
              </w:rPr>
            </w:pPr>
            <w:r w:rsidRPr="00B32E9D">
              <w:rPr>
                <w:sz w:val="22"/>
                <w:szCs w:val="22"/>
                <w:lang w:val="en-US"/>
              </w:rPr>
              <w:t>Calculation based on T1 measurement of</w:t>
            </w:r>
          </w:p>
          <w:p w14:paraId="2DC6F1B6" w14:textId="77777777" w:rsidR="00F0470E" w:rsidRPr="00B32E9D" w:rsidRDefault="00F0470E" w:rsidP="00337788">
            <w:pPr>
              <w:pStyle w:val="ListParagraph"/>
              <w:numPr>
                <w:ilvl w:val="0"/>
                <w:numId w:val="11"/>
              </w:numPr>
              <w:spacing w:before="100" w:beforeAutospacing="1" w:after="100" w:afterAutospacing="1" w:line="240" w:lineRule="auto"/>
              <w:rPr>
                <w:rFonts w:ascii="Times New Roman" w:hAnsi="Times New Roman" w:cs="Times New Roman"/>
                <w:lang w:val="en-US"/>
              </w:rPr>
            </w:pPr>
            <w:r w:rsidRPr="00B32E9D">
              <w:rPr>
                <w:rFonts w:ascii="Times New Roman" w:hAnsi="Times New Roman" w:cs="Times New Roman"/>
                <w:lang w:val="en-US"/>
              </w:rPr>
              <w:t>native and postcontrast myocardium</w:t>
            </w:r>
          </w:p>
          <w:p w14:paraId="44339F2B" w14:textId="77777777" w:rsidR="00F0470E" w:rsidRPr="00B32E9D" w:rsidRDefault="00F0470E" w:rsidP="00337788">
            <w:pPr>
              <w:pStyle w:val="ListParagraph"/>
              <w:numPr>
                <w:ilvl w:val="0"/>
                <w:numId w:val="11"/>
              </w:numPr>
              <w:spacing w:before="100" w:beforeAutospacing="1" w:after="100" w:afterAutospacing="1" w:line="240" w:lineRule="auto"/>
              <w:rPr>
                <w:rFonts w:ascii="Times New Roman" w:hAnsi="Times New Roman" w:cs="Times New Roman"/>
                <w:lang w:val="en-US"/>
              </w:rPr>
            </w:pPr>
            <w:r w:rsidRPr="00B32E9D">
              <w:rPr>
                <w:rFonts w:ascii="Times New Roman" w:hAnsi="Times New Roman" w:cs="Times New Roman"/>
                <w:lang w:val="en-US"/>
              </w:rPr>
              <w:t>native and postcontrast blood pool</w:t>
            </w:r>
          </w:p>
          <w:p w14:paraId="0B6E1C7A" w14:textId="77777777" w:rsidR="00F0470E" w:rsidRPr="00B32E9D" w:rsidRDefault="00F0470E" w:rsidP="00337788">
            <w:pPr>
              <w:spacing w:before="100" w:beforeAutospacing="1" w:after="100" w:afterAutospacing="1"/>
              <w:contextualSpacing/>
              <w:rPr>
                <w:sz w:val="22"/>
                <w:szCs w:val="22"/>
                <w:lang w:val="en-US"/>
              </w:rPr>
            </w:pPr>
            <w:r w:rsidRPr="00B32E9D">
              <w:rPr>
                <w:sz w:val="22"/>
                <w:szCs w:val="22"/>
                <w:lang w:val="en-US"/>
              </w:rPr>
              <w:t>and Hematocrit (Ht).</w:t>
            </w:r>
          </w:p>
        </w:tc>
      </w:tr>
      <w:tr w:rsidR="00F0470E" w:rsidRPr="00B74CBA" w14:paraId="175748D5" w14:textId="77777777" w:rsidTr="000C1FC8">
        <w:trPr>
          <w:trHeight w:val="294"/>
        </w:trPr>
        <w:tc>
          <w:tcPr>
            <w:tcW w:w="2093" w:type="dxa"/>
          </w:tcPr>
          <w:p w14:paraId="35645F14" w14:textId="77777777" w:rsidR="00F0470E" w:rsidRPr="00B32E9D" w:rsidRDefault="00F0470E" w:rsidP="00337788">
            <w:pPr>
              <w:spacing w:before="100" w:beforeAutospacing="1" w:after="100" w:afterAutospacing="1"/>
              <w:contextualSpacing/>
              <w:rPr>
                <w:sz w:val="22"/>
                <w:szCs w:val="22"/>
                <w:lang w:val="en-US"/>
              </w:rPr>
            </w:pPr>
            <w:r w:rsidRPr="00B32E9D">
              <w:rPr>
                <w:sz w:val="22"/>
                <w:szCs w:val="22"/>
                <w:lang w:val="en-US"/>
              </w:rPr>
              <w:t>Calculation</w:t>
            </w:r>
          </w:p>
        </w:tc>
        <w:tc>
          <w:tcPr>
            <w:tcW w:w="3827" w:type="dxa"/>
          </w:tcPr>
          <w:p w14:paraId="66A049D2" w14:textId="77777777" w:rsidR="00F0470E" w:rsidRPr="00B32E9D" w:rsidRDefault="00F0470E" w:rsidP="00337788">
            <w:pPr>
              <w:spacing w:before="100" w:beforeAutospacing="1" w:after="100" w:afterAutospacing="1"/>
              <w:contextualSpacing/>
              <w:jc w:val="center"/>
              <w:rPr>
                <w:sz w:val="22"/>
                <w:szCs w:val="22"/>
                <w:lang w:val="en-US"/>
              </w:rPr>
            </w:pPr>
            <w:r w:rsidRPr="00B32E9D">
              <w:rPr>
                <w:sz w:val="22"/>
                <w:szCs w:val="22"/>
                <w:lang w:val="en-US"/>
              </w:rPr>
              <w:t>Exponential fit of data-points obtained during T1 relaxation</w:t>
            </w:r>
          </w:p>
        </w:tc>
        <w:tc>
          <w:tcPr>
            <w:tcW w:w="3260" w:type="dxa"/>
          </w:tcPr>
          <w:p w14:paraId="2E3CE90A" w14:textId="77777777" w:rsidR="00F0470E" w:rsidRPr="00B32E9D" w:rsidRDefault="00F0470E" w:rsidP="00337788">
            <w:pPr>
              <w:spacing w:before="100" w:beforeAutospacing="1" w:after="100" w:afterAutospacing="1"/>
              <w:contextualSpacing/>
              <w:jc w:val="center"/>
              <w:rPr>
                <w:sz w:val="22"/>
                <w:szCs w:val="22"/>
                <w:lang w:val="en-US"/>
              </w:rPr>
            </w:pPr>
            <w:r w:rsidRPr="00B32E9D">
              <w:rPr>
                <w:sz w:val="22"/>
                <w:szCs w:val="22"/>
                <w:lang w:val="en-US"/>
              </w:rPr>
              <w:t>as for native T1</w:t>
            </w:r>
            <w:r w:rsidRPr="00B32E9D" w:rsidDel="009B74FD">
              <w:rPr>
                <w:sz w:val="22"/>
                <w:szCs w:val="22"/>
                <w:lang w:val="en-US"/>
              </w:rPr>
              <w:t xml:space="preserve"> </w:t>
            </w:r>
          </w:p>
        </w:tc>
        <w:tc>
          <w:tcPr>
            <w:tcW w:w="4996" w:type="dxa"/>
          </w:tcPr>
          <w:p w14:paraId="71C4DFC0" w14:textId="7329A2D4" w:rsidR="00F0470E" w:rsidRPr="00B32E9D" w:rsidRDefault="00F37CF6" w:rsidP="00337788">
            <w:pPr>
              <w:spacing w:before="100" w:beforeAutospacing="1" w:after="100" w:afterAutospacing="1"/>
              <w:contextualSpacing/>
              <w:rPr>
                <w:sz w:val="22"/>
                <w:szCs w:val="22"/>
                <w:lang w:val="de-DE"/>
              </w:rPr>
            </w:pPr>
            <w:r w:rsidRPr="00B32E9D">
              <w:rPr>
                <w:sz w:val="22"/>
                <w:szCs w:val="22"/>
                <w:lang w:val="de-DE"/>
              </w:rPr>
              <w:t xml:space="preserve">               </w:t>
            </w:r>
            <w:r w:rsidR="00F0470E" w:rsidRPr="00B32E9D">
              <w:rPr>
                <w:sz w:val="22"/>
                <w:szCs w:val="22"/>
                <w:lang w:val="de-DE"/>
              </w:rPr>
              <w:t>(1/T1</w:t>
            </w:r>
            <w:r w:rsidR="00F0470E" w:rsidRPr="00B32E9D">
              <w:rPr>
                <w:sz w:val="22"/>
                <w:szCs w:val="22"/>
                <w:vertAlign w:val="subscript"/>
                <w:lang w:val="de-DE"/>
              </w:rPr>
              <w:t>postcontrastMyo</w:t>
            </w:r>
            <w:r w:rsidR="00F0470E" w:rsidRPr="00B32E9D">
              <w:rPr>
                <w:sz w:val="22"/>
                <w:szCs w:val="22"/>
                <w:lang w:val="de-DE"/>
              </w:rPr>
              <w:t xml:space="preserve"> - 1/T1</w:t>
            </w:r>
            <w:r w:rsidR="00F0470E" w:rsidRPr="00B32E9D">
              <w:rPr>
                <w:sz w:val="22"/>
                <w:szCs w:val="22"/>
                <w:vertAlign w:val="subscript"/>
                <w:lang w:val="de-DE"/>
              </w:rPr>
              <w:t>nativeMyo</w:t>
            </w:r>
            <w:r w:rsidR="00F0470E" w:rsidRPr="00B32E9D">
              <w:rPr>
                <w:sz w:val="22"/>
                <w:szCs w:val="22"/>
                <w:lang w:val="de-DE"/>
              </w:rPr>
              <w:t>)</w:t>
            </w:r>
          </w:p>
          <w:p w14:paraId="28C8AEA7" w14:textId="22885FA2" w:rsidR="00F0470E" w:rsidRPr="00B32E9D" w:rsidRDefault="00F0470E" w:rsidP="00337788">
            <w:pPr>
              <w:spacing w:before="100" w:beforeAutospacing="1" w:after="100" w:afterAutospacing="1"/>
              <w:contextualSpacing/>
              <w:rPr>
                <w:sz w:val="22"/>
                <w:szCs w:val="22"/>
                <w:lang w:val="de-DE"/>
              </w:rPr>
            </w:pPr>
            <w:r w:rsidRPr="00B32E9D">
              <w:rPr>
                <w:sz w:val="22"/>
                <w:szCs w:val="22"/>
                <w:lang w:val="de-DE"/>
              </w:rPr>
              <w:t>ECV= (1-Ht) *</w:t>
            </w:r>
            <w:r w:rsidR="00F37CF6" w:rsidRPr="00B32E9D">
              <w:rPr>
                <w:sz w:val="22"/>
                <w:szCs w:val="22"/>
                <w:lang w:val="de-DE"/>
              </w:rPr>
              <w:t xml:space="preserve"> </w:t>
            </w:r>
            <w:r w:rsidRPr="00B32E9D">
              <w:rPr>
                <w:sz w:val="22"/>
                <w:szCs w:val="22"/>
                <w:lang w:val="de-DE"/>
              </w:rPr>
              <w:t>_______________________________________</w:t>
            </w:r>
          </w:p>
          <w:p w14:paraId="35E117B5" w14:textId="42281321" w:rsidR="00F0470E" w:rsidRPr="00B32E9D" w:rsidRDefault="00F37CF6" w:rsidP="00337788">
            <w:pPr>
              <w:spacing w:before="100" w:beforeAutospacing="1" w:after="100" w:afterAutospacing="1"/>
              <w:contextualSpacing/>
              <w:rPr>
                <w:sz w:val="22"/>
                <w:szCs w:val="22"/>
                <w:lang w:val="de-DE"/>
              </w:rPr>
            </w:pPr>
            <w:r w:rsidRPr="00B32E9D">
              <w:rPr>
                <w:sz w:val="22"/>
                <w:szCs w:val="22"/>
                <w:lang w:val="de-DE"/>
              </w:rPr>
              <w:t xml:space="preserve">               </w:t>
            </w:r>
            <w:r w:rsidR="00F0470E" w:rsidRPr="00B32E9D">
              <w:rPr>
                <w:sz w:val="22"/>
                <w:szCs w:val="22"/>
                <w:lang w:val="de-DE"/>
              </w:rPr>
              <w:t>(1/ T1</w:t>
            </w:r>
            <w:r w:rsidR="00F0470E" w:rsidRPr="00B32E9D">
              <w:rPr>
                <w:sz w:val="22"/>
                <w:szCs w:val="22"/>
                <w:vertAlign w:val="subscript"/>
                <w:lang w:val="de-DE"/>
              </w:rPr>
              <w:t>postcontrastBlood</w:t>
            </w:r>
            <w:r w:rsidR="00F0470E" w:rsidRPr="00B32E9D">
              <w:rPr>
                <w:sz w:val="22"/>
                <w:szCs w:val="22"/>
                <w:lang w:val="de-DE"/>
              </w:rPr>
              <w:t xml:space="preserve"> - 1/T1</w:t>
            </w:r>
            <w:r w:rsidR="00F0470E" w:rsidRPr="00B32E9D">
              <w:rPr>
                <w:sz w:val="22"/>
                <w:szCs w:val="22"/>
                <w:vertAlign w:val="subscript"/>
                <w:lang w:val="de-DE"/>
              </w:rPr>
              <w:t>nativeBlood</w:t>
            </w:r>
            <w:r w:rsidR="00F0470E" w:rsidRPr="00B32E9D">
              <w:rPr>
                <w:sz w:val="22"/>
                <w:szCs w:val="22"/>
                <w:lang w:val="de-DE"/>
              </w:rPr>
              <w:t>)</w:t>
            </w:r>
          </w:p>
        </w:tc>
      </w:tr>
      <w:tr w:rsidR="00F0470E" w:rsidRPr="00B32E9D" w14:paraId="4BEDDD69" w14:textId="77777777" w:rsidTr="000C1FC8">
        <w:trPr>
          <w:trHeight w:val="294"/>
        </w:trPr>
        <w:tc>
          <w:tcPr>
            <w:tcW w:w="2093" w:type="dxa"/>
          </w:tcPr>
          <w:p w14:paraId="0A91D133" w14:textId="77777777" w:rsidR="00F0470E" w:rsidRPr="00B32E9D" w:rsidRDefault="00F0470E" w:rsidP="00337788">
            <w:pPr>
              <w:spacing w:before="100" w:beforeAutospacing="1" w:after="100" w:afterAutospacing="1"/>
              <w:contextualSpacing/>
              <w:rPr>
                <w:sz w:val="22"/>
                <w:szCs w:val="22"/>
                <w:lang w:val="en-US"/>
              </w:rPr>
            </w:pPr>
            <w:r w:rsidRPr="00B32E9D">
              <w:rPr>
                <w:sz w:val="22"/>
                <w:szCs w:val="22"/>
                <w:lang w:val="en-US"/>
              </w:rPr>
              <w:t>Main source of influence</w:t>
            </w:r>
          </w:p>
        </w:tc>
        <w:tc>
          <w:tcPr>
            <w:tcW w:w="3827" w:type="dxa"/>
          </w:tcPr>
          <w:p w14:paraId="17133F63" w14:textId="77777777" w:rsidR="00F0470E" w:rsidRPr="00B32E9D" w:rsidRDefault="00F0470E" w:rsidP="00337788">
            <w:pPr>
              <w:spacing w:before="100" w:beforeAutospacing="1" w:after="100" w:afterAutospacing="1"/>
              <w:contextualSpacing/>
              <w:rPr>
                <w:sz w:val="22"/>
                <w:szCs w:val="22"/>
                <w:lang w:val="en-US"/>
              </w:rPr>
            </w:pPr>
            <w:r w:rsidRPr="00B32E9D">
              <w:rPr>
                <w:sz w:val="22"/>
                <w:szCs w:val="22"/>
                <w:lang w:val="en-US"/>
              </w:rPr>
              <w:t>Intracellular and extracellular compartment of native myocardium</w:t>
            </w:r>
          </w:p>
        </w:tc>
        <w:tc>
          <w:tcPr>
            <w:tcW w:w="3260" w:type="dxa"/>
          </w:tcPr>
          <w:p w14:paraId="587372BC" w14:textId="77777777" w:rsidR="00F0470E" w:rsidRPr="00B32E9D" w:rsidRDefault="00F0470E" w:rsidP="00337788">
            <w:pPr>
              <w:spacing w:before="100" w:beforeAutospacing="1" w:after="100" w:afterAutospacing="1"/>
              <w:contextualSpacing/>
              <w:rPr>
                <w:sz w:val="22"/>
                <w:szCs w:val="22"/>
                <w:lang w:val="en-US"/>
              </w:rPr>
            </w:pPr>
            <w:r w:rsidRPr="00B32E9D">
              <w:rPr>
                <w:sz w:val="22"/>
                <w:szCs w:val="22"/>
                <w:lang w:val="en-US"/>
              </w:rPr>
              <w:t>Gadolinium effects in extracellular compartment</w:t>
            </w:r>
          </w:p>
        </w:tc>
        <w:tc>
          <w:tcPr>
            <w:tcW w:w="4996" w:type="dxa"/>
          </w:tcPr>
          <w:p w14:paraId="600571DC" w14:textId="77777777" w:rsidR="00F0470E" w:rsidRPr="00B32E9D" w:rsidRDefault="00F0470E" w:rsidP="00337788">
            <w:pPr>
              <w:spacing w:before="100" w:beforeAutospacing="1" w:after="100" w:afterAutospacing="1"/>
              <w:contextualSpacing/>
              <w:rPr>
                <w:sz w:val="22"/>
                <w:szCs w:val="22"/>
                <w:lang w:val="en-US"/>
              </w:rPr>
            </w:pPr>
            <w:r w:rsidRPr="00B32E9D">
              <w:rPr>
                <w:sz w:val="22"/>
                <w:szCs w:val="22"/>
                <w:lang w:val="en-US"/>
              </w:rPr>
              <w:t>Gadolinium effects in extracellular compartment</w:t>
            </w:r>
          </w:p>
        </w:tc>
      </w:tr>
      <w:tr w:rsidR="00F0470E" w:rsidRPr="00B32E9D" w14:paraId="50B02543" w14:textId="77777777" w:rsidTr="000C1FC8">
        <w:trPr>
          <w:trHeight w:val="294"/>
        </w:trPr>
        <w:tc>
          <w:tcPr>
            <w:tcW w:w="2093" w:type="dxa"/>
          </w:tcPr>
          <w:p w14:paraId="7F53F2D6" w14:textId="77777777" w:rsidR="00F0470E" w:rsidRPr="00B32E9D" w:rsidRDefault="00F0470E" w:rsidP="00337788">
            <w:pPr>
              <w:spacing w:before="100" w:beforeAutospacing="1" w:after="100" w:afterAutospacing="1"/>
              <w:contextualSpacing/>
              <w:rPr>
                <w:sz w:val="22"/>
                <w:szCs w:val="22"/>
                <w:lang w:val="en-US"/>
              </w:rPr>
            </w:pPr>
            <w:r w:rsidRPr="00B32E9D">
              <w:rPr>
                <w:sz w:val="22"/>
                <w:szCs w:val="22"/>
                <w:lang w:val="en-US"/>
              </w:rPr>
              <w:t xml:space="preserve">Histological relationships </w:t>
            </w:r>
          </w:p>
        </w:tc>
        <w:tc>
          <w:tcPr>
            <w:tcW w:w="3827" w:type="dxa"/>
          </w:tcPr>
          <w:p w14:paraId="4CF81EF7" w14:textId="77777777" w:rsidR="00A03FB4" w:rsidRPr="00B32E9D" w:rsidRDefault="00A03FB4" w:rsidP="00A03FB4">
            <w:pPr>
              <w:pStyle w:val="ListParagraph"/>
              <w:numPr>
                <w:ilvl w:val="0"/>
                <w:numId w:val="12"/>
              </w:numPr>
              <w:spacing w:before="100" w:beforeAutospacing="1" w:after="100" w:afterAutospacing="1" w:line="240" w:lineRule="auto"/>
              <w:rPr>
                <w:rFonts w:ascii="Times New Roman" w:hAnsi="Times New Roman" w:cs="Times New Roman"/>
                <w:lang w:val="en-US"/>
              </w:rPr>
            </w:pPr>
            <w:r w:rsidRPr="00B32E9D">
              <w:rPr>
                <w:rFonts w:ascii="Times New Roman" w:hAnsi="Times New Roman" w:cs="Times New Roman"/>
                <w:lang w:val="en-US"/>
              </w:rPr>
              <w:t>Intra- and extracellular edema</w:t>
            </w:r>
          </w:p>
          <w:p w14:paraId="227CDFA1" w14:textId="77777777" w:rsidR="00A03FB4" w:rsidRPr="00B32E9D" w:rsidRDefault="00A03FB4" w:rsidP="00A03FB4">
            <w:pPr>
              <w:pStyle w:val="ListParagraph"/>
              <w:numPr>
                <w:ilvl w:val="0"/>
                <w:numId w:val="12"/>
              </w:numPr>
              <w:spacing w:before="100" w:beforeAutospacing="1" w:after="100" w:afterAutospacing="1" w:line="240" w:lineRule="auto"/>
              <w:rPr>
                <w:rFonts w:ascii="Times New Roman" w:hAnsi="Times New Roman" w:cs="Times New Roman"/>
                <w:lang w:val="en-US"/>
              </w:rPr>
            </w:pPr>
            <w:r w:rsidRPr="00B32E9D">
              <w:rPr>
                <w:rFonts w:ascii="Times New Roman" w:hAnsi="Times New Roman" w:cs="Times New Roman"/>
                <w:lang w:val="en-US"/>
              </w:rPr>
              <w:t>Interstitial fibrosis</w:t>
            </w:r>
          </w:p>
          <w:p w14:paraId="5297F8F2" w14:textId="77777777" w:rsidR="00F0470E" w:rsidRPr="00B32E9D" w:rsidRDefault="00F0470E" w:rsidP="00337788">
            <w:pPr>
              <w:pStyle w:val="ListParagraph"/>
              <w:numPr>
                <w:ilvl w:val="0"/>
                <w:numId w:val="12"/>
              </w:numPr>
              <w:spacing w:before="100" w:beforeAutospacing="1" w:after="100" w:afterAutospacing="1" w:line="240" w:lineRule="auto"/>
              <w:rPr>
                <w:rFonts w:ascii="Times New Roman" w:hAnsi="Times New Roman" w:cs="Times New Roman"/>
                <w:lang w:val="en-US"/>
              </w:rPr>
            </w:pPr>
            <w:r w:rsidRPr="00B32E9D">
              <w:rPr>
                <w:rFonts w:ascii="Times New Roman" w:hAnsi="Times New Roman" w:cs="Times New Roman"/>
                <w:lang w:val="en-US"/>
              </w:rPr>
              <w:t>Scar (replacement fibrosis)</w:t>
            </w:r>
          </w:p>
          <w:p w14:paraId="1ACA191C" w14:textId="77777777" w:rsidR="00F0470E" w:rsidRPr="00B32E9D" w:rsidRDefault="00F0470E" w:rsidP="00337788">
            <w:pPr>
              <w:pStyle w:val="ListParagraph"/>
              <w:numPr>
                <w:ilvl w:val="0"/>
                <w:numId w:val="12"/>
              </w:numPr>
              <w:spacing w:before="100" w:beforeAutospacing="1" w:after="100" w:afterAutospacing="1" w:line="240" w:lineRule="auto"/>
              <w:rPr>
                <w:rFonts w:ascii="Times New Roman" w:hAnsi="Times New Roman" w:cs="Times New Roman"/>
                <w:lang w:val="en-US"/>
              </w:rPr>
            </w:pPr>
            <w:r w:rsidRPr="00B32E9D">
              <w:rPr>
                <w:rFonts w:ascii="Times New Roman" w:hAnsi="Times New Roman" w:cs="Times New Roman"/>
                <w:lang w:val="en-US"/>
              </w:rPr>
              <w:t>Amyloid infiltration</w:t>
            </w:r>
          </w:p>
          <w:p w14:paraId="563206B6" w14:textId="77777777" w:rsidR="00F0470E" w:rsidRPr="00B32E9D" w:rsidRDefault="00F0470E" w:rsidP="00337788">
            <w:pPr>
              <w:pStyle w:val="ListParagraph"/>
              <w:numPr>
                <w:ilvl w:val="0"/>
                <w:numId w:val="12"/>
              </w:numPr>
              <w:spacing w:before="100" w:beforeAutospacing="1" w:after="100" w:afterAutospacing="1" w:line="240" w:lineRule="auto"/>
              <w:rPr>
                <w:rFonts w:ascii="Times New Roman" w:hAnsi="Times New Roman" w:cs="Times New Roman"/>
                <w:lang w:val="en-US"/>
              </w:rPr>
            </w:pPr>
            <w:r w:rsidRPr="00B32E9D">
              <w:rPr>
                <w:rFonts w:ascii="Times New Roman" w:hAnsi="Times New Roman" w:cs="Times New Roman"/>
                <w:lang w:val="en-US"/>
              </w:rPr>
              <w:t>Iron accumulation*</w:t>
            </w:r>
          </w:p>
          <w:p w14:paraId="58384F27" w14:textId="77777777" w:rsidR="00F0470E" w:rsidRPr="00B32E9D" w:rsidRDefault="00F0470E" w:rsidP="00337788">
            <w:pPr>
              <w:pStyle w:val="ListParagraph"/>
              <w:numPr>
                <w:ilvl w:val="0"/>
                <w:numId w:val="12"/>
              </w:numPr>
              <w:spacing w:before="100" w:beforeAutospacing="1" w:after="100" w:afterAutospacing="1" w:line="240" w:lineRule="auto"/>
              <w:rPr>
                <w:rFonts w:ascii="Times New Roman" w:hAnsi="Times New Roman" w:cs="Times New Roman"/>
                <w:lang w:val="en-US"/>
              </w:rPr>
            </w:pPr>
            <w:r w:rsidRPr="00B32E9D">
              <w:rPr>
                <w:rFonts w:ascii="Times New Roman" w:hAnsi="Times New Roman" w:cs="Times New Roman"/>
                <w:lang w:val="en-US"/>
              </w:rPr>
              <w:t>Lipid infiltration*</w:t>
            </w:r>
          </w:p>
          <w:p w14:paraId="03417F9C" w14:textId="77777777" w:rsidR="00F0470E" w:rsidRPr="00B32E9D" w:rsidRDefault="00F0470E" w:rsidP="00337788">
            <w:pPr>
              <w:pStyle w:val="ListParagraph"/>
              <w:spacing w:before="100" w:beforeAutospacing="1" w:after="100" w:afterAutospacing="1" w:line="240" w:lineRule="auto"/>
              <w:ind w:left="0"/>
              <w:rPr>
                <w:rFonts w:ascii="Times New Roman" w:hAnsi="Times New Roman" w:cs="Times New Roman"/>
                <w:lang w:val="en-US"/>
              </w:rPr>
            </w:pPr>
            <w:r w:rsidRPr="00B32E9D">
              <w:rPr>
                <w:rFonts w:ascii="Times New Roman" w:hAnsi="Times New Roman" w:cs="Times New Roman"/>
                <w:lang w:val="en-US"/>
              </w:rPr>
              <w:t>* = causing reduction of T1</w:t>
            </w:r>
          </w:p>
        </w:tc>
        <w:tc>
          <w:tcPr>
            <w:tcW w:w="3260" w:type="dxa"/>
          </w:tcPr>
          <w:p w14:paraId="02C9417E" w14:textId="77777777" w:rsidR="00F0470E" w:rsidRPr="00B32E9D" w:rsidRDefault="00F0470E" w:rsidP="00337788">
            <w:pPr>
              <w:spacing w:before="100" w:beforeAutospacing="1" w:after="100" w:afterAutospacing="1"/>
              <w:contextualSpacing/>
              <w:rPr>
                <w:sz w:val="22"/>
                <w:szCs w:val="22"/>
                <w:lang w:val="en-US"/>
              </w:rPr>
            </w:pPr>
            <w:r w:rsidRPr="00B32E9D">
              <w:rPr>
                <w:sz w:val="22"/>
                <w:szCs w:val="22"/>
                <w:lang w:val="en-US"/>
              </w:rPr>
              <w:t xml:space="preserve">Expanded extracellular space: </w:t>
            </w:r>
          </w:p>
          <w:p w14:paraId="7DE22CA1" w14:textId="77777777" w:rsidR="00F0470E" w:rsidRPr="00B32E9D" w:rsidRDefault="00F0470E" w:rsidP="00337788">
            <w:pPr>
              <w:pStyle w:val="ListParagraph"/>
              <w:numPr>
                <w:ilvl w:val="0"/>
                <w:numId w:val="13"/>
              </w:numPr>
              <w:spacing w:before="100" w:beforeAutospacing="1" w:after="100" w:afterAutospacing="1" w:line="240" w:lineRule="auto"/>
              <w:rPr>
                <w:rFonts w:ascii="Times New Roman" w:hAnsi="Times New Roman" w:cs="Times New Roman"/>
                <w:lang w:val="en-US"/>
              </w:rPr>
            </w:pPr>
            <w:r w:rsidRPr="00B32E9D">
              <w:rPr>
                <w:rFonts w:ascii="Times New Roman" w:hAnsi="Times New Roman" w:cs="Times New Roman"/>
                <w:lang w:val="en-US"/>
              </w:rPr>
              <w:t>Replacement fibrosis</w:t>
            </w:r>
          </w:p>
          <w:p w14:paraId="68D7139E" w14:textId="77777777" w:rsidR="00F0470E" w:rsidRPr="00B32E9D" w:rsidRDefault="00F0470E" w:rsidP="00337788">
            <w:pPr>
              <w:pStyle w:val="ListParagraph"/>
              <w:numPr>
                <w:ilvl w:val="0"/>
                <w:numId w:val="13"/>
              </w:numPr>
              <w:spacing w:before="100" w:beforeAutospacing="1" w:after="100" w:afterAutospacing="1" w:line="240" w:lineRule="auto"/>
              <w:rPr>
                <w:rFonts w:ascii="Times New Roman" w:hAnsi="Times New Roman" w:cs="Times New Roman"/>
                <w:lang w:val="en-US"/>
              </w:rPr>
            </w:pPr>
            <w:r w:rsidRPr="00B32E9D">
              <w:rPr>
                <w:rFonts w:ascii="Times New Roman" w:hAnsi="Times New Roman" w:cs="Times New Roman"/>
                <w:lang w:val="en-US"/>
              </w:rPr>
              <w:t>Interstitial fibrosis</w:t>
            </w:r>
          </w:p>
          <w:p w14:paraId="1E1885C4" w14:textId="77777777" w:rsidR="00F0470E" w:rsidRPr="00B32E9D" w:rsidRDefault="00F0470E" w:rsidP="00337788">
            <w:pPr>
              <w:pStyle w:val="ListParagraph"/>
              <w:numPr>
                <w:ilvl w:val="0"/>
                <w:numId w:val="13"/>
              </w:numPr>
              <w:spacing w:before="100" w:beforeAutospacing="1" w:after="100" w:afterAutospacing="1" w:line="240" w:lineRule="auto"/>
              <w:rPr>
                <w:rFonts w:ascii="Times New Roman" w:hAnsi="Times New Roman" w:cs="Times New Roman"/>
                <w:lang w:val="en-US"/>
              </w:rPr>
            </w:pPr>
            <w:r w:rsidRPr="00B32E9D">
              <w:rPr>
                <w:rFonts w:ascii="Times New Roman" w:hAnsi="Times New Roman" w:cs="Times New Roman"/>
                <w:lang w:val="en-US"/>
              </w:rPr>
              <w:t>Extracellular edema</w:t>
            </w:r>
          </w:p>
          <w:p w14:paraId="2DD0833A" w14:textId="77777777" w:rsidR="00F0470E" w:rsidRPr="00B32E9D" w:rsidRDefault="00F0470E" w:rsidP="00337788">
            <w:pPr>
              <w:pStyle w:val="ListParagraph"/>
              <w:numPr>
                <w:ilvl w:val="0"/>
                <w:numId w:val="13"/>
              </w:numPr>
              <w:spacing w:before="100" w:beforeAutospacing="1" w:after="100" w:afterAutospacing="1" w:line="240" w:lineRule="auto"/>
              <w:rPr>
                <w:rFonts w:ascii="Times New Roman" w:hAnsi="Times New Roman" w:cs="Times New Roman"/>
                <w:lang w:val="en-US"/>
              </w:rPr>
            </w:pPr>
            <w:r w:rsidRPr="00B32E9D">
              <w:rPr>
                <w:rFonts w:ascii="Times New Roman" w:hAnsi="Times New Roman" w:cs="Times New Roman"/>
                <w:lang w:val="en-US"/>
              </w:rPr>
              <w:t>Amyloid infiltration</w:t>
            </w:r>
          </w:p>
        </w:tc>
        <w:tc>
          <w:tcPr>
            <w:tcW w:w="4996" w:type="dxa"/>
          </w:tcPr>
          <w:p w14:paraId="33470570" w14:textId="77777777" w:rsidR="00F0470E" w:rsidRPr="00B32E9D" w:rsidRDefault="00F0470E" w:rsidP="00337788">
            <w:pPr>
              <w:spacing w:before="100" w:beforeAutospacing="1" w:after="100" w:afterAutospacing="1"/>
              <w:contextualSpacing/>
              <w:rPr>
                <w:sz w:val="22"/>
                <w:szCs w:val="22"/>
                <w:lang w:val="en-US"/>
              </w:rPr>
            </w:pPr>
            <w:r w:rsidRPr="00B32E9D">
              <w:rPr>
                <w:sz w:val="22"/>
                <w:szCs w:val="22"/>
                <w:lang w:val="en-US"/>
              </w:rPr>
              <w:t>Expanded extracellular space:</w:t>
            </w:r>
          </w:p>
          <w:p w14:paraId="46A86A76" w14:textId="77777777" w:rsidR="00F0470E" w:rsidRPr="00B32E9D" w:rsidRDefault="00F0470E" w:rsidP="00337788">
            <w:pPr>
              <w:pStyle w:val="ListParagraph"/>
              <w:numPr>
                <w:ilvl w:val="0"/>
                <w:numId w:val="13"/>
              </w:numPr>
              <w:spacing w:before="100" w:beforeAutospacing="1" w:after="100" w:afterAutospacing="1" w:line="240" w:lineRule="auto"/>
              <w:rPr>
                <w:rFonts w:ascii="Times New Roman" w:hAnsi="Times New Roman" w:cs="Times New Roman"/>
                <w:lang w:val="en-US"/>
              </w:rPr>
            </w:pPr>
            <w:r w:rsidRPr="00B32E9D">
              <w:rPr>
                <w:rFonts w:ascii="Times New Roman" w:hAnsi="Times New Roman" w:cs="Times New Roman"/>
                <w:lang w:val="en-US"/>
              </w:rPr>
              <w:t>Replacement fibrosis</w:t>
            </w:r>
          </w:p>
          <w:p w14:paraId="4609035D" w14:textId="77777777" w:rsidR="00F0470E" w:rsidRPr="00B32E9D" w:rsidRDefault="00F0470E" w:rsidP="00337788">
            <w:pPr>
              <w:pStyle w:val="ListParagraph"/>
              <w:numPr>
                <w:ilvl w:val="0"/>
                <w:numId w:val="13"/>
              </w:numPr>
              <w:spacing w:before="100" w:beforeAutospacing="1" w:after="100" w:afterAutospacing="1" w:line="240" w:lineRule="auto"/>
              <w:rPr>
                <w:rFonts w:ascii="Times New Roman" w:hAnsi="Times New Roman" w:cs="Times New Roman"/>
                <w:lang w:val="en-US"/>
              </w:rPr>
            </w:pPr>
            <w:r w:rsidRPr="00B32E9D">
              <w:rPr>
                <w:rFonts w:ascii="Times New Roman" w:hAnsi="Times New Roman" w:cs="Times New Roman"/>
                <w:lang w:val="en-US"/>
              </w:rPr>
              <w:t>Interstitial fibrosis</w:t>
            </w:r>
          </w:p>
          <w:p w14:paraId="62D2E019" w14:textId="77777777" w:rsidR="00F0470E" w:rsidRPr="00B32E9D" w:rsidRDefault="00F0470E" w:rsidP="00337788">
            <w:pPr>
              <w:pStyle w:val="ListParagraph"/>
              <w:numPr>
                <w:ilvl w:val="0"/>
                <w:numId w:val="13"/>
              </w:numPr>
              <w:spacing w:before="100" w:beforeAutospacing="1" w:after="100" w:afterAutospacing="1" w:line="240" w:lineRule="auto"/>
              <w:rPr>
                <w:rFonts w:ascii="Times New Roman" w:hAnsi="Times New Roman" w:cs="Times New Roman"/>
                <w:lang w:val="en-US"/>
              </w:rPr>
            </w:pPr>
            <w:r w:rsidRPr="00B32E9D">
              <w:rPr>
                <w:rFonts w:ascii="Times New Roman" w:hAnsi="Times New Roman" w:cs="Times New Roman"/>
                <w:lang w:val="en-US"/>
              </w:rPr>
              <w:t>Extracellular edema</w:t>
            </w:r>
          </w:p>
          <w:p w14:paraId="4EEC0CB4" w14:textId="77777777" w:rsidR="00F0470E" w:rsidRPr="00B32E9D" w:rsidRDefault="00F0470E" w:rsidP="00337788">
            <w:pPr>
              <w:pStyle w:val="ListParagraph"/>
              <w:numPr>
                <w:ilvl w:val="0"/>
                <w:numId w:val="13"/>
              </w:numPr>
              <w:spacing w:before="100" w:beforeAutospacing="1" w:after="100" w:afterAutospacing="1" w:line="240" w:lineRule="auto"/>
              <w:rPr>
                <w:rFonts w:ascii="Times New Roman" w:hAnsi="Times New Roman" w:cs="Times New Roman"/>
                <w:lang w:val="en-US"/>
              </w:rPr>
            </w:pPr>
            <w:r w:rsidRPr="00B32E9D">
              <w:rPr>
                <w:rFonts w:ascii="Times New Roman" w:hAnsi="Times New Roman" w:cs="Times New Roman"/>
                <w:lang w:val="en-US"/>
              </w:rPr>
              <w:t>Amyloid infiltration</w:t>
            </w:r>
          </w:p>
        </w:tc>
      </w:tr>
      <w:tr w:rsidR="00F0470E" w:rsidRPr="00B32E9D" w14:paraId="0DA96ABA" w14:textId="77777777" w:rsidTr="000C1FC8">
        <w:trPr>
          <w:trHeight w:val="294"/>
        </w:trPr>
        <w:tc>
          <w:tcPr>
            <w:tcW w:w="2093" w:type="dxa"/>
          </w:tcPr>
          <w:p w14:paraId="10926D4F" w14:textId="77777777" w:rsidR="00F0470E" w:rsidRPr="00B32E9D" w:rsidRDefault="00F0470E" w:rsidP="00337788">
            <w:pPr>
              <w:spacing w:before="100" w:beforeAutospacing="1" w:after="100" w:afterAutospacing="1"/>
              <w:contextualSpacing/>
              <w:rPr>
                <w:sz w:val="22"/>
                <w:szCs w:val="22"/>
                <w:lang w:val="en-US"/>
              </w:rPr>
            </w:pPr>
            <w:r w:rsidRPr="00B32E9D">
              <w:rPr>
                <w:sz w:val="22"/>
                <w:szCs w:val="22"/>
                <w:lang w:val="en-US"/>
              </w:rPr>
              <w:t xml:space="preserve">Strengths </w:t>
            </w:r>
          </w:p>
        </w:tc>
        <w:tc>
          <w:tcPr>
            <w:tcW w:w="3827" w:type="dxa"/>
          </w:tcPr>
          <w:p w14:paraId="5C782DBD" w14:textId="77777777" w:rsidR="00F0470E" w:rsidRPr="00B32E9D" w:rsidRDefault="00F0470E" w:rsidP="00337788">
            <w:pPr>
              <w:pStyle w:val="ListParagraph"/>
              <w:numPr>
                <w:ilvl w:val="0"/>
                <w:numId w:val="15"/>
              </w:numPr>
              <w:spacing w:before="100" w:beforeAutospacing="1" w:after="100" w:afterAutospacing="1" w:line="240" w:lineRule="auto"/>
              <w:rPr>
                <w:rFonts w:ascii="Times New Roman" w:hAnsi="Times New Roman" w:cs="Times New Roman"/>
                <w:lang w:val="en-US"/>
              </w:rPr>
            </w:pPr>
            <w:r w:rsidRPr="00B32E9D">
              <w:rPr>
                <w:rFonts w:ascii="Times New Roman" w:hAnsi="Times New Roman" w:cs="Times New Roman"/>
                <w:lang w:val="en-US"/>
              </w:rPr>
              <w:t xml:space="preserve">Simplicity </w:t>
            </w:r>
          </w:p>
          <w:p w14:paraId="097F94CA" w14:textId="77777777" w:rsidR="00F0470E" w:rsidRPr="00B32E9D" w:rsidRDefault="00F0470E" w:rsidP="00337788">
            <w:pPr>
              <w:pStyle w:val="ListParagraph"/>
              <w:numPr>
                <w:ilvl w:val="0"/>
                <w:numId w:val="16"/>
              </w:numPr>
              <w:spacing w:before="100" w:beforeAutospacing="1" w:after="100" w:afterAutospacing="1" w:line="240" w:lineRule="auto"/>
              <w:rPr>
                <w:rFonts w:ascii="Times New Roman" w:hAnsi="Times New Roman" w:cs="Times New Roman"/>
                <w:lang w:val="en-US"/>
              </w:rPr>
            </w:pPr>
            <w:r w:rsidRPr="00B32E9D">
              <w:rPr>
                <w:rFonts w:ascii="Times New Roman" w:hAnsi="Times New Roman" w:cs="Times New Roman"/>
                <w:lang w:val="en-US"/>
              </w:rPr>
              <w:t>Single breath-hold acquisition</w:t>
            </w:r>
          </w:p>
          <w:p w14:paraId="7E7BB6C9" w14:textId="77777777" w:rsidR="00F0470E" w:rsidRPr="00B32E9D" w:rsidRDefault="00F0470E" w:rsidP="00337788">
            <w:pPr>
              <w:pStyle w:val="ListParagraph"/>
              <w:numPr>
                <w:ilvl w:val="0"/>
                <w:numId w:val="16"/>
              </w:numPr>
              <w:spacing w:before="100" w:beforeAutospacing="1" w:after="100" w:afterAutospacing="1" w:line="240" w:lineRule="auto"/>
              <w:rPr>
                <w:rFonts w:ascii="Times New Roman" w:hAnsi="Times New Roman" w:cs="Times New Roman"/>
                <w:lang w:val="en-US"/>
              </w:rPr>
            </w:pPr>
            <w:r w:rsidRPr="00B32E9D">
              <w:rPr>
                <w:rFonts w:ascii="Times New Roman" w:hAnsi="Times New Roman" w:cs="Times New Roman"/>
                <w:lang w:val="en-US"/>
              </w:rPr>
              <w:t>Contrast-agent free</w:t>
            </w:r>
          </w:p>
          <w:p w14:paraId="6B204011" w14:textId="77777777" w:rsidR="00F0470E" w:rsidRPr="00B32E9D" w:rsidRDefault="00F0470E" w:rsidP="00337788">
            <w:pPr>
              <w:pStyle w:val="ListParagraph"/>
              <w:numPr>
                <w:ilvl w:val="0"/>
                <w:numId w:val="15"/>
              </w:numPr>
              <w:spacing w:before="100" w:beforeAutospacing="1" w:after="100" w:afterAutospacing="1" w:line="240" w:lineRule="auto"/>
              <w:rPr>
                <w:rFonts w:ascii="Times New Roman" w:hAnsi="Times New Roman" w:cs="Times New Roman"/>
                <w:lang w:val="en-US"/>
              </w:rPr>
            </w:pPr>
            <w:r w:rsidRPr="00B32E9D">
              <w:rPr>
                <w:rFonts w:ascii="Times New Roman" w:hAnsi="Times New Roman" w:cs="Times New Roman"/>
                <w:lang w:val="en-US"/>
              </w:rPr>
              <w:t xml:space="preserve">Reproducible postprocessing (based on septal ROI) </w:t>
            </w:r>
          </w:p>
          <w:p w14:paraId="4F46C08A" w14:textId="77777777" w:rsidR="00F0470E" w:rsidRPr="00B32E9D" w:rsidRDefault="00F0470E" w:rsidP="00337788">
            <w:pPr>
              <w:pStyle w:val="ListParagraph"/>
              <w:numPr>
                <w:ilvl w:val="0"/>
                <w:numId w:val="15"/>
              </w:numPr>
              <w:spacing w:before="100" w:beforeAutospacing="1" w:after="100" w:afterAutospacing="1" w:line="240" w:lineRule="auto"/>
              <w:rPr>
                <w:rFonts w:ascii="Times New Roman" w:hAnsi="Times New Roman" w:cs="Times New Roman"/>
                <w:lang w:val="en-US"/>
              </w:rPr>
            </w:pPr>
            <w:r w:rsidRPr="00B32E9D">
              <w:rPr>
                <w:rFonts w:ascii="Times New Roman" w:hAnsi="Times New Roman" w:cs="Times New Roman"/>
                <w:lang w:val="en-US"/>
              </w:rPr>
              <w:t xml:space="preserve">Normal ranges and discrimination between health and disease </w:t>
            </w:r>
          </w:p>
          <w:p w14:paraId="68554B6B" w14:textId="77777777" w:rsidR="00F0470E" w:rsidRPr="00B32E9D" w:rsidRDefault="00F0470E" w:rsidP="00337788">
            <w:pPr>
              <w:pStyle w:val="ListParagraph"/>
              <w:numPr>
                <w:ilvl w:val="0"/>
                <w:numId w:val="15"/>
              </w:numPr>
              <w:spacing w:before="100" w:beforeAutospacing="1" w:after="100" w:afterAutospacing="1" w:line="240" w:lineRule="auto"/>
              <w:rPr>
                <w:rFonts w:ascii="Times New Roman" w:hAnsi="Times New Roman" w:cs="Times New Roman"/>
                <w:lang w:val="en-US"/>
              </w:rPr>
            </w:pPr>
            <w:r w:rsidRPr="00B32E9D">
              <w:rPr>
                <w:rFonts w:ascii="Times New Roman" w:hAnsi="Times New Roman" w:cs="Times New Roman"/>
                <w:lang w:val="en-US"/>
              </w:rPr>
              <w:t>Outcome data available</w:t>
            </w:r>
          </w:p>
        </w:tc>
        <w:tc>
          <w:tcPr>
            <w:tcW w:w="3260" w:type="dxa"/>
          </w:tcPr>
          <w:p w14:paraId="2B3B272E" w14:textId="77777777" w:rsidR="00F0470E" w:rsidRPr="00B32E9D" w:rsidRDefault="00F0470E" w:rsidP="00337788">
            <w:pPr>
              <w:pStyle w:val="ListParagraph"/>
              <w:numPr>
                <w:ilvl w:val="0"/>
                <w:numId w:val="18"/>
              </w:numPr>
              <w:spacing w:before="100" w:beforeAutospacing="1" w:after="100" w:afterAutospacing="1" w:line="240" w:lineRule="auto"/>
              <w:rPr>
                <w:rFonts w:ascii="Times New Roman" w:hAnsi="Times New Roman" w:cs="Times New Roman"/>
                <w:lang w:val="en-US"/>
              </w:rPr>
            </w:pPr>
            <w:r w:rsidRPr="00B32E9D">
              <w:rPr>
                <w:rFonts w:ascii="Times New Roman" w:hAnsi="Times New Roman" w:cs="Times New Roman"/>
                <w:lang w:val="en-US"/>
              </w:rPr>
              <w:t xml:space="preserve">Simplicity </w:t>
            </w:r>
          </w:p>
          <w:p w14:paraId="175AEB5A" w14:textId="77777777" w:rsidR="00F0470E" w:rsidRPr="00B32E9D" w:rsidRDefault="00F0470E" w:rsidP="00337788">
            <w:pPr>
              <w:pStyle w:val="ListParagraph"/>
              <w:numPr>
                <w:ilvl w:val="0"/>
                <w:numId w:val="19"/>
              </w:numPr>
              <w:spacing w:before="100" w:beforeAutospacing="1" w:after="100" w:afterAutospacing="1" w:line="240" w:lineRule="auto"/>
              <w:rPr>
                <w:rFonts w:ascii="Times New Roman" w:hAnsi="Times New Roman" w:cs="Times New Roman"/>
                <w:lang w:val="en-US"/>
              </w:rPr>
            </w:pPr>
            <w:r w:rsidRPr="00B32E9D">
              <w:rPr>
                <w:rFonts w:ascii="Times New Roman" w:hAnsi="Times New Roman" w:cs="Times New Roman"/>
                <w:lang w:val="en-US"/>
              </w:rPr>
              <w:t>Single breath-hold acquisition</w:t>
            </w:r>
          </w:p>
          <w:p w14:paraId="160394CB" w14:textId="77777777" w:rsidR="00F0470E" w:rsidRPr="00B32E9D" w:rsidRDefault="00F0470E" w:rsidP="00337788">
            <w:pPr>
              <w:pStyle w:val="ListParagraph"/>
              <w:numPr>
                <w:ilvl w:val="0"/>
                <w:numId w:val="18"/>
              </w:numPr>
              <w:spacing w:before="100" w:beforeAutospacing="1" w:after="100" w:afterAutospacing="1" w:line="240" w:lineRule="auto"/>
              <w:rPr>
                <w:rFonts w:ascii="Times New Roman" w:hAnsi="Times New Roman" w:cs="Times New Roman"/>
                <w:lang w:val="en-US"/>
              </w:rPr>
            </w:pPr>
            <w:r w:rsidRPr="00B32E9D">
              <w:rPr>
                <w:rFonts w:ascii="Times New Roman" w:hAnsi="Times New Roman" w:cs="Times New Roman"/>
                <w:lang w:val="en-US"/>
              </w:rPr>
              <w:t xml:space="preserve">Close relationship with ECS by tracking of the effects of the GCAs </w:t>
            </w:r>
          </w:p>
          <w:p w14:paraId="226FF2F5" w14:textId="77777777" w:rsidR="00F0470E" w:rsidRPr="00B32E9D" w:rsidRDefault="00F0470E" w:rsidP="00337788">
            <w:pPr>
              <w:pStyle w:val="ListParagraph"/>
              <w:numPr>
                <w:ilvl w:val="0"/>
                <w:numId w:val="18"/>
              </w:numPr>
              <w:spacing w:before="100" w:beforeAutospacing="1" w:after="100" w:afterAutospacing="1" w:line="240" w:lineRule="auto"/>
              <w:rPr>
                <w:rFonts w:ascii="Times New Roman" w:hAnsi="Times New Roman" w:cs="Times New Roman"/>
                <w:lang w:val="en-US"/>
              </w:rPr>
            </w:pPr>
            <w:r w:rsidRPr="00B32E9D">
              <w:rPr>
                <w:rFonts w:ascii="Times New Roman" w:hAnsi="Times New Roman" w:cs="Times New Roman"/>
                <w:lang w:val="en-US"/>
              </w:rPr>
              <w:t>Allows assessment of regional heterogeneity</w:t>
            </w:r>
          </w:p>
        </w:tc>
        <w:tc>
          <w:tcPr>
            <w:tcW w:w="4996" w:type="dxa"/>
          </w:tcPr>
          <w:p w14:paraId="3BC87839" w14:textId="77777777" w:rsidR="00F0470E" w:rsidRPr="00B32E9D" w:rsidRDefault="00F0470E" w:rsidP="00337788">
            <w:pPr>
              <w:pStyle w:val="ListParagraph"/>
              <w:numPr>
                <w:ilvl w:val="0"/>
                <w:numId w:val="25"/>
              </w:numPr>
              <w:spacing w:before="100" w:beforeAutospacing="1" w:after="100" w:afterAutospacing="1" w:line="240" w:lineRule="auto"/>
              <w:rPr>
                <w:rFonts w:ascii="Times New Roman" w:hAnsi="Times New Roman" w:cs="Times New Roman"/>
                <w:lang w:val="en-US"/>
              </w:rPr>
            </w:pPr>
            <w:r w:rsidRPr="00B32E9D">
              <w:rPr>
                <w:rFonts w:ascii="Times New Roman" w:hAnsi="Times New Roman" w:cs="Times New Roman"/>
                <w:lang w:val="en-US"/>
              </w:rPr>
              <w:t>Close relationship with ECS by tracking of the effects of the GCAs</w:t>
            </w:r>
          </w:p>
          <w:p w14:paraId="14B8E6AC" w14:textId="77777777" w:rsidR="00F0470E" w:rsidRPr="00B32E9D" w:rsidRDefault="00F0470E" w:rsidP="00337788">
            <w:pPr>
              <w:pStyle w:val="ListParagraph"/>
              <w:numPr>
                <w:ilvl w:val="0"/>
                <w:numId w:val="25"/>
              </w:numPr>
              <w:spacing w:before="100" w:beforeAutospacing="1" w:after="100" w:afterAutospacing="1" w:line="240" w:lineRule="auto"/>
              <w:rPr>
                <w:rFonts w:ascii="Times New Roman" w:hAnsi="Times New Roman" w:cs="Times New Roman"/>
                <w:lang w:val="en-US"/>
              </w:rPr>
            </w:pPr>
            <w:r w:rsidRPr="00B32E9D">
              <w:rPr>
                <w:rFonts w:ascii="Times New Roman" w:hAnsi="Times New Roman" w:cs="Times New Roman"/>
                <w:lang w:val="en-US"/>
              </w:rPr>
              <w:t>Allows assessment of regional heterogeneity</w:t>
            </w:r>
          </w:p>
          <w:p w14:paraId="1475FE4C" w14:textId="77777777" w:rsidR="00F0470E" w:rsidRPr="00B32E9D" w:rsidRDefault="00F0470E" w:rsidP="00337788">
            <w:pPr>
              <w:pStyle w:val="ListParagraph"/>
              <w:numPr>
                <w:ilvl w:val="0"/>
                <w:numId w:val="25"/>
              </w:numPr>
              <w:spacing w:before="100" w:beforeAutospacing="1" w:after="100" w:afterAutospacing="1" w:line="240" w:lineRule="auto"/>
              <w:rPr>
                <w:rFonts w:ascii="Times New Roman" w:hAnsi="Times New Roman" w:cs="Times New Roman"/>
                <w:lang w:val="en-US"/>
              </w:rPr>
            </w:pPr>
            <w:r w:rsidRPr="00B32E9D">
              <w:rPr>
                <w:rFonts w:ascii="Times New Roman" w:hAnsi="Times New Roman" w:cs="Times New Roman"/>
                <w:lang w:val="en-US"/>
              </w:rPr>
              <w:t>Outcome data available</w:t>
            </w:r>
          </w:p>
        </w:tc>
      </w:tr>
      <w:tr w:rsidR="00F0470E" w:rsidRPr="00B32E9D" w14:paraId="5B265DE1" w14:textId="77777777" w:rsidTr="006845B1">
        <w:trPr>
          <w:trHeight w:val="3703"/>
        </w:trPr>
        <w:tc>
          <w:tcPr>
            <w:tcW w:w="2093" w:type="dxa"/>
          </w:tcPr>
          <w:p w14:paraId="37700F21" w14:textId="77777777" w:rsidR="00F0470E" w:rsidRPr="00B32E9D" w:rsidRDefault="00F0470E" w:rsidP="00337788">
            <w:pPr>
              <w:spacing w:before="100" w:beforeAutospacing="1" w:after="100" w:afterAutospacing="1"/>
              <w:contextualSpacing/>
              <w:rPr>
                <w:sz w:val="22"/>
                <w:szCs w:val="22"/>
                <w:lang w:val="en-US"/>
              </w:rPr>
            </w:pPr>
            <w:r w:rsidRPr="00B32E9D">
              <w:rPr>
                <w:sz w:val="22"/>
                <w:szCs w:val="22"/>
                <w:lang w:val="en-US"/>
              </w:rPr>
              <w:lastRenderedPageBreak/>
              <w:t>Weaknesses and limitations</w:t>
            </w:r>
          </w:p>
        </w:tc>
        <w:tc>
          <w:tcPr>
            <w:tcW w:w="3827" w:type="dxa"/>
          </w:tcPr>
          <w:p w14:paraId="6101293F" w14:textId="77777777" w:rsidR="00F0470E" w:rsidRPr="00B32E9D" w:rsidRDefault="00F0470E" w:rsidP="00337788">
            <w:pPr>
              <w:pStyle w:val="ListParagraph"/>
              <w:numPr>
                <w:ilvl w:val="0"/>
                <w:numId w:val="14"/>
              </w:numPr>
              <w:spacing w:before="100" w:beforeAutospacing="1" w:after="100" w:afterAutospacing="1" w:line="240" w:lineRule="auto"/>
              <w:rPr>
                <w:rFonts w:ascii="Times New Roman" w:hAnsi="Times New Roman" w:cs="Times New Roman"/>
                <w:lang w:val="en-US"/>
              </w:rPr>
            </w:pPr>
            <w:r w:rsidRPr="00B32E9D">
              <w:rPr>
                <w:rFonts w:ascii="Times New Roman" w:hAnsi="Times New Roman" w:cs="Times New Roman"/>
                <w:lang w:val="en-US"/>
              </w:rPr>
              <w:t>Normal values sequence specific</w:t>
            </w:r>
          </w:p>
          <w:p w14:paraId="049841F0" w14:textId="77777777" w:rsidR="00F0470E" w:rsidRPr="00B32E9D" w:rsidRDefault="00F0470E" w:rsidP="00337788">
            <w:pPr>
              <w:pStyle w:val="ListParagraph"/>
              <w:numPr>
                <w:ilvl w:val="0"/>
                <w:numId w:val="14"/>
              </w:numPr>
              <w:spacing w:before="100" w:beforeAutospacing="1" w:after="100" w:afterAutospacing="1" w:line="240" w:lineRule="auto"/>
              <w:rPr>
                <w:rFonts w:ascii="Times New Roman" w:hAnsi="Times New Roman" w:cs="Times New Roman"/>
                <w:lang w:val="en-US"/>
              </w:rPr>
            </w:pPr>
            <w:r w:rsidRPr="00B32E9D">
              <w:rPr>
                <w:rFonts w:ascii="Times New Roman" w:hAnsi="Times New Roman" w:cs="Times New Roman"/>
                <w:lang w:val="en-US"/>
              </w:rPr>
              <w:t>Diagnostic accuracy sequence dependent (T2 sensitive)</w:t>
            </w:r>
          </w:p>
          <w:p w14:paraId="602644D0" w14:textId="77777777" w:rsidR="00F0470E" w:rsidRPr="00B32E9D" w:rsidRDefault="00F0470E" w:rsidP="00337788">
            <w:pPr>
              <w:pStyle w:val="ListParagraph"/>
              <w:numPr>
                <w:ilvl w:val="0"/>
                <w:numId w:val="14"/>
              </w:numPr>
              <w:spacing w:before="100" w:beforeAutospacing="1" w:after="100" w:afterAutospacing="1" w:line="240" w:lineRule="auto"/>
              <w:rPr>
                <w:rFonts w:ascii="Times New Roman" w:hAnsi="Times New Roman" w:cs="Times New Roman"/>
                <w:lang w:val="en-US"/>
              </w:rPr>
            </w:pPr>
            <w:r w:rsidRPr="00B32E9D">
              <w:rPr>
                <w:rFonts w:ascii="Times New Roman" w:hAnsi="Times New Roman" w:cs="Times New Roman"/>
                <w:lang w:val="en-US"/>
              </w:rPr>
              <w:t xml:space="preserve">Nonspecific for multiple underlying abnormalities </w:t>
            </w:r>
          </w:p>
          <w:p w14:paraId="372ADB58" w14:textId="2D6AD13D" w:rsidR="00F0470E" w:rsidRPr="00B32E9D" w:rsidRDefault="00F0470E" w:rsidP="006845B1">
            <w:pPr>
              <w:pStyle w:val="ListParagraph"/>
              <w:numPr>
                <w:ilvl w:val="0"/>
                <w:numId w:val="14"/>
              </w:numPr>
              <w:spacing w:before="100" w:beforeAutospacing="1" w:after="100" w:afterAutospacing="1" w:line="240" w:lineRule="auto"/>
              <w:rPr>
                <w:rFonts w:ascii="Times New Roman" w:hAnsi="Times New Roman" w:cs="Times New Roman"/>
                <w:lang w:val="en-US"/>
              </w:rPr>
            </w:pPr>
            <w:r w:rsidRPr="00B32E9D">
              <w:rPr>
                <w:rFonts w:ascii="Times New Roman" w:hAnsi="Times New Roman" w:cs="Times New Roman"/>
                <w:lang w:val="en-US"/>
              </w:rPr>
              <w:t>Assessment of r</w:t>
            </w:r>
            <w:r w:rsidR="006845B1" w:rsidRPr="00B32E9D">
              <w:rPr>
                <w:rFonts w:ascii="Times New Roman" w:hAnsi="Times New Roman" w:cs="Times New Roman"/>
                <w:lang w:val="en-US"/>
              </w:rPr>
              <w:t>egional heterogeneity possible in artefact free images</w:t>
            </w:r>
          </w:p>
        </w:tc>
        <w:tc>
          <w:tcPr>
            <w:tcW w:w="3260" w:type="dxa"/>
          </w:tcPr>
          <w:p w14:paraId="022D9B82" w14:textId="77777777" w:rsidR="00F0470E" w:rsidRPr="00B32E9D" w:rsidRDefault="00F0470E" w:rsidP="00337788">
            <w:pPr>
              <w:spacing w:before="100" w:beforeAutospacing="1" w:after="100" w:afterAutospacing="1"/>
              <w:contextualSpacing/>
              <w:rPr>
                <w:sz w:val="22"/>
                <w:szCs w:val="22"/>
                <w:lang w:val="en-US"/>
              </w:rPr>
            </w:pPr>
            <w:r w:rsidRPr="00B32E9D">
              <w:rPr>
                <w:sz w:val="22"/>
                <w:szCs w:val="22"/>
                <w:lang w:val="en-US"/>
              </w:rPr>
              <w:t>1. Difficult standardization:</w:t>
            </w:r>
          </w:p>
          <w:p w14:paraId="2AB38A38" w14:textId="77777777" w:rsidR="00F0470E" w:rsidRPr="00B32E9D" w:rsidRDefault="00F0470E" w:rsidP="00337788">
            <w:pPr>
              <w:pStyle w:val="ListParagraph"/>
              <w:numPr>
                <w:ilvl w:val="0"/>
                <w:numId w:val="21"/>
              </w:numPr>
              <w:spacing w:before="100" w:beforeAutospacing="1" w:after="100" w:afterAutospacing="1" w:line="240" w:lineRule="auto"/>
              <w:rPr>
                <w:rFonts w:ascii="Times New Roman" w:hAnsi="Times New Roman" w:cs="Times New Roman"/>
                <w:lang w:val="en-US"/>
              </w:rPr>
            </w:pPr>
            <w:r w:rsidRPr="00B32E9D">
              <w:rPr>
                <w:rFonts w:ascii="Times New Roman" w:hAnsi="Times New Roman" w:cs="Times New Roman"/>
                <w:lang w:val="en-US"/>
              </w:rPr>
              <w:t>No normal ranges</w:t>
            </w:r>
          </w:p>
          <w:p w14:paraId="44CA3E78" w14:textId="77777777" w:rsidR="00F0470E" w:rsidRPr="00B32E9D" w:rsidRDefault="00F0470E" w:rsidP="00337788">
            <w:pPr>
              <w:pStyle w:val="ListParagraph"/>
              <w:numPr>
                <w:ilvl w:val="0"/>
                <w:numId w:val="21"/>
              </w:numPr>
              <w:spacing w:before="100" w:beforeAutospacing="1" w:after="100" w:afterAutospacing="1" w:line="240" w:lineRule="auto"/>
              <w:rPr>
                <w:rFonts w:ascii="Times New Roman" w:hAnsi="Times New Roman" w:cs="Times New Roman"/>
                <w:lang w:val="en-US"/>
              </w:rPr>
            </w:pPr>
            <w:r w:rsidRPr="00B32E9D">
              <w:rPr>
                <w:rFonts w:ascii="Times New Roman" w:hAnsi="Times New Roman" w:cs="Times New Roman"/>
                <w:lang w:val="en-US"/>
              </w:rPr>
              <w:t>Intra and inter-individual variations in renal clearance</w:t>
            </w:r>
          </w:p>
          <w:p w14:paraId="1DCB4DF3" w14:textId="77777777" w:rsidR="00F0470E" w:rsidRPr="00B32E9D" w:rsidRDefault="00F0470E" w:rsidP="00337788">
            <w:pPr>
              <w:pStyle w:val="ListParagraph"/>
              <w:numPr>
                <w:ilvl w:val="0"/>
                <w:numId w:val="21"/>
              </w:numPr>
              <w:spacing w:before="100" w:beforeAutospacing="1" w:after="100" w:afterAutospacing="1" w:line="240" w:lineRule="auto"/>
              <w:rPr>
                <w:rFonts w:ascii="Times New Roman" w:hAnsi="Times New Roman" w:cs="Times New Roman"/>
                <w:lang w:val="en-US"/>
              </w:rPr>
            </w:pPr>
            <w:r w:rsidRPr="00B32E9D">
              <w:rPr>
                <w:rFonts w:ascii="Times New Roman" w:hAnsi="Times New Roman" w:cs="Times New Roman"/>
                <w:lang w:val="en-US"/>
              </w:rPr>
              <w:t xml:space="preserve">Differences between GCAs </w:t>
            </w:r>
          </w:p>
          <w:p w14:paraId="1B7A1A47" w14:textId="77777777" w:rsidR="00F0470E" w:rsidRPr="00B32E9D" w:rsidRDefault="00F0470E" w:rsidP="00337788">
            <w:pPr>
              <w:pStyle w:val="ListParagraph"/>
              <w:numPr>
                <w:ilvl w:val="0"/>
                <w:numId w:val="18"/>
              </w:numPr>
              <w:spacing w:before="100" w:beforeAutospacing="1" w:after="100" w:afterAutospacing="1" w:line="240" w:lineRule="auto"/>
              <w:rPr>
                <w:rFonts w:ascii="Times New Roman" w:hAnsi="Times New Roman" w:cs="Times New Roman"/>
                <w:lang w:val="en-US"/>
              </w:rPr>
            </w:pPr>
            <w:r w:rsidRPr="00B32E9D">
              <w:rPr>
                <w:rFonts w:ascii="Times New Roman" w:hAnsi="Times New Roman" w:cs="Times New Roman"/>
                <w:lang w:val="en-US"/>
              </w:rPr>
              <w:t>Reliance on GCAs</w:t>
            </w:r>
          </w:p>
          <w:p w14:paraId="364ED5B5" w14:textId="77777777" w:rsidR="00F0470E" w:rsidRPr="00B32E9D" w:rsidRDefault="00F0470E" w:rsidP="00337788">
            <w:pPr>
              <w:pStyle w:val="ListParagraph"/>
              <w:numPr>
                <w:ilvl w:val="0"/>
                <w:numId w:val="18"/>
              </w:numPr>
              <w:spacing w:before="100" w:beforeAutospacing="1" w:after="100" w:afterAutospacing="1" w:line="240" w:lineRule="auto"/>
              <w:rPr>
                <w:rFonts w:ascii="Times New Roman" w:hAnsi="Times New Roman" w:cs="Times New Roman"/>
                <w:lang w:val="en-US"/>
              </w:rPr>
            </w:pPr>
            <w:r w:rsidRPr="00B32E9D">
              <w:rPr>
                <w:rFonts w:ascii="Times New Roman" w:hAnsi="Times New Roman" w:cs="Times New Roman"/>
                <w:lang w:val="en-US"/>
              </w:rPr>
              <w:t xml:space="preserve">Reliance on T1 accuracy </w:t>
            </w:r>
          </w:p>
        </w:tc>
        <w:tc>
          <w:tcPr>
            <w:tcW w:w="4996" w:type="dxa"/>
          </w:tcPr>
          <w:p w14:paraId="09695846" w14:textId="77777777" w:rsidR="00F0470E" w:rsidRPr="00B32E9D" w:rsidRDefault="00F0470E" w:rsidP="00337788">
            <w:pPr>
              <w:pStyle w:val="ListParagraph"/>
              <w:numPr>
                <w:ilvl w:val="0"/>
                <w:numId w:val="26"/>
              </w:numPr>
              <w:spacing w:before="100" w:beforeAutospacing="1" w:after="100" w:afterAutospacing="1" w:line="240" w:lineRule="auto"/>
              <w:rPr>
                <w:rFonts w:ascii="Times New Roman" w:hAnsi="Times New Roman" w:cs="Times New Roman"/>
                <w:lang w:val="en-US"/>
              </w:rPr>
            </w:pPr>
            <w:r w:rsidRPr="00B32E9D">
              <w:rPr>
                <w:rFonts w:ascii="Times New Roman" w:hAnsi="Times New Roman" w:cs="Times New Roman"/>
                <w:lang w:val="en-US"/>
              </w:rPr>
              <w:t>Reliance on several measurements obtained ~15 min apart</w:t>
            </w:r>
          </w:p>
          <w:p w14:paraId="296C2EE7" w14:textId="77777777" w:rsidR="00F0470E" w:rsidRPr="00B32E9D" w:rsidRDefault="00F0470E" w:rsidP="00337788">
            <w:pPr>
              <w:pStyle w:val="ListParagraph"/>
              <w:numPr>
                <w:ilvl w:val="0"/>
                <w:numId w:val="26"/>
              </w:numPr>
              <w:spacing w:before="100" w:beforeAutospacing="1" w:after="100" w:afterAutospacing="1" w:line="240" w:lineRule="auto"/>
              <w:rPr>
                <w:rFonts w:ascii="Times New Roman" w:hAnsi="Times New Roman" w:cs="Times New Roman"/>
                <w:lang w:val="en-US"/>
              </w:rPr>
            </w:pPr>
            <w:r w:rsidRPr="00B32E9D">
              <w:rPr>
                <w:rFonts w:ascii="Times New Roman" w:hAnsi="Times New Roman" w:cs="Times New Roman"/>
                <w:lang w:val="en-US"/>
              </w:rPr>
              <w:t>Accumulation of errors with dispersion of values</w:t>
            </w:r>
          </w:p>
          <w:p w14:paraId="3650139C" w14:textId="77777777" w:rsidR="00F0470E" w:rsidRPr="00B32E9D" w:rsidRDefault="00F0470E" w:rsidP="00337788">
            <w:pPr>
              <w:pStyle w:val="ListParagraph"/>
              <w:numPr>
                <w:ilvl w:val="0"/>
                <w:numId w:val="26"/>
              </w:numPr>
              <w:spacing w:before="100" w:beforeAutospacing="1" w:after="100" w:afterAutospacing="1" w:line="240" w:lineRule="auto"/>
              <w:rPr>
                <w:rFonts w:ascii="Times New Roman" w:hAnsi="Times New Roman" w:cs="Times New Roman"/>
                <w:lang w:val="en-US"/>
              </w:rPr>
            </w:pPr>
            <w:r w:rsidRPr="00B32E9D">
              <w:rPr>
                <w:rFonts w:ascii="Times New Roman" w:hAnsi="Times New Roman" w:cs="Times New Roman"/>
                <w:lang w:val="en-US"/>
              </w:rPr>
              <w:t>Difficult standardization:</w:t>
            </w:r>
          </w:p>
          <w:p w14:paraId="390D0A49" w14:textId="77777777" w:rsidR="00F0470E" w:rsidRPr="00B32E9D" w:rsidRDefault="00F0470E" w:rsidP="00337788">
            <w:pPr>
              <w:pStyle w:val="ListParagraph"/>
              <w:numPr>
                <w:ilvl w:val="1"/>
                <w:numId w:val="27"/>
              </w:numPr>
              <w:spacing w:before="100" w:beforeAutospacing="1" w:after="100" w:afterAutospacing="1" w:line="240" w:lineRule="auto"/>
              <w:rPr>
                <w:rFonts w:ascii="Times New Roman" w:hAnsi="Times New Roman" w:cs="Times New Roman"/>
                <w:lang w:val="en-US"/>
              </w:rPr>
            </w:pPr>
            <w:r w:rsidRPr="00B32E9D">
              <w:rPr>
                <w:rFonts w:ascii="Times New Roman" w:hAnsi="Times New Roman" w:cs="Times New Roman"/>
                <w:lang w:val="en-US"/>
              </w:rPr>
              <w:t>Dispersion of values</w:t>
            </w:r>
          </w:p>
          <w:p w14:paraId="4450585A" w14:textId="77777777" w:rsidR="00F0470E" w:rsidRPr="00B32E9D" w:rsidRDefault="00F0470E" w:rsidP="00337788">
            <w:pPr>
              <w:pStyle w:val="ListParagraph"/>
              <w:numPr>
                <w:ilvl w:val="1"/>
                <w:numId w:val="27"/>
              </w:numPr>
              <w:spacing w:before="100" w:beforeAutospacing="1" w:after="100" w:afterAutospacing="1" w:line="240" w:lineRule="auto"/>
              <w:rPr>
                <w:rFonts w:ascii="Times New Roman" w:hAnsi="Times New Roman" w:cs="Times New Roman"/>
                <w:lang w:val="en-US"/>
              </w:rPr>
            </w:pPr>
            <w:r w:rsidRPr="00B32E9D">
              <w:rPr>
                <w:rFonts w:ascii="Times New Roman" w:hAnsi="Times New Roman" w:cs="Times New Roman"/>
                <w:lang w:val="en-US"/>
              </w:rPr>
              <w:t>Intra and inter-individual variations in renal clearance</w:t>
            </w:r>
          </w:p>
          <w:p w14:paraId="595A599F" w14:textId="77777777" w:rsidR="00F0470E" w:rsidRPr="00B32E9D" w:rsidRDefault="00F0470E" w:rsidP="00337788">
            <w:pPr>
              <w:pStyle w:val="ListParagraph"/>
              <w:numPr>
                <w:ilvl w:val="1"/>
                <w:numId w:val="27"/>
              </w:numPr>
              <w:spacing w:before="100" w:beforeAutospacing="1" w:after="100" w:afterAutospacing="1" w:line="240" w:lineRule="auto"/>
              <w:rPr>
                <w:rFonts w:ascii="Times New Roman" w:hAnsi="Times New Roman" w:cs="Times New Roman"/>
                <w:lang w:val="en-US"/>
              </w:rPr>
            </w:pPr>
            <w:r w:rsidRPr="00B32E9D">
              <w:rPr>
                <w:rFonts w:ascii="Times New Roman" w:hAnsi="Times New Roman" w:cs="Times New Roman"/>
                <w:lang w:val="en-US"/>
              </w:rPr>
              <w:t xml:space="preserve">Differences between GCAs </w:t>
            </w:r>
          </w:p>
          <w:p w14:paraId="7A2D1C4C" w14:textId="77777777" w:rsidR="00F0470E" w:rsidRPr="00B32E9D" w:rsidRDefault="00F0470E" w:rsidP="00337788">
            <w:pPr>
              <w:pStyle w:val="ListParagraph"/>
              <w:numPr>
                <w:ilvl w:val="0"/>
                <w:numId w:val="26"/>
              </w:numPr>
              <w:spacing w:before="100" w:beforeAutospacing="1" w:after="100" w:afterAutospacing="1" w:line="240" w:lineRule="auto"/>
              <w:rPr>
                <w:rFonts w:ascii="Times New Roman" w:hAnsi="Times New Roman" w:cs="Times New Roman"/>
                <w:lang w:val="en-US"/>
              </w:rPr>
            </w:pPr>
            <w:r w:rsidRPr="00B32E9D">
              <w:rPr>
                <w:rFonts w:ascii="Times New Roman" w:hAnsi="Times New Roman" w:cs="Times New Roman"/>
                <w:lang w:val="en-US"/>
              </w:rPr>
              <w:t xml:space="preserve">Nonspecific for multiple underlying abnormalities </w:t>
            </w:r>
          </w:p>
          <w:p w14:paraId="2FA39342" w14:textId="77777777" w:rsidR="00F0470E" w:rsidRPr="00B32E9D" w:rsidRDefault="00F0470E" w:rsidP="00337788">
            <w:pPr>
              <w:pStyle w:val="ListParagraph"/>
              <w:numPr>
                <w:ilvl w:val="0"/>
                <w:numId w:val="26"/>
              </w:numPr>
              <w:spacing w:before="100" w:beforeAutospacing="1" w:after="100" w:afterAutospacing="1" w:line="240" w:lineRule="auto"/>
              <w:rPr>
                <w:rFonts w:ascii="Times New Roman" w:hAnsi="Times New Roman" w:cs="Times New Roman"/>
                <w:lang w:val="en-US"/>
              </w:rPr>
            </w:pPr>
            <w:r w:rsidRPr="00B32E9D">
              <w:rPr>
                <w:rFonts w:ascii="Times New Roman" w:hAnsi="Times New Roman" w:cs="Times New Roman"/>
                <w:lang w:val="en-US"/>
              </w:rPr>
              <w:t>Requires GCAs</w:t>
            </w:r>
          </w:p>
          <w:p w14:paraId="31552A5D" w14:textId="77777777" w:rsidR="00F0470E" w:rsidRPr="00B32E9D" w:rsidRDefault="00F0470E" w:rsidP="00337788">
            <w:pPr>
              <w:pStyle w:val="ListParagraph"/>
              <w:numPr>
                <w:ilvl w:val="0"/>
                <w:numId w:val="26"/>
              </w:numPr>
              <w:spacing w:before="100" w:beforeAutospacing="1" w:after="100" w:afterAutospacing="1" w:line="240" w:lineRule="auto"/>
              <w:rPr>
                <w:rFonts w:ascii="Times New Roman" w:hAnsi="Times New Roman" w:cs="Times New Roman"/>
                <w:lang w:val="en-US"/>
              </w:rPr>
            </w:pPr>
            <w:r w:rsidRPr="00B32E9D">
              <w:rPr>
                <w:rFonts w:ascii="Times New Roman" w:hAnsi="Times New Roman" w:cs="Times New Roman"/>
                <w:lang w:val="en-US"/>
              </w:rPr>
              <w:t>Requires contemporaneous hematocrit</w:t>
            </w:r>
          </w:p>
          <w:p w14:paraId="2B46EE07" w14:textId="77777777" w:rsidR="00F0470E" w:rsidRPr="00B32E9D" w:rsidRDefault="00F0470E" w:rsidP="00337788">
            <w:pPr>
              <w:pStyle w:val="ListParagraph"/>
              <w:numPr>
                <w:ilvl w:val="0"/>
                <w:numId w:val="26"/>
              </w:numPr>
              <w:spacing w:before="100" w:beforeAutospacing="1" w:after="100" w:afterAutospacing="1" w:line="240" w:lineRule="auto"/>
              <w:rPr>
                <w:rFonts w:ascii="Times New Roman" w:hAnsi="Times New Roman" w:cs="Times New Roman"/>
                <w:lang w:val="en-US"/>
              </w:rPr>
            </w:pPr>
            <w:r w:rsidRPr="00B32E9D">
              <w:rPr>
                <w:rFonts w:ascii="Times New Roman" w:hAnsi="Times New Roman" w:cs="Times New Roman"/>
                <w:lang w:val="en-US"/>
              </w:rPr>
              <w:t xml:space="preserve">Reliance on T1 accuracy (difficult in water rich myocardium) </w:t>
            </w:r>
          </w:p>
        </w:tc>
      </w:tr>
      <w:tr w:rsidR="00F0470E" w:rsidRPr="00B32E9D" w14:paraId="0B683135" w14:textId="77777777" w:rsidTr="000C1FC8">
        <w:trPr>
          <w:trHeight w:val="294"/>
        </w:trPr>
        <w:tc>
          <w:tcPr>
            <w:tcW w:w="2093" w:type="dxa"/>
          </w:tcPr>
          <w:p w14:paraId="69EC6AAF" w14:textId="77777777" w:rsidR="00F0470E" w:rsidRPr="00B32E9D" w:rsidRDefault="00F0470E" w:rsidP="00337788">
            <w:pPr>
              <w:spacing w:before="100" w:beforeAutospacing="1" w:after="100" w:afterAutospacing="1"/>
              <w:contextualSpacing/>
              <w:rPr>
                <w:sz w:val="22"/>
                <w:szCs w:val="22"/>
                <w:lang w:val="en-US"/>
              </w:rPr>
            </w:pPr>
            <w:r w:rsidRPr="00B32E9D">
              <w:rPr>
                <w:sz w:val="22"/>
                <w:szCs w:val="22"/>
                <w:lang w:val="en-US"/>
              </w:rPr>
              <w:t>Possible applications</w:t>
            </w:r>
          </w:p>
        </w:tc>
        <w:tc>
          <w:tcPr>
            <w:tcW w:w="3827" w:type="dxa"/>
          </w:tcPr>
          <w:p w14:paraId="2DC5B5A2" w14:textId="77777777" w:rsidR="00F0470E" w:rsidRPr="00B32E9D" w:rsidRDefault="00F0470E" w:rsidP="00337788">
            <w:pPr>
              <w:pStyle w:val="ListParagraph"/>
              <w:numPr>
                <w:ilvl w:val="0"/>
                <w:numId w:val="17"/>
              </w:numPr>
              <w:spacing w:before="100" w:beforeAutospacing="1" w:after="100" w:afterAutospacing="1" w:line="240" w:lineRule="auto"/>
              <w:rPr>
                <w:rFonts w:ascii="Times New Roman" w:hAnsi="Times New Roman" w:cs="Times New Roman"/>
                <w:lang w:val="en-US"/>
              </w:rPr>
            </w:pPr>
            <w:r w:rsidRPr="00B32E9D">
              <w:rPr>
                <w:rFonts w:ascii="Times New Roman" w:hAnsi="Times New Roman" w:cs="Times New Roman"/>
                <w:lang w:val="en-US"/>
              </w:rPr>
              <w:t>Screening for subclinical disease</w:t>
            </w:r>
          </w:p>
          <w:p w14:paraId="14D5DD93" w14:textId="77777777" w:rsidR="00F0470E" w:rsidRPr="00B32E9D" w:rsidRDefault="00F0470E" w:rsidP="00337788">
            <w:pPr>
              <w:pStyle w:val="ListParagraph"/>
              <w:numPr>
                <w:ilvl w:val="0"/>
                <w:numId w:val="17"/>
              </w:numPr>
              <w:spacing w:before="100" w:beforeAutospacing="1" w:after="100" w:afterAutospacing="1" w:line="240" w:lineRule="auto"/>
              <w:rPr>
                <w:rFonts w:ascii="Times New Roman" w:hAnsi="Times New Roman" w:cs="Times New Roman"/>
                <w:lang w:val="en-US"/>
              </w:rPr>
            </w:pPr>
            <w:r w:rsidRPr="00B32E9D">
              <w:rPr>
                <w:rFonts w:ascii="Times New Roman" w:hAnsi="Times New Roman" w:cs="Times New Roman"/>
                <w:lang w:val="en-US"/>
              </w:rPr>
              <w:t xml:space="preserve">Risk stratification </w:t>
            </w:r>
          </w:p>
          <w:p w14:paraId="6BA1FC15" w14:textId="77777777" w:rsidR="00F0470E" w:rsidRPr="00B32E9D" w:rsidRDefault="00F0470E" w:rsidP="00337788">
            <w:pPr>
              <w:pStyle w:val="ListParagraph"/>
              <w:numPr>
                <w:ilvl w:val="0"/>
                <w:numId w:val="17"/>
              </w:numPr>
              <w:spacing w:before="100" w:beforeAutospacing="1" w:after="100" w:afterAutospacing="1" w:line="240" w:lineRule="auto"/>
              <w:rPr>
                <w:rFonts w:ascii="Times New Roman" w:hAnsi="Times New Roman" w:cs="Times New Roman"/>
                <w:lang w:val="en-US"/>
              </w:rPr>
            </w:pPr>
            <w:r w:rsidRPr="00B32E9D">
              <w:rPr>
                <w:rFonts w:ascii="Times New Roman" w:hAnsi="Times New Roman" w:cs="Times New Roman"/>
                <w:lang w:val="en-US"/>
              </w:rPr>
              <w:t>Grading of disease severity</w:t>
            </w:r>
          </w:p>
          <w:p w14:paraId="4050ADDC" w14:textId="77777777" w:rsidR="00F0470E" w:rsidRPr="00B32E9D" w:rsidRDefault="00F0470E" w:rsidP="00337788">
            <w:pPr>
              <w:pStyle w:val="ListParagraph"/>
              <w:numPr>
                <w:ilvl w:val="0"/>
                <w:numId w:val="17"/>
              </w:numPr>
              <w:spacing w:before="100" w:beforeAutospacing="1" w:after="100" w:afterAutospacing="1" w:line="240" w:lineRule="auto"/>
              <w:rPr>
                <w:rFonts w:ascii="Times New Roman" w:hAnsi="Times New Roman" w:cs="Times New Roman"/>
                <w:lang w:val="en-US"/>
              </w:rPr>
            </w:pPr>
            <w:r w:rsidRPr="00B32E9D">
              <w:rPr>
                <w:rFonts w:ascii="Times New Roman" w:hAnsi="Times New Roman" w:cs="Times New Roman"/>
                <w:lang w:val="en-US"/>
              </w:rPr>
              <w:t>Monitoring treatment response</w:t>
            </w:r>
          </w:p>
          <w:p w14:paraId="722AB10D" w14:textId="77777777" w:rsidR="00F0470E" w:rsidRPr="00B32E9D" w:rsidRDefault="00F0470E" w:rsidP="00337788">
            <w:pPr>
              <w:pStyle w:val="ListParagraph"/>
              <w:numPr>
                <w:ilvl w:val="0"/>
                <w:numId w:val="17"/>
              </w:numPr>
              <w:spacing w:before="100" w:beforeAutospacing="1" w:after="100" w:afterAutospacing="1" w:line="240" w:lineRule="auto"/>
              <w:rPr>
                <w:rFonts w:ascii="Times New Roman" w:hAnsi="Times New Roman" w:cs="Times New Roman"/>
                <w:lang w:val="en-US"/>
              </w:rPr>
            </w:pPr>
            <w:r w:rsidRPr="00B32E9D">
              <w:rPr>
                <w:rFonts w:ascii="Times New Roman" w:hAnsi="Times New Roman" w:cs="Times New Roman"/>
                <w:lang w:val="en-US"/>
              </w:rPr>
              <w:t xml:space="preserve">Contrast free CMR </w:t>
            </w:r>
          </w:p>
        </w:tc>
        <w:tc>
          <w:tcPr>
            <w:tcW w:w="3260" w:type="dxa"/>
          </w:tcPr>
          <w:p w14:paraId="6AD741A5" w14:textId="77777777" w:rsidR="00F0470E" w:rsidRPr="00B32E9D" w:rsidRDefault="00F0470E" w:rsidP="00337788">
            <w:pPr>
              <w:pStyle w:val="ListParagraph"/>
              <w:numPr>
                <w:ilvl w:val="0"/>
                <w:numId w:val="17"/>
              </w:numPr>
              <w:spacing w:before="100" w:beforeAutospacing="1" w:after="100" w:afterAutospacing="1" w:line="240" w:lineRule="auto"/>
              <w:rPr>
                <w:rFonts w:ascii="Times New Roman" w:hAnsi="Times New Roman" w:cs="Times New Roman"/>
                <w:lang w:val="en-US"/>
              </w:rPr>
            </w:pPr>
            <w:r w:rsidRPr="00B32E9D">
              <w:rPr>
                <w:rFonts w:ascii="Times New Roman" w:hAnsi="Times New Roman" w:cs="Times New Roman"/>
                <w:lang w:val="en-US"/>
              </w:rPr>
              <w:t>Marker of expanded extracellular space</w:t>
            </w:r>
          </w:p>
          <w:p w14:paraId="5EFE55F1" w14:textId="77777777" w:rsidR="00F0470E" w:rsidRPr="00B32E9D" w:rsidRDefault="00F0470E" w:rsidP="00337788">
            <w:pPr>
              <w:pStyle w:val="ListParagraph"/>
              <w:numPr>
                <w:ilvl w:val="0"/>
                <w:numId w:val="17"/>
              </w:numPr>
              <w:spacing w:before="100" w:beforeAutospacing="1" w:after="100" w:afterAutospacing="1" w:line="240" w:lineRule="auto"/>
              <w:rPr>
                <w:rFonts w:ascii="Times New Roman" w:hAnsi="Times New Roman" w:cs="Times New Roman"/>
                <w:lang w:val="en-US"/>
              </w:rPr>
            </w:pPr>
            <w:r w:rsidRPr="00B32E9D">
              <w:rPr>
                <w:rFonts w:ascii="Times New Roman" w:hAnsi="Times New Roman" w:cs="Times New Roman"/>
                <w:lang w:val="en-US"/>
              </w:rPr>
              <w:t>Assessment of regional heterogeneity</w:t>
            </w:r>
          </w:p>
        </w:tc>
        <w:tc>
          <w:tcPr>
            <w:tcW w:w="4996" w:type="dxa"/>
          </w:tcPr>
          <w:p w14:paraId="5E33FA42" w14:textId="77777777" w:rsidR="00F0470E" w:rsidRPr="00B32E9D" w:rsidRDefault="00F0470E" w:rsidP="00337788">
            <w:pPr>
              <w:pStyle w:val="ListParagraph"/>
              <w:numPr>
                <w:ilvl w:val="0"/>
                <w:numId w:val="24"/>
              </w:numPr>
              <w:spacing w:before="100" w:beforeAutospacing="1" w:after="100" w:afterAutospacing="1" w:line="240" w:lineRule="auto"/>
              <w:rPr>
                <w:rFonts w:ascii="Times New Roman" w:hAnsi="Times New Roman" w:cs="Times New Roman"/>
                <w:lang w:val="en-US"/>
              </w:rPr>
            </w:pPr>
            <w:r w:rsidRPr="00B32E9D">
              <w:rPr>
                <w:rFonts w:ascii="Times New Roman" w:hAnsi="Times New Roman" w:cs="Times New Roman"/>
                <w:lang w:val="en-US"/>
              </w:rPr>
              <w:t>Marker of expanded extracellular space</w:t>
            </w:r>
          </w:p>
          <w:p w14:paraId="0B148B8C" w14:textId="77777777" w:rsidR="00F0470E" w:rsidRPr="00B32E9D" w:rsidRDefault="00F0470E" w:rsidP="00337788">
            <w:pPr>
              <w:pStyle w:val="ListParagraph"/>
              <w:numPr>
                <w:ilvl w:val="0"/>
                <w:numId w:val="24"/>
              </w:numPr>
              <w:spacing w:before="100" w:beforeAutospacing="1" w:after="100" w:afterAutospacing="1" w:line="240" w:lineRule="auto"/>
              <w:rPr>
                <w:rFonts w:ascii="Times New Roman" w:hAnsi="Times New Roman" w:cs="Times New Roman"/>
                <w:lang w:val="en-US"/>
              </w:rPr>
            </w:pPr>
            <w:r w:rsidRPr="00B32E9D">
              <w:rPr>
                <w:rFonts w:ascii="Times New Roman" w:hAnsi="Times New Roman" w:cs="Times New Roman"/>
                <w:lang w:val="en-US"/>
              </w:rPr>
              <w:t>Risk stratification</w:t>
            </w:r>
          </w:p>
          <w:p w14:paraId="2E3A3DF8" w14:textId="77777777" w:rsidR="00F0470E" w:rsidRPr="00B32E9D" w:rsidRDefault="00F0470E" w:rsidP="00337788">
            <w:pPr>
              <w:pStyle w:val="ListParagraph"/>
              <w:numPr>
                <w:ilvl w:val="0"/>
                <w:numId w:val="24"/>
              </w:numPr>
              <w:spacing w:before="100" w:beforeAutospacing="1" w:after="100" w:afterAutospacing="1" w:line="240" w:lineRule="auto"/>
              <w:rPr>
                <w:rFonts w:ascii="Times New Roman" w:hAnsi="Times New Roman" w:cs="Times New Roman"/>
                <w:lang w:val="en-US"/>
              </w:rPr>
            </w:pPr>
            <w:r w:rsidRPr="00B32E9D">
              <w:rPr>
                <w:rFonts w:ascii="Times New Roman" w:hAnsi="Times New Roman" w:cs="Times New Roman"/>
                <w:lang w:val="en-US"/>
              </w:rPr>
              <w:t>Grading of disease severity</w:t>
            </w:r>
          </w:p>
        </w:tc>
      </w:tr>
    </w:tbl>
    <w:p w14:paraId="37347720" w14:textId="77777777" w:rsidR="00F0470E" w:rsidRPr="00B32E9D" w:rsidRDefault="00F0470E" w:rsidP="00337788">
      <w:pPr>
        <w:contextualSpacing/>
        <w:rPr>
          <w:sz w:val="22"/>
          <w:szCs w:val="22"/>
          <w:lang w:val="en-US"/>
        </w:rPr>
      </w:pPr>
    </w:p>
    <w:p w14:paraId="72CADB4B" w14:textId="77777777" w:rsidR="00F0470E" w:rsidRPr="00B32E9D" w:rsidRDefault="00F0470E" w:rsidP="00337788">
      <w:pPr>
        <w:contextualSpacing/>
        <w:rPr>
          <w:sz w:val="22"/>
          <w:szCs w:val="22"/>
          <w:lang w:val="en-US"/>
        </w:rPr>
      </w:pPr>
      <w:r w:rsidRPr="00B32E9D">
        <w:rPr>
          <w:sz w:val="22"/>
          <w:szCs w:val="22"/>
          <w:lang w:val="en-US"/>
        </w:rPr>
        <w:br w:type="page"/>
      </w:r>
    </w:p>
    <w:p w14:paraId="465E8034" w14:textId="78B38736" w:rsidR="00337788" w:rsidRPr="00B32E9D" w:rsidRDefault="00F0470E" w:rsidP="00337788">
      <w:pPr>
        <w:contextualSpacing/>
        <w:rPr>
          <w:sz w:val="22"/>
          <w:szCs w:val="22"/>
        </w:rPr>
      </w:pPr>
      <w:r w:rsidRPr="00B32E9D">
        <w:rPr>
          <w:b/>
          <w:sz w:val="22"/>
          <w:szCs w:val="22"/>
          <w:lang w:val="en-US"/>
        </w:rPr>
        <w:lastRenderedPageBreak/>
        <w:t xml:space="preserve">Table </w:t>
      </w:r>
      <w:r w:rsidR="006449EC" w:rsidRPr="00B32E9D">
        <w:rPr>
          <w:b/>
          <w:sz w:val="22"/>
          <w:szCs w:val="22"/>
          <w:lang w:val="en-US"/>
        </w:rPr>
        <w:t>3c-i.2</w:t>
      </w:r>
      <w:r w:rsidRPr="00B32E9D">
        <w:rPr>
          <w:sz w:val="22"/>
          <w:szCs w:val="22"/>
          <w:lang w:val="en-US"/>
        </w:rPr>
        <w:t xml:space="preserve">. </w:t>
      </w:r>
      <w:r w:rsidR="00337788" w:rsidRPr="00B32E9D">
        <w:rPr>
          <w:b/>
          <w:sz w:val="22"/>
          <w:szCs w:val="22"/>
          <w:lang w:val="en-US"/>
        </w:rPr>
        <w:t>Histological correlations with T1 mapping indices in various cardiac conditions.</w:t>
      </w:r>
      <w:r w:rsidR="00337788" w:rsidRPr="00B32E9D">
        <w:rPr>
          <w:sz w:val="22"/>
          <w:szCs w:val="22"/>
          <w:lang w:val="en-US"/>
        </w:rPr>
        <w:t xml:space="preserve"> Types of sequences and a staining method used, as well as a number of patients included, is also reported. Discriminative focus on replacement vs. interstitial fibrosis is a paramount factor influencing the diversity of observed relationships; whereas some authors steered away from the inclusion of replacement fibrosis/LGE affected areas in histological CVF (or accounted for them separately)</w:t>
      </w:r>
      <w:r w:rsidR="00337788" w:rsidRPr="00B32E9D">
        <w:rPr>
          <w:sz w:val="22"/>
          <w:szCs w:val="22"/>
          <w:lang w:val="en-US"/>
        </w:rPr>
        <w:fldChar w:fldCharType="begin"/>
      </w:r>
      <w:r w:rsidR="00DF2F31" w:rsidRPr="00B32E9D">
        <w:rPr>
          <w:sz w:val="22"/>
          <w:szCs w:val="22"/>
          <w:lang w:val="en-US"/>
        </w:rPr>
        <w:instrText xml:space="preserve"> ADDIN PAPERS2_CITATIONS &lt;citation&gt;&lt;uuid&gt;32AFC0A8-1C52-4048-9814-469463F5E783&lt;/uuid&gt;&lt;priority&gt;0&lt;/priority&gt;&lt;publications&gt;&lt;publication&gt;&lt;uuid&gt;F4D9F956-BFA2-4A8D-B325-18535501AA71&lt;/uuid&gt;&lt;volume&gt;52&lt;/volume&gt;&lt;doi&gt;10.1016/j.jacc.2008.06.049&lt;/doi&gt;&lt;startpage&gt;1574&lt;/startpage&gt;&lt;publication_date&gt;99200811001200000000220000&lt;/publication_date&gt;&lt;url&gt;http://linkinghub.elsevier.com/retrieve/pii/S0735109708027988&lt;/url&gt;&lt;citekey&gt;Iles:2008bl&lt;/citekey&gt;&lt;type&gt;400&lt;/type&gt;&lt;title&gt;Evaluation of Diffuse Myocardial Fibrosis in Heart Failure With Cardiac Magnetic Resonance Contrast-Enhanced T1 Mapping&lt;/title&gt;&lt;number&gt;19&lt;/number&gt;&lt;subtype&gt;400&lt;/subtype&gt;&lt;endpage&gt;1580&lt;/endpage&gt;&lt;bundle&gt;&lt;publication&gt;&lt;publisher&gt;Elsevier Inc&lt;/publisher&gt;&lt;title&gt;Journal of the American College of Cardiology&lt;/title&gt;&lt;type&gt;-100&lt;/type&gt;&lt;subtype&gt;-100&lt;/subtype&gt;&lt;uuid&gt;A91BD6E3-73B6-4B9B-A64F-5BEC131BC4FC&lt;/uuid&gt;&lt;/publication&gt;&lt;/bundle&gt;&lt;authors&gt;&lt;author&gt;&lt;firstName&gt;Leah&lt;/firstName&gt;&lt;lastName&gt;Iles&lt;/lastName&gt;&lt;/author&gt;&lt;author&gt;&lt;firstName&gt;Heinz&lt;/firstName&gt;&lt;lastName&gt;Pfluger&lt;/lastName&gt;&lt;/author&gt;&lt;author&gt;&lt;firstName&gt;Arintaya&lt;/firstName&gt;&lt;lastName&gt;Phrommintikul&lt;/lastName&gt;&lt;/author&gt;&lt;author&gt;&lt;firstName&gt;Joshi&lt;/firstName&gt;&lt;lastName&gt;Cherayath&lt;/lastName&gt;&lt;/author&gt;&lt;author&gt;&lt;firstName&gt;Pelin&lt;/firstName&gt;&lt;lastName&gt;Aksit&lt;/lastName&gt;&lt;/author&gt;&lt;author&gt;&lt;firstName&gt;Sandeep&lt;/firstName&gt;&lt;middleNames&gt;N&lt;/middleNames&gt;&lt;lastName&gt;Gupta&lt;/lastName&gt;&lt;/author&gt;&lt;author&gt;&lt;firstName&gt;David&lt;/firstName&gt;&lt;middleNames&gt;M&lt;/middleNames&gt;&lt;lastName&gt;Kaye&lt;/lastName&gt;&lt;/author&gt;&lt;author&gt;&lt;firstName&gt;Andrew&lt;/firstName&gt;&lt;middleNames&gt;J&lt;/middleNames&gt;&lt;lastName&gt;Taylor&lt;/lastName&gt;&lt;/author&gt;&lt;/authors&gt;&lt;/publication&gt;&lt;publication&gt;&lt;uuid&gt;7B3CB4FE-53FC-4460-8CDF-7F7591F0F75C&lt;/uuid&gt;&lt;volume&gt;9&lt;/volume&gt;&lt;doi&gt;10.1016/j.jcmg.2015.11.002&lt;/doi&gt;&lt;startpage&gt;14&lt;/startpage&gt;&lt;publication_date&gt;99201601001200000000220000&lt;/publication_date&gt;&lt;url&gt;http://linkinghub.elsevier.com/retrieve/pii/S1936878X15008463&lt;/url&gt;&lt;citekey&gt;Kammerlander:2016ej&lt;/citekey&gt;&lt;type&gt;400&lt;/type&gt;&lt;title&gt;T1 Mapping by CMR Imaging&lt;/title&gt;&lt;number&gt;1&lt;/number&gt;&lt;subtype&gt;400&lt;/subtype&gt;&lt;endpage&gt;23&lt;/endpage&gt;&lt;bundle&gt;&lt;publication&gt;&lt;publisher&gt;Elsevier Inc&lt;/publisher&gt;&lt;title&gt;JACC: Cardiovascular Imaging&lt;/title&gt;&lt;type&gt;-100&lt;/type&gt;&lt;subtype&gt;-100&lt;/subtype&gt;&lt;uuid&gt;4E1092C5-589F-46C1-87E6-35F12E4A121D&lt;/uuid&gt;&lt;/publication&gt;&lt;/bundle&gt;&lt;authors&gt;&lt;author&gt;&lt;firstName&gt;Andreas&lt;/firstName&gt;&lt;middleNames&gt;A&lt;/middleNames&gt;&lt;lastName&gt;Kammerlander&lt;/lastName&gt;&lt;/author&gt;&lt;author&gt;&lt;firstName&gt;Beatrice&lt;/firstName&gt;&lt;middleNames&gt;A&lt;/middleNames&gt;&lt;lastName&gt;Marzluf&lt;/lastName&gt;&lt;/author&gt;&lt;author&gt;&lt;firstName&gt;Caroline&lt;/firstName&gt;&lt;lastName&gt;Zotter-Tufaro&lt;/lastName&gt;&lt;/author&gt;&lt;author&gt;&lt;firstName&gt;Stefan&lt;/firstName&gt;&lt;lastName&gt;Aschauer&lt;/lastName&gt;&lt;/author&gt;&lt;author&gt;&lt;firstName&gt;Franz&lt;/firstName&gt;&lt;lastName&gt;Duca&lt;/lastName&gt;&lt;/author&gt;&lt;author&gt;&lt;firstName&gt;Alina&lt;/firstName&gt;&lt;lastName&gt;Bachmann&lt;/lastName&gt;&lt;/author&gt;&lt;author&gt;&lt;firstName&gt;Klaus&lt;/firstName&gt;&lt;lastName&gt;Knechtelsdorfer&lt;/lastName&gt;&lt;/author&gt;&lt;author&gt;&lt;firstName&gt;Matthias&lt;/firstName&gt;&lt;lastName&gt;Wiesinger&lt;/lastName&gt;&lt;/author&gt;&lt;author&gt;&lt;firstName&gt;Stefan&lt;/firstName&gt;&lt;lastName&gt;Pfaffenberger&lt;/lastName&gt;&lt;/author&gt;&lt;author&gt;&lt;firstName&gt;Andreas&lt;/firstName&gt;&lt;lastName&gt;Greiser&lt;/lastName&gt;&lt;/author&gt;&lt;author&gt;&lt;firstName&gt;Irene&lt;/firstName&gt;&lt;middleNames&gt;M&lt;/middleNames&gt;&lt;lastName&gt;Lang&lt;/lastName&gt;&lt;/author&gt;&lt;author&gt;&lt;firstName&gt;Diana&lt;/firstName&gt;&lt;lastName&gt;Bonderman&lt;/lastName&gt;&lt;/author&gt;&lt;author&gt;&lt;firstName&gt;Julia&lt;/firstName&gt;&lt;lastName&gt;Mascherbauer&lt;/lastName&gt;&lt;/author&gt;&lt;/authors&gt;&lt;/publication&gt;&lt;publication&gt;&lt;uuid&gt;8087BC64-3A81-4BCA-8B03-83DE66851752&lt;/uuid&gt;&lt;volume&gt;99&lt;/volume&gt;&lt;doi&gt;10.1136/heartjnl-2012-303052&lt;/doi&gt;&lt;startpage&gt;932&lt;/startpage&gt;&lt;publication_date&gt;99201306051200000000222000&lt;/publication_date&gt;&lt;url&gt;http://heart.bmj.com/lookup/doi/10.1136/heartjnl-2012-303052&lt;/url&gt;&lt;citekey&gt;Bull:2013if&lt;/citekey&gt;&lt;type&gt;400&lt;/type&gt;&lt;title&gt;Human non-contrast T1 values and correlation with histology in diffuse fibrosis&lt;/title&gt;&lt;number&gt;13&lt;/number&gt;&lt;subtype&gt;400&lt;/subtype&gt;&lt;endpage&gt;937&lt;/endpage&gt;&lt;bundle&gt;&lt;publication&gt;&lt;title&gt;Heart&lt;/title&gt;&lt;type&gt;-100&lt;/type&gt;&lt;subtype&gt;-100&lt;/subtype&gt;&lt;uuid&gt;027AA28F-72A2-4F35-A206-FB0C97227C1D&lt;/uuid&gt;&lt;/publication&gt;&lt;/bundle&gt;&lt;authors&gt;&lt;author&gt;&lt;firstName&gt;Sacha&lt;/firstName&gt;&lt;lastName&gt;Bull&lt;/lastName&gt;&lt;/author&gt;&lt;author&gt;&lt;firstName&gt;Steven&lt;/firstName&gt;&lt;middleNames&gt;K&lt;/middleNames&gt;&lt;lastName&gt;White&lt;/lastName&gt;&lt;/author&gt;&lt;author&gt;&lt;firstName&gt;Stefan&lt;/firstName&gt;&lt;middleNames&gt;K&lt;/middleNames&gt;&lt;lastName&gt;Piechnik&lt;/lastName&gt;&lt;/author&gt;&lt;author&gt;&lt;firstName&gt;Andrew&lt;/firstName&gt;&lt;middleNames&gt;S&lt;/middleNames&gt;&lt;lastName&gt;Flett&lt;/lastName&gt;&lt;/author&gt;&lt;author&gt;&lt;firstName&gt;Vanessa&lt;/firstName&gt;&lt;middleNames&gt;M&lt;/middleNames&gt;&lt;lastName&gt;Ferreira&lt;/lastName&gt;&lt;/author&gt;&lt;author&gt;&lt;firstName&gt;Margaret&lt;/firstName&gt;&lt;lastName&gt;Loudon&lt;/lastName&gt;&lt;/author&gt;&lt;author&gt;&lt;firstName&gt;Jane&lt;/firstName&gt;&lt;middleNames&gt;M&lt;/middleNames&gt;&lt;lastName&gt;Francis&lt;/lastName&gt;&lt;/author&gt;&lt;author&gt;&lt;firstName&gt;Theodoros&lt;/firstName&gt;&lt;middleNames&gt;D&lt;/middleNames&gt;&lt;lastName&gt;Karamitsos&lt;/lastName&gt;&lt;/author&gt;&lt;author&gt;&lt;firstName&gt;Bernard&lt;/firstName&gt;&lt;middleNames&gt;D&lt;/middleNames&gt;&lt;lastName&gt;Prendergast&lt;/lastName&gt;&lt;/author&gt;&lt;author&gt;&lt;firstName&gt;Matthew&lt;/firstName&gt;&lt;middleNames&gt;D&lt;/middleNames&gt;&lt;lastName&gt;Robson&lt;/lastName&gt;&lt;/author&gt;&lt;author&gt;&lt;firstName&gt;Stefan&lt;/firstName&gt;&lt;lastName&gt;Neubauer&lt;/lastName&gt;&lt;/author&gt;&lt;author&gt;&lt;firstName&gt;James&lt;/firstName&gt;&lt;middleNames&gt;C&lt;/middleNames&gt;&lt;lastName&gt;Moon&lt;/lastName&gt;&lt;/author&gt;&lt;author&gt;&lt;firstName&gt;Saul&lt;/firstName&gt;&lt;middleNames&gt;G&lt;/middleNames&gt;&lt;lastName&gt;Myerson&lt;/lastName&gt;&lt;/author&gt;&lt;/authors&gt;&lt;/publication&gt;&lt;publication&gt;&lt;volume&gt;16&lt;/volume&gt;&lt;publication_date&gt;99201501121200000000222000&lt;/publication_date&gt;&lt;number&gt;1&lt;/number&gt;&lt;doi&gt;10.1093/ehjci/jeu182&lt;/doi&gt;&lt;startpage&gt;14&lt;/startpage&gt;&lt;title&gt;Histological validation of cardiac magnetic resonance analysis of regional and diffuse interstitial myocardial fibrosis&lt;/title&gt;&lt;uuid&gt;C0D69865-D92F-41CC-B97B-82E743581A91&lt;/uuid&gt;&lt;subtype&gt;400&lt;/subtype&gt;&lt;endpage&gt;22&lt;/endpage&gt;&lt;type&gt;400&lt;/type&gt;&lt;url&gt;http://ehjcimaging.oxfordjournals.org/cgi/doi/10.1093/ehjci/jeu182&lt;/url&gt;&lt;bundle&gt;&lt;publication&gt;&lt;publisher&gt;The Oxford University Press&lt;/publisher&gt;&lt;title&gt;European Heart Journal - Cardiovascular Imaging&lt;/title&gt;&lt;type&gt;-100&lt;/type&gt;&lt;subtype&gt;-100&lt;/subtype&gt;&lt;uuid&gt;ACA56E6D-313B-4A36-B8A4-03AC7DC7E9D7&lt;/uuid&gt;&lt;/publication&gt;&lt;/bundle&gt;&lt;authors&gt;&lt;author&gt;&lt;firstName&gt;L&lt;/firstName&gt;&lt;middleNames&gt;M&lt;/middleNames&gt;&lt;lastName&gt;Iles&lt;/lastName&gt;&lt;/author&gt;&lt;author&gt;&lt;firstName&gt;A&lt;/firstName&gt;&lt;middleNames&gt;H&lt;/middleNames&gt;&lt;lastName&gt;Ellims&lt;/lastName&gt;&lt;/author&gt;&lt;author&gt;&lt;firstName&gt;H&lt;/firstName&gt;&lt;lastName&gt;Llewellyn&lt;/lastName&gt;&lt;/author&gt;&lt;author&gt;&lt;firstName&gt;J&lt;/firstName&gt;&lt;middleNames&gt;L&lt;/middleNames&gt;&lt;lastName&gt;Hare&lt;/lastName&gt;&lt;/author&gt;&lt;author&gt;&lt;firstName&gt;D&lt;/firstName&gt;&lt;middleNames&gt;M&lt;/middleNames&gt;&lt;lastName&gt;Kaye&lt;/lastName&gt;&lt;/author&gt;&lt;author&gt;&lt;firstName&gt;C&lt;/firstName&gt;&lt;middleNames&gt;A&lt;/middleNames&gt;&lt;lastName&gt;McLean&lt;/lastName&gt;&lt;/author&gt;&lt;author&gt;&lt;firstName&gt;A&lt;/firstName&gt;&lt;middleNames&gt;J&lt;/middleNames&gt;&lt;lastName&gt;Taylor&lt;/lastName&gt;&lt;/author&gt;&lt;/authors&gt;&lt;/publication&gt;&lt;/publications&gt;&lt;cites&gt;&lt;/cites&gt;&lt;/citation&gt;</w:instrText>
      </w:r>
      <w:r w:rsidR="00337788" w:rsidRPr="00B32E9D">
        <w:rPr>
          <w:sz w:val="22"/>
          <w:szCs w:val="22"/>
          <w:lang w:val="en-US"/>
        </w:rPr>
        <w:fldChar w:fldCharType="separate"/>
      </w:r>
      <w:r w:rsidR="009D10EB" w:rsidRPr="00B32E9D">
        <w:rPr>
          <w:sz w:val="22"/>
          <w:szCs w:val="22"/>
        </w:rPr>
        <w:t>(1-4)</w:t>
      </w:r>
      <w:r w:rsidR="00337788" w:rsidRPr="00B32E9D">
        <w:rPr>
          <w:sz w:val="22"/>
          <w:szCs w:val="22"/>
          <w:lang w:val="en-US"/>
        </w:rPr>
        <w:fldChar w:fldCharType="end"/>
      </w:r>
      <w:r w:rsidR="00337788" w:rsidRPr="00B32E9D">
        <w:rPr>
          <w:b/>
          <w:sz w:val="22"/>
          <w:szCs w:val="22"/>
          <w:lang w:val="en-US"/>
        </w:rPr>
        <w:t xml:space="preserve">, </w:t>
      </w:r>
      <w:r w:rsidR="00337788" w:rsidRPr="00B32E9D">
        <w:rPr>
          <w:sz w:val="22"/>
          <w:szCs w:val="22"/>
          <w:lang w:val="en-US"/>
        </w:rPr>
        <w:t>or all-inclusive</w:t>
      </w:r>
      <w:r w:rsidR="00337788" w:rsidRPr="00B32E9D">
        <w:rPr>
          <w:sz w:val="22"/>
          <w:szCs w:val="22"/>
          <w:lang w:val="en-US"/>
        </w:rPr>
        <w:fldChar w:fldCharType="begin"/>
      </w:r>
      <w:r w:rsidR="00DF2F31" w:rsidRPr="00B32E9D">
        <w:rPr>
          <w:sz w:val="22"/>
          <w:szCs w:val="22"/>
          <w:lang w:val="en-US"/>
        </w:rPr>
        <w:instrText xml:space="preserve"> ADDIN PAPERS2_CITATIONS &lt;citation&gt;&lt;uuid&gt;FBEBD801-68AB-4F6A-9CDB-A36098734E90&lt;/uuid&gt;&lt;priority&gt;0&lt;/priority&gt;&lt;publications&gt;&lt;publication&gt;&lt;volume&gt;6&lt;/volume&gt;&lt;publication_date&gt;99201305211200000000222000&lt;/publication_date&gt;&lt;number&gt;3&lt;/number&gt;&lt;doi&gt;10.1161/CIRCIMAGING.112.000192&lt;/doi&gt;&lt;startpage&gt;373&lt;/startpage&gt;&lt;title&gt;Comprehensive Validation of Cardiovascular Magnetic Resonance Techniques for the Assessment of Myocardial Extracellular Volume&lt;/title&gt;&lt;uuid&gt;479D6283-E03D-4DF7-81EC-8964E05D16A9&lt;/uuid&gt;&lt;subtype&gt;400&lt;/subtype&gt;&lt;endpage&gt;383&lt;/endpage&gt;&lt;type&gt;400&lt;/type&gt;&lt;url&gt;http://circimaging.ahajournals.org/cgi/doi/10.1161/CIRCIMAGING.112.000192&lt;/url&gt;&lt;bundle&gt;&lt;publication&gt;&lt;publisher&gt;American Heart Association, Inc.&lt;/publisher&gt;&lt;title&gt;Circulation: Cardiovascular Imaging&lt;/title&gt;&lt;type&gt;-100&lt;/type&gt;&lt;subtype&gt;-100&lt;/subtype&gt;&lt;uuid&gt;B01178AA-8E96-4E01-A997-E634B0047CDA&lt;/uuid&gt;&lt;/publication&gt;&lt;/bundle&gt;&lt;authors&gt;&lt;author&gt;&lt;firstName&gt;C&lt;/firstName&gt;&lt;middleNames&gt;A&lt;/middleNames&gt;&lt;lastName&gt;Miller&lt;/lastName&gt;&lt;/author&gt;&lt;author&gt;&lt;firstName&gt;J&lt;/firstName&gt;&lt;middleNames&gt;H&lt;/middleNames&gt;&lt;lastName&gt;Naish&lt;/lastName&gt;&lt;/author&gt;&lt;author&gt;&lt;firstName&gt;P&lt;/firstName&gt;&lt;lastName&gt;Bishop&lt;/lastName&gt;&lt;/author&gt;&lt;author&gt;&lt;firstName&gt;G&lt;/firstName&gt;&lt;lastName&gt;Coutts&lt;/lastName&gt;&lt;/author&gt;&lt;author&gt;&lt;firstName&gt;D&lt;/firstName&gt;&lt;lastName&gt;Clark&lt;/lastName&gt;&lt;/author&gt;&lt;author&gt;&lt;firstName&gt;S&lt;/firstName&gt;&lt;lastName&gt;Zhao&lt;/lastName&gt;&lt;/author&gt;&lt;author&gt;&lt;firstName&gt;S&lt;/firstName&gt;&lt;middleNames&gt;G&lt;/middleNames&gt;&lt;lastName&gt;Ray&lt;/lastName&gt;&lt;/author&gt;&lt;author&gt;&lt;firstName&gt;N&lt;/firstName&gt;&lt;lastName&gt;Yonan&lt;/lastName&gt;&lt;/author&gt;&lt;author&gt;&lt;firstName&gt;S&lt;/firstName&gt;&lt;middleNames&gt;G&lt;/middleNames&gt;&lt;lastName&gt;Williams&lt;/lastName&gt;&lt;/author&gt;&lt;author&gt;&lt;firstName&gt;A&lt;/firstName&gt;&lt;middleNames&gt;S&lt;/middleNames&gt;&lt;lastName&gt;Flett&lt;/lastName&gt;&lt;/author&gt;&lt;author&gt;&lt;firstName&gt;J&lt;/firstName&gt;&lt;middleNames&gt;C&lt;/middleNames&gt;&lt;lastName&gt;Moon&lt;/lastName&gt;&lt;/author&gt;&lt;author&gt;&lt;firstName&gt;A&lt;/firstName&gt;&lt;lastName&gt;Greiser&lt;/lastName&gt;&lt;/author&gt;&lt;author&gt;&lt;firstName&gt;G&lt;/firstName&gt;&lt;middleNames&gt;J M&lt;/middleNames&gt;&lt;lastName&gt;Parker&lt;/lastName&gt;&lt;/author&gt;&lt;author&gt;&lt;firstName&gt;M&lt;/firstName&gt;&lt;lastName&gt;Schmitt&lt;/lastName&gt;&lt;/author&gt;&lt;/authors&gt;&lt;/publication&gt;&lt;publication&gt;&lt;volume&gt;16&lt;/volume&gt;&lt;publication_date&gt;99201501271200000000222000&lt;/publication_date&gt;&lt;number&gt;2&lt;/number&gt;&lt;doi&gt;10.1093/ehjci/jeu183&lt;/doi&gt;&lt;startpage&gt;210&lt;/startpage&gt;&lt;title&gt;T1 mapping in dilated cardiomyopathy with cardiac magnetic resonance: quantification of diffuse myocardial fibrosis and comparison with endomyocardial biopsy&lt;/title&gt;&lt;uuid&gt;0B569A84-C2BA-4F48-86F4-25D703D67C28&lt;/uuid&gt;&lt;subtype&gt;400&lt;/subtype&gt;&lt;endpage&gt;216&lt;/endpage&gt;&lt;type&gt;400&lt;/type&gt;&lt;url&gt;http://ehjcimaging.oxfordjournals.org/cgi/doi/10.1093/ehjci/jeu183&lt;/url&gt;&lt;bundle&gt;&lt;publication&gt;&lt;publisher&gt;The Oxford University Press&lt;/publisher&gt;&lt;title&gt;European Heart Journal - Cardiovascular Imaging&lt;/title&gt;&lt;type&gt;-100&lt;/type&gt;&lt;subtype&gt;-100&lt;/subtype&gt;&lt;uuid&gt;ACA56E6D-313B-4A36-B8A4-03AC7DC7E9D7&lt;/uuid&gt;&lt;/publication&gt;&lt;/bundle&gt;&lt;authors&gt;&lt;author&gt;&lt;firstName&gt;F&lt;/firstName&gt;&lt;lastName&gt;aus dem Siepen&lt;/lastName&gt;&lt;/author&gt;&lt;author&gt;&lt;firstName&gt;S&lt;/firstName&gt;&lt;middleNames&gt;J&lt;/middleNames&gt;&lt;lastName&gt;Buss&lt;/lastName&gt;&lt;/author&gt;&lt;author&gt;&lt;firstName&gt;D&lt;/firstName&gt;&lt;lastName&gt;Messroghli&lt;/lastName&gt;&lt;/author&gt;&lt;author&gt;&lt;firstName&gt;F&lt;/firstName&gt;&lt;lastName&gt;Andre&lt;/lastName&gt;&lt;/author&gt;&lt;author&gt;&lt;firstName&gt;D&lt;/firstName&gt;&lt;lastName&gt;Lossnitzer&lt;/lastName&gt;&lt;/author&gt;&lt;author&gt;&lt;firstName&gt;S&lt;/firstName&gt;&lt;lastName&gt;Seitz&lt;/lastName&gt;&lt;/author&gt;&lt;author&gt;&lt;firstName&gt;M&lt;/firstName&gt;&lt;lastName&gt;Keller&lt;/lastName&gt;&lt;/author&gt;&lt;author&gt;&lt;firstName&gt;P&lt;/firstName&gt;&lt;middleNames&gt;A&lt;/middleNames&gt;&lt;lastName&gt;Schnabel&lt;/lastName&gt;&lt;/author&gt;&lt;author&gt;&lt;firstName&gt;E&lt;/firstName&gt;&lt;lastName&gt;Giannitsis&lt;/lastName&gt;&lt;/author&gt;&lt;author&gt;&lt;firstName&gt;G&lt;/firstName&gt;&lt;lastName&gt;Korosoglou&lt;/lastName&gt;&lt;/author&gt;&lt;author&gt;&lt;firstName&gt;H&lt;/firstName&gt;&lt;middleNames&gt;A&lt;/middleNames&gt;&lt;lastName&gt;Katus&lt;/lastName&gt;&lt;/author&gt;&lt;author&gt;&lt;firstName&gt;H&lt;/firstName&gt;&lt;lastName&gt;Steen&lt;/lastName&gt;&lt;/author&gt;&lt;/authors&gt;&lt;/publication&gt;&lt;publication&gt;&lt;volume&gt;17&lt;/volume&gt;&lt;publication_date&gt;99201506111200000000222000&lt;/publication_date&gt;&lt;number&gt;1&lt;/number&gt;&lt;doi&gt;10.1186/s12968-015-0150-0&lt;/doi&gt;&lt;startpage&gt;1268&lt;/startpage&gt;&lt;title&gt;Histological Validation of measurement of diffuse interstitial myocardial fibrosis by myocardial extravascular volume fraction from Modified Look-Locker imaging (MOLLI) T1 mapping at 3 T&lt;/title&gt;&lt;uuid&gt;44AF89DA-BFF7-46A6-B5EB-6495592A2589&lt;/uuid&gt;&lt;subtype&gt;400&lt;/subtype&gt;&lt;type&gt;400&lt;/type&gt;&lt;url&gt;http://jcmr-online.com/content/17/1/48&lt;/url&gt;&lt;bundle&gt;&lt;publication&gt;&lt;publisher&gt;BioMed Central Ltd&lt;/publisher&gt;&lt;title&gt;Journal of Cardiovascular Magnetic Resonance&lt;/title&gt;&lt;type&gt;-100&lt;/type&gt;&lt;subtype&gt;-100&lt;/subtype&gt;&lt;uuid&gt;DF49F6DB-7839-490A-98D3-33601F9B84FA&lt;/uuid&gt;&lt;/publication&gt;&lt;/bundle&gt;&lt;authors&gt;&lt;author&gt;&lt;nonDroppingParticle&gt;de&lt;/nonDroppingParticle&gt;&lt;firstName&gt;Christophe&lt;/firstName&gt;&lt;lastName&gt;Meester de Ravenstein&lt;/lastName&gt;&lt;/author&gt;&lt;author&gt;&lt;firstName&gt;Caroline&lt;/firstName&gt;&lt;lastName&gt;Bouzin&lt;/lastName&gt;&lt;/author&gt;&lt;author&gt;&lt;firstName&gt;Siham&lt;/firstName&gt;&lt;lastName&gt;Lazam&lt;/lastName&gt;&lt;/author&gt;&lt;author&gt;&lt;firstName&gt;Jamila&lt;/firstName&gt;&lt;lastName&gt;Boulif&lt;/lastName&gt;&lt;/author&gt;&lt;author&gt;&lt;firstName&gt;Mihaela&lt;/firstName&gt;&lt;lastName&gt;Amzulescu&lt;/lastName&gt;&lt;/author&gt;&lt;author&gt;&lt;firstName&gt;Julie&lt;/firstName&gt;&lt;lastName&gt;Melchior&lt;/lastName&gt;&lt;/author&gt;&lt;author&gt;&lt;firstName&gt;Agnès&lt;/firstName&gt;&lt;lastName&gt;Pasquet&lt;/lastName&gt;&lt;/author&gt;&lt;author&gt;&lt;firstName&gt;David&lt;/firstName&gt;&lt;lastName&gt;Vancraeynest&lt;/lastName&gt;&lt;/author&gt;&lt;author&gt;&lt;firstName&gt;Anne-Catherine&lt;/firstName&gt;&lt;lastName&gt;Pouleur&lt;/lastName&gt;&lt;/author&gt;&lt;author&gt;&lt;firstName&gt;Jean-Louis&lt;/firstName&gt;&lt;middleNames&gt;J&lt;/middleNames&gt;&lt;lastName&gt;Vanoverschelde&lt;/lastName&gt;&lt;/author&gt;&lt;author&gt;&lt;firstName&gt;Bernhard&lt;/firstName&gt;&lt;middleNames&gt;L&lt;/middleNames&gt;&lt;lastName&gt;Gerber&lt;/lastName&gt;&lt;/author&gt;&lt;/authors&gt;&lt;/publication&gt;&lt;/publications&gt;&lt;cites&gt;&lt;/cites&gt;&lt;/citation&gt;</w:instrText>
      </w:r>
      <w:r w:rsidR="00337788" w:rsidRPr="00B32E9D">
        <w:rPr>
          <w:sz w:val="22"/>
          <w:szCs w:val="22"/>
          <w:lang w:val="en-US"/>
        </w:rPr>
        <w:fldChar w:fldCharType="separate"/>
      </w:r>
      <w:r w:rsidR="009D10EB" w:rsidRPr="00B32E9D">
        <w:rPr>
          <w:sz w:val="22"/>
          <w:szCs w:val="22"/>
        </w:rPr>
        <w:t>(5-7)</w:t>
      </w:r>
      <w:r w:rsidR="00337788" w:rsidRPr="00B32E9D">
        <w:rPr>
          <w:sz w:val="22"/>
          <w:szCs w:val="22"/>
          <w:lang w:val="en-US"/>
        </w:rPr>
        <w:fldChar w:fldCharType="end"/>
      </w:r>
      <w:r w:rsidR="00337788" w:rsidRPr="00B32E9D">
        <w:rPr>
          <w:sz w:val="22"/>
          <w:szCs w:val="22"/>
          <w:lang w:val="en-US"/>
        </w:rPr>
        <w:t>.</w:t>
      </w:r>
      <w:r w:rsidR="00337788" w:rsidRPr="00B32E9D">
        <w:rPr>
          <w:sz w:val="22"/>
          <w:szCs w:val="22"/>
        </w:rPr>
        <w:t xml:space="preserve"> </w:t>
      </w:r>
      <w:r w:rsidR="00AF43C9" w:rsidRPr="00B32E9D">
        <w:rPr>
          <w:sz w:val="22"/>
          <w:szCs w:val="22"/>
          <w:lang w:val="en-US"/>
        </w:rPr>
        <w:t>IHD – ischaemic heart disease,</w:t>
      </w:r>
      <w:r w:rsidR="00337788" w:rsidRPr="00B32E9D">
        <w:rPr>
          <w:sz w:val="22"/>
          <w:szCs w:val="22"/>
          <w:lang w:val="en-US"/>
        </w:rPr>
        <w:t xml:space="preserve"> VAST varia</w:t>
      </w:r>
      <w:r w:rsidR="00AF43C9" w:rsidRPr="00B32E9D">
        <w:rPr>
          <w:sz w:val="22"/>
          <w:szCs w:val="22"/>
          <w:lang w:val="en-US"/>
        </w:rPr>
        <w:t xml:space="preserve">ble sampling of k-space in time, NICM – non-ischemic cardiomyopathy, HFpEF – heart failure with preserved ejection fraction, DCM – dilated cardiomyopathy, FLASH-IR - fast low-angle shot – inversion recovery. </w:t>
      </w:r>
      <w:r w:rsidR="00724CD3" w:rsidRPr="00B32E9D">
        <w:rPr>
          <w:sz w:val="22"/>
          <w:szCs w:val="22"/>
          <w:lang w:val="en-US"/>
        </w:rPr>
        <w:t xml:space="preserve">*shMOLLI </w:t>
      </w:r>
      <w:r w:rsidR="009D7B39" w:rsidRPr="00B32E9D">
        <w:rPr>
          <w:sz w:val="22"/>
          <w:szCs w:val="22"/>
          <w:lang w:val="en-US"/>
        </w:rPr>
        <w:t xml:space="preserve"> is a MOLLI (5(1)1(1)1 (FA 35</w:t>
      </w:r>
      <w:r w:rsidR="009D7B39" w:rsidRPr="00B32E9D">
        <w:rPr>
          <w:sz w:val="22"/>
          <w:szCs w:val="22"/>
          <w:lang w:val="en-US"/>
        </w:rPr>
        <w:sym w:font="Symbol" w:char="F0B0"/>
      </w:r>
      <w:r w:rsidR="009D7B39" w:rsidRPr="00B32E9D">
        <w:rPr>
          <w:sz w:val="22"/>
          <w:szCs w:val="22"/>
          <w:lang w:val="en-US"/>
        </w:rPr>
        <w:t>) variant utilizing a conditional reconstruction algorithm.</w:t>
      </w:r>
    </w:p>
    <w:p w14:paraId="6D152593" w14:textId="77777777" w:rsidR="00337788" w:rsidRPr="00B32E9D" w:rsidRDefault="00337788" w:rsidP="00337788">
      <w:pPr>
        <w:contextualSpacing/>
        <w:rPr>
          <w:sz w:val="22"/>
          <w:szCs w:val="22"/>
        </w:rPr>
      </w:pPr>
    </w:p>
    <w:p w14:paraId="1A8A6115" w14:textId="77777777" w:rsidR="00337788" w:rsidRPr="00B32E9D" w:rsidRDefault="00337788" w:rsidP="00337788">
      <w:pPr>
        <w:contextualSpacing/>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3"/>
        <w:gridCol w:w="1428"/>
        <w:gridCol w:w="2162"/>
        <w:gridCol w:w="2427"/>
        <w:gridCol w:w="8"/>
        <w:gridCol w:w="2054"/>
        <w:gridCol w:w="8"/>
        <w:gridCol w:w="2054"/>
        <w:gridCol w:w="11"/>
        <w:gridCol w:w="2049"/>
      </w:tblGrid>
      <w:tr w:rsidR="006449EC" w:rsidRPr="00B32E9D" w14:paraId="57409870" w14:textId="77777777" w:rsidTr="00B32E9D">
        <w:trPr>
          <w:trHeight w:val="250"/>
        </w:trPr>
        <w:tc>
          <w:tcPr>
            <w:tcW w:w="640" w:type="pct"/>
            <w:shd w:val="clear" w:color="auto" w:fill="auto"/>
          </w:tcPr>
          <w:p w14:paraId="49BB1B6D" w14:textId="77777777" w:rsidR="00337788" w:rsidRPr="00B32E9D" w:rsidRDefault="00337788" w:rsidP="00D77F89">
            <w:pPr>
              <w:contextualSpacing/>
              <w:rPr>
                <w:b/>
                <w:sz w:val="22"/>
                <w:szCs w:val="22"/>
                <w:lang w:val="en-US"/>
              </w:rPr>
            </w:pPr>
            <w:r w:rsidRPr="00B32E9D">
              <w:rPr>
                <w:b/>
                <w:sz w:val="22"/>
                <w:szCs w:val="22"/>
                <w:lang w:val="en-US"/>
              </w:rPr>
              <w:t>Collagen volume fraction%</w:t>
            </w:r>
          </w:p>
        </w:tc>
        <w:tc>
          <w:tcPr>
            <w:tcW w:w="510" w:type="pct"/>
          </w:tcPr>
          <w:p w14:paraId="63CBC30A" w14:textId="65B6D7EE" w:rsidR="00337788" w:rsidRPr="00B32E9D" w:rsidRDefault="00337788" w:rsidP="00D77F89">
            <w:pPr>
              <w:contextualSpacing/>
              <w:rPr>
                <w:b/>
                <w:sz w:val="22"/>
                <w:szCs w:val="22"/>
                <w:lang w:val="en-US"/>
              </w:rPr>
            </w:pPr>
            <w:r w:rsidRPr="00B32E9D">
              <w:rPr>
                <w:b/>
                <w:sz w:val="22"/>
                <w:szCs w:val="22"/>
                <w:lang w:val="en-US"/>
              </w:rPr>
              <w:t>N of patients (cardiac disease)</w:t>
            </w:r>
          </w:p>
        </w:tc>
        <w:tc>
          <w:tcPr>
            <w:tcW w:w="772" w:type="pct"/>
          </w:tcPr>
          <w:p w14:paraId="2A17F24D" w14:textId="40D26DD1" w:rsidR="00337788" w:rsidRPr="00B32E9D" w:rsidRDefault="00337788" w:rsidP="00D77F89">
            <w:pPr>
              <w:contextualSpacing/>
              <w:rPr>
                <w:b/>
                <w:sz w:val="22"/>
                <w:szCs w:val="22"/>
                <w:lang w:val="en-US"/>
              </w:rPr>
            </w:pPr>
            <w:r w:rsidRPr="00B32E9D">
              <w:rPr>
                <w:b/>
                <w:sz w:val="22"/>
                <w:szCs w:val="22"/>
                <w:lang w:val="en-US"/>
              </w:rPr>
              <w:t>Sequence</w:t>
            </w:r>
          </w:p>
        </w:tc>
        <w:tc>
          <w:tcPr>
            <w:tcW w:w="867" w:type="pct"/>
          </w:tcPr>
          <w:p w14:paraId="73B7354F" w14:textId="77777777" w:rsidR="00337788" w:rsidRPr="00B32E9D" w:rsidRDefault="00337788" w:rsidP="00D77F89">
            <w:pPr>
              <w:contextualSpacing/>
              <w:rPr>
                <w:b/>
                <w:sz w:val="22"/>
                <w:szCs w:val="22"/>
                <w:lang w:val="en-US"/>
              </w:rPr>
            </w:pPr>
            <w:r w:rsidRPr="00B32E9D">
              <w:rPr>
                <w:b/>
                <w:sz w:val="22"/>
                <w:szCs w:val="22"/>
                <w:lang w:val="en-US"/>
              </w:rPr>
              <w:t>GCAs (dose and type)</w:t>
            </w:r>
          </w:p>
        </w:tc>
        <w:tc>
          <w:tcPr>
            <w:tcW w:w="737" w:type="pct"/>
            <w:gridSpan w:val="2"/>
          </w:tcPr>
          <w:p w14:paraId="56850086" w14:textId="77777777" w:rsidR="00337788" w:rsidRPr="00B32E9D" w:rsidRDefault="00337788" w:rsidP="00D77F89">
            <w:pPr>
              <w:contextualSpacing/>
              <w:rPr>
                <w:b/>
                <w:sz w:val="22"/>
                <w:szCs w:val="22"/>
                <w:lang w:val="en-US"/>
              </w:rPr>
            </w:pPr>
            <w:r w:rsidRPr="00B32E9D">
              <w:rPr>
                <w:b/>
                <w:sz w:val="22"/>
                <w:szCs w:val="22"/>
                <w:lang w:val="en-US"/>
              </w:rPr>
              <w:t>T1 Index</w:t>
            </w:r>
          </w:p>
        </w:tc>
        <w:tc>
          <w:tcPr>
            <w:tcW w:w="737" w:type="pct"/>
            <w:gridSpan w:val="2"/>
            <w:shd w:val="clear" w:color="auto" w:fill="auto"/>
          </w:tcPr>
          <w:p w14:paraId="7984AE3A" w14:textId="77777777" w:rsidR="00337788" w:rsidRPr="00B32E9D" w:rsidRDefault="00337788" w:rsidP="00D77F89">
            <w:pPr>
              <w:contextualSpacing/>
              <w:rPr>
                <w:b/>
                <w:sz w:val="22"/>
                <w:szCs w:val="22"/>
                <w:lang w:val="en-US"/>
              </w:rPr>
            </w:pPr>
            <w:r w:rsidRPr="00B32E9D">
              <w:rPr>
                <w:b/>
                <w:sz w:val="22"/>
                <w:szCs w:val="22"/>
                <w:lang w:val="en-US"/>
              </w:rPr>
              <w:t>Staining</w:t>
            </w:r>
          </w:p>
        </w:tc>
        <w:tc>
          <w:tcPr>
            <w:tcW w:w="736" w:type="pct"/>
            <w:gridSpan w:val="2"/>
            <w:shd w:val="clear" w:color="auto" w:fill="auto"/>
          </w:tcPr>
          <w:p w14:paraId="721CD5BD" w14:textId="77777777" w:rsidR="00337788" w:rsidRPr="00B32E9D" w:rsidRDefault="00337788" w:rsidP="00D77F89">
            <w:pPr>
              <w:contextualSpacing/>
              <w:rPr>
                <w:b/>
                <w:sz w:val="22"/>
                <w:szCs w:val="22"/>
                <w:lang w:val="en-US"/>
              </w:rPr>
            </w:pPr>
            <w:r w:rsidRPr="00B32E9D">
              <w:rPr>
                <w:b/>
                <w:sz w:val="22"/>
                <w:szCs w:val="22"/>
                <w:lang w:val="en-US"/>
              </w:rPr>
              <w:t>Pearson r (Sig)</w:t>
            </w:r>
          </w:p>
        </w:tc>
      </w:tr>
      <w:tr w:rsidR="006449EC" w:rsidRPr="00B32E9D" w14:paraId="76A66A47" w14:textId="55D8AA21" w:rsidTr="00B32E9D">
        <w:trPr>
          <w:trHeight w:val="57"/>
        </w:trPr>
        <w:tc>
          <w:tcPr>
            <w:tcW w:w="1150" w:type="pct"/>
            <w:gridSpan w:val="2"/>
            <w:tcBorders>
              <w:right w:val="single" w:sz="2" w:space="0" w:color="auto"/>
            </w:tcBorders>
            <w:shd w:val="clear" w:color="auto" w:fill="auto"/>
          </w:tcPr>
          <w:p w14:paraId="56C75781" w14:textId="5BF6C793" w:rsidR="00337788" w:rsidRPr="00B32E9D" w:rsidRDefault="00337788" w:rsidP="00337788">
            <w:pPr>
              <w:contextualSpacing/>
              <w:rPr>
                <w:sz w:val="22"/>
                <w:szCs w:val="22"/>
                <w:lang w:val="en-US"/>
              </w:rPr>
            </w:pPr>
            <w:r w:rsidRPr="00B32E9D">
              <w:rPr>
                <w:b/>
                <w:i/>
                <w:sz w:val="22"/>
                <w:szCs w:val="22"/>
                <w:lang w:val="en-US"/>
              </w:rPr>
              <w:t>Heart failure</w:t>
            </w:r>
          </w:p>
        </w:tc>
        <w:tc>
          <w:tcPr>
            <w:tcW w:w="772" w:type="pct"/>
            <w:tcBorders>
              <w:right w:val="single" w:sz="2" w:space="0" w:color="auto"/>
            </w:tcBorders>
          </w:tcPr>
          <w:p w14:paraId="5AFF3B47" w14:textId="203CC7BD" w:rsidR="00337788" w:rsidRPr="00B32E9D" w:rsidRDefault="00337788" w:rsidP="00337788">
            <w:pPr>
              <w:contextualSpacing/>
              <w:rPr>
                <w:sz w:val="22"/>
                <w:szCs w:val="22"/>
                <w:lang w:val="en-US"/>
              </w:rPr>
            </w:pPr>
          </w:p>
        </w:tc>
        <w:tc>
          <w:tcPr>
            <w:tcW w:w="870" w:type="pct"/>
            <w:gridSpan w:val="2"/>
            <w:tcBorders>
              <w:left w:val="single" w:sz="2" w:space="0" w:color="auto"/>
              <w:right w:val="single" w:sz="2" w:space="0" w:color="auto"/>
            </w:tcBorders>
            <w:shd w:val="clear" w:color="auto" w:fill="auto"/>
          </w:tcPr>
          <w:p w14:paraId="1F53FC0F" w14:textId="1B0647DA" w:rsidR="00337788" w:rsidRPr="00B32E9D" w:rsidRDefault="00337788" w:rsidP="00337788">
            <w:pPr>
              <w:contextualSpacing/>
              <w:rPr>
                <w:sz w:val="22"/>
                <w:szCs w:val="22"/>
                <w:lang w:val="en-US"/>
              </w:rPr>
            </w:pPr>
          </w:p>
        </w:tc>
        <w:tc>
          <w:tcPr>
            <w:tcW w:w="737" w:type="pct"/>
            <w:gridSpan w:val="2"/>
            <w:tcBorders>
              <w:left w:val="single" w:sz="2" w:space="0" w:color="auto"/>
              <w:right w:val="single" w:sz="2" w:space="0" w:color="auto"/>
            </w:tcBorders>
            <w:shd w:val="clear" w:color="auto" w:fill="auto"/>
          </w:tcPr>
          <w:p w14:paraId="7A037FD3" w14:textId="77777777" w:rsidR="00337788" w:rsidRPr="00B32E9D" w:rsidRDefault="00337788" w:rsidP="00337788">
            <w:pPr>
              <w:contextualSpacing/>
              <w:rPr>
                <w:sz w:val="22"/>
                <w:szCs w:val="22"/>
                <w:lang w:val="en-US"/>
              </w:rPr>
            </w:pPr>
          </w:p>
        </w:tc>
        <w:tc>
          <w:tcPr>
            <w:tcW w:w="738" w:type="pct"/>
            <w:gridSpan w:val="2"/>
            <w:tcBorders>
              <w:left w:val="single" w:sz="2" w:space="0" w:color="auto"/>
              <w:right w:val="single" w:sz="2" w:space="0" w:color="auto"/>
            </w:tcBorders>
            <w:shd w:val="clear" w:color="auto" w:fill="auto"/>
          </w:tcPr>
          <w:p w14:paraId="2229677E" w14:textId="77777777" w:rsidR="00337788" w:rsidRPr="00B32E9D" w:rsidRDefault="00337788" w:rsidP="00337788">
            <w:pPr>
              <w:contextualSpacing/>
              <w:rPr>
                <w:sz w:val="22"/>
                <w:szCs w:val="22"/>
                <w:lang w:val="en-US"/>
              </w:rPr>
            </w:pPr>
          </w:p>
        </w:tc>
        <w:tc>
          <w:tcPr>
            <w:tcW w:w="732" w:type="pct"/>
            <w:tcBorders>
              <w:left w:val="single" w:sz="2" w:space="0" w:color="auto"/>
            </w:tcBorders>
            <w:shd w:val="clear" w:color="auto" w:fill="auto"/>
          </w:tcPr>
          <w:p w14:paraId="74038F2C" w14:textId="77777777" w:rsidR="00337788" w:rsidRPr="00B32E9D" w:rsidRDefault="00337788" w:rsidP="00337788">
            <w:pPr>
              <w:contextualSpacing/>
              <w:rPr>
                <w:sz w:val="22"/>
                <w:szCs w:val="22"/>
                <w:lang w:val="en-US"/>
              </w:rPr>
            </w:pPr>
          </w:p>
        </w:tc>
      </w:tr>
      <w:tr w:rsidR="006449EC" w:rsidRPr="00B32E9D" w14:paraId="43CB5952" w14:textId="77777777" w:rsidTr="00B32E9D">
        <w:trPr>
          <w:trHeight w:val="222"/>
        </w:trPr>
        <w:tc>
          <w:tcPr>
            <w:tcW w:w="640" w:type="pct"/>
            <w:tcBorders>
              <w:right w:val="single" w:sz="2" w:space="0" w:color="auto"/>
            </w:tcBorders>
            <w:shd w:val="clear" w:color="auto" w:fill="auto"/>
          </w:tcPr>
          <w:p w14:paraId="69482698" w14:textId="49551FF1" w:rsidR="00337788" w:rsidRPr="00B32E9D" w:rsidRDefault="00337788" w:rsidP="00D77F89">
            <w:pPr>
              <w:contextualSpacing/>
              <w:rPr>
                <w:sz w:val="22"/>
                <w:szCs w:val="22"/>
                <w:lang w:val="en-US"/>
              </w:rPr>
            </w:pPr>
            <w:r w:rsidRPr="00B32E9D">
              <w:rPr>
                <w:sz w:val="22"/>
                <w:szCs w:val="22"/>
                <w:lang w:val="en-US"/>
              </w:rPr>
              <w:t>Iles</w:t>
            </w:r>
            <w:r w:rsidRPr="00B32E9D">
              <w:rPr>
                <w:sz w:val="22"/>
                <w:szCs w:val="22"/>
                <w:lang w:val="en-US"/>
              </w:rPr>
              <w:fldChar w:fldCharType="begin"/>
            </w:r>
            <w:r w:rsidR="00DF2F31" w:rsidRPr="00B32E9D">
              <w:rPr>
                <w:sz w:val="22"/>
                <w:szCs w:val="22"/>
                <w:lang w:val="en-US"/>
              </w:rPr>
              <w:instrText xml:space="preserve"> ADDIN PAPERS2_CITATIONS &lt;citation&gt;&lt;uuid&gt;07D073AB-0645-412C-977C-0C7BD269D180&lt;/uuid&gt;&lt;priority&gt;0&lt;/priority&gt;&lt;publications&gt;&lt;publication&gt;&lt;uuid&gt;F4D9F956-BFA2-4A8D-B325-18535501AA71&lt;/uuid&gt;&lt;volume&gt;52&lt;/volume&gt;&lt;doi&gt;10.1016/j.jacc.2008.06.049&lt;/doi&gt;&lt;startpage&gt;1574&lt;/startpage&gt;&lt;publication_date&gt;99200811001200000000220000&lt;/publication_date&gt;&lt;url&gt;http://linkinghub.elsevier.com/retrieve/pii/S0735109708027988&lt;/url&gt;&lt;citekey&gt;Iles:2008bl&lt;/citekey&gt;&lt;type&gt;400&lt;/type&gt;&lt;title&gt;Evaluation of Diffuse Myocardial Fibrosis in Heart Failure With Cardiac Magnetic Resonance Contrast-Enhanced T1 Mapping&lt;/title&gt;&lt;number&gt;19&lt;/number&gt;&lt;subtype&gt;400&lt;/subtype&gt;&lt;endpage&gt;1580&lt;/endpage&gt;&lt;bundle&gt;&lt;publication&gt;&lt;publisher&gt;Elsevier Inc&lt;/publisher&gt;&lt;title&gt;Journal of the American College of Cardiology&lt;/title&gt;&lt;type&gt;-100&lt;/type&gt;&lt;subtype&gt;-100&lt;/subtype&gt;&lt;uuid&gt;A91BD6E3-73B6-4B9B-A64F-5BEC131BC4FC&lt;/uuid&gt;&lt;/publication&gt;&lt;/bundle&gt;&lt;authors&gt;&lt;author&gt;&lt;firstName&gt;Leah&lt;/firstName&gt;&lt;lastName&gt;Iles&lt;/lastName&gt;&lt;/author&gt;&lt;author&gt;&lt;firstName&gt;Heinz&lt;/firstName&gt;&lt;lastName&gt;Pfluger&lt;/lastName&gt;&lt;/author&gt;&lt;author&gt;&lt;firstName&gt;Arintaya&lt;/firstName&gt;&lt;lastName&gt;Phrommintikul&lt;/lastName&gt;&lt;/author&gt;&lt;author&gt;&lt;firstName&gt;Joshi&lt;/firstName&gt;&lt;lastName&gt;Cherayath&lt;/lastName&gt;&lt;/author&gt;&lt;author&gt;&lt;firstName&gt;Pelin&lt;/firstName&gt;&lt;lastName&gt;Aksit&lt;/lastName&gt;&lt;/author&gt;&lt;author&gt;&lt;firstName&gt;Sandeep&lt;/firstName&gt;&lt;middleNames&gt;N&lt;/middleNames&gt;&lt;lastName&gt;Gupta&lt;/lastName&gt;&lt;/author&gt;&lt;author&gt;&lt;firstName&gt;David&lt;/firstName&gt;&lt;middleNames&gt;M&lt;/middleNames&gt;&lt;lastName&gt;Kaye&lt;/lastName&gt;&lt;/author&gt;&lt;author&gt;&lt;firstName&gt;Andrew&lt;/firstName&gt;&lt;middleNames&gt;J&lt;/middleNames&gt;&lt;lastName&gt;Taylor&lt;/lastName&gt;&lt;/author&gt;&lt;/authors&gt;&lt;/publication&gt;&lt;/publications&gt;&lt;cites&gt;&lt;/cites&gt;&lt;/citation&gt;</w:instrText>
            </w:r>
            <w:r w:rsidRPr="00B32E9D">
              <w:rPr>
                <w:sz w:val="22"/>
                <w:szCs w:val="22"/>
                <w:lang w:val="en-US"/>
              </w:rPr>
              <w:fldChar w:fldCharType="separate"/>
            </w:r>
            <w:r w:rsidR="009D10EB" w:rsidRPr="00B32E9D">
              <w:rPr>
                <w:sz w:val="22"/>
                <w:szCs w:val="22"/>
              </w:rPr>
              <w:t>(1)</w:t>
            </w:r>
            <w:r w:rsidRPr="00B32E9D">
              <w:rPr>
                <w:sz w:val="22"/>
                <w:szCs w:val="22"/>
                <w:lang w:val="en-US"/>
              </w:rPr>
              <w:fldChar w:fldCharType="end"/>
            </w:r>
            <w:r w:rsidRPr="00B32E9D">
              <w:rPr>
                <w:sz w:val="22"/>
                <w:szCs w:val="22"/>
                <w:lang w:val="en-US"/>
              </w:rPr>
              <w:t xml:space="preserve"> </w:t>
            </w:r>
          </w:p>
          <w:p w14:paraId="0FFD785A" w14:textId="77777777" w:rsidR="00337788" w:rsidRPr="00B32E9D" w:rsidRDefault="00337788" w:rsidP="00D77F89">
            <w:pPr>
              <w:contextualSpacing/>
              <w:rPr>
                <w:sz w:val="22"/>
                <w:szCs w:val="22"/>
                <w:lang w:val="en-US"/>
              </w:rPr>
            </w:pPr>
          </w:p>
        </w:tc>
        <w:tc>
          <w:tcPr>
            <w:tcW w:w="510" w:type="pct"/>
            <w:tcBorders>
              <w:left w:val="single" w:sz="2" w:space="0" w:color="auto"/>
            </w:tcBorders>
          </w:tcPr>
          <w:p w14:paraId="57E7753A" w14:textId="3286B960" w:rsidR="00337788" w:rsidRPr="00B32E9D" w:rsidRDefault="00337788" w:rsidP="00D77F89">
            <w:pPr>
              <w:contextualSpacing/>
              <w:rPr>
                <w:sz w:val="22"/>
                <w:szCs w:val="22"/>
                <w:lang w:val="en-US"/>
              </w:rPr>
            </w:pPr>
            <w:r w:rsidRPr="00B32E9D">
              <w:rPr>
                <w:sz w:val="22"/>
                <w:szCs w:val="22"/>
                <w:lang w:val="en-US"/>
              </w:rPr>
              <w:t>9 (IHD)</w:t>
            </w:r>
          </w:p>
        </w:tc>
        <w:tc>
          <w:tcPr>
            <w:tcW w:w="772" w:type="pct"/>
            <w:tcBorders>
              <w:right w:val="single" w:sz="2" w:space="0" w:color="auto"/>
            </w:tcBorders>
          </w:tcPr>
          <w:p w14:paraId="09FED417" w14:textId="0C91FEC5" w:rsidR="00337788" w:rsidRPr="00B32E9D" w:rsidRDefault="00337788" w:rsidP="00D77F89">
            <w:pPr>
              <w:contextualSpacing/>
              <w:rPr>
                <w:sz w:val="22"/>
                <w:szCs w:val="22"/>
                <w:lang w:val="en-US"/>
              </w:rPr>
            </w:pPr>
            <w:r w:rsidRPr="00B32E9D">
              <w:rPr>
                <w:sz w:val="22"/>
                <w:szCs w:val="22"/>
                <w:lang w:val="en-US"/>
              </w:rPr>
              <w:t>VAST</w:t>
            </w:r>
          </w:p>
          <w:p w14:paraId="101B1D19" w14:textId="77777777" w:rsidR="00337788" w:rsidRPr="00B32E9D" w:rsidRDefault="00337788" w:rsidP="00D77F89">
            <w:pPr>
              <w:contextualSpacing/>
              <w:rPr>
                <w:sz w:val="22"/>
                <w:szCs w:val="22"/>
                <w:lang w:val="en-US"/>
              </w:rPr>
            </w:pPr>
          </w:p>
        </w:tc>
        <w:tc>
          <w:tcPr>
            <w:tcW w:w="867" w:type="pct"/>
            <w:tcBorders>
              <w:left w:val="single" w:sz="2" w:space="0" w:color="auto"/>
              <w:right w:val="single" w:sz="2" w:space="0" w:color="auto"/>
            </w:tcBorders>
          </w:tcPr>
          <w:p w14:paraId="7B37F808" w14:textId="77777777" w:rsidR="00337788" w:rsidRPr="00B32E9D" w:rsidRDefault="00337788" w:rsidP="00D77F89">
            <w:pPr>
              <w:contextualSpacing/>
              <w:rPr>
                <w:sz w:val="22"/>
                <w:szCs w:val="22"/>
                <w:lang w:val="en-US"/>
              </w:rPr>
            </w:pPr>
            <w:r w:rsidRPr="00B32E9D">
              <w:rPr>
                <w:sz w:val="22"/>
                <w:szCs w:val="22"/>
                <w:lang w:val="en-US"/>
              </w:rPr>
              <w:t>(0.2 mmol/kg gadopentetate dimeglumine)</w:t>
            </w:r>
          </w:p>
        </w:tc>
        <w:tc>
          <w:tcPr>
            <w:tcW w:w="737" w:type="pct"/>
            <w:gridSpan w:val="2"/>
            <w:tcBorders>
              <w:left w:val="single" w:sz="2" w:space="0" w:color="auto"/>
              <w:right w:val="single" w:sz="2" w:space="0" w:color="auto"/>
            </w:tcBorders>
          </w:tcPr>
          <w:p w14:paraId="2D3354B3" w14:textId="77777777" w:rsidR="00337788" w:rsidRPr="00B32E9D" w:rsidRDefault="00337788" w:rsidP="00D77F89">
            <w:pPr>
              <w:contextualSpacing/>
              <w:rPr>
                <w:sz w:val="22"/>
                <w:szCs w:val="22"/>
                <w:lang w:val="en-US"/>
              </w:rPr>
            </w:pPr>
            <w:r w:rsidRPr="00B32E9D">
              <w:rPr>
                <w:sz w:val="22"/>
                <w:szCs w:val="22"/>
                <w:lang w:val="en-US"/>
              </w:rPr>
              <w:t>Postcontrast T1</w:t>
            </w:r>
          </w:p>
        </w:tc>
        <w:tc>
          <w:tcPr>
            <w:tcW w:w="737" w:type="pct"/>
            <w:gridSpan w:val="2"/>
            <w:tcBorders>
              <w:left w:val="single" w:sz="2" w:space="0" w:color="auto"/>
              <w:right w:val="single" w:sz="2" w:space="0" w:color="auto"/>
            </w:tcBorders>
            <w:shd w:val="clear" w:color="auto" w:fill="auto"/>
          </w:tcPr>
          <w:p w14:paraId="6AAA03BB" w14:textId="77777777" w:rsidR="00337788" w:rsidRPr="00B32E9D" w:rsidRDefault="00337788" w:rsidP="00D77F89">
            <w:pPr>
              <w:contextualSpacing/>
              <w:rPr>
                <w:rFonts w:eastAsia="Times New Roman"/>
                <w:sz w:val="22"/>
                <w:szCs w:val="22"/>
                <w:lang w:val="en-US"/>
              </w:rPr>
            </w:pPr>
            <w:r w:rsidRPr="00B32E9D">
              <w:rPr>
                <w:rFonts w:eastAsia="Times New Roman"/>
                <w:sz w:val="22"/>
                <w:szCs w:val="22"/>
                <w:lang w:val="en-US"/>
              </w:rPr>
              <w:t>picrosirius red</w:t>
            </w:r>
          </w:p>
          <w:p w14:paraId="175E16FF" w14:textId="77777777" w:rsidR="00337788" w:rsidRPr="00B32E9D" w:rsidRDefault="00337788" w:rsidP="00D77F89">
            <w:pPr>
              <w:contextualSpacing/>
              <w:rPr>
                <w:sz w:val="22"/>
                <w:szCs w:val="22"/>
                <w:lang w:val="en-US"/>
              </w:rPr>
            </w:pPr>
          </w:p>
        </w:tc>
        <w:tc>
          <w:tcPr>
            <w:tcW w:w="736" w:type="pct"/>
            <w:gridSpan w:val="2"/>
            <w:tcBorders>
              <w:left w:val="single" w:sz="2" w:space="0" w:color="auto"/>
            </w:tcBorders>
            <w:shd w:val="clear" w:color="auto" w:fill="auto"/>
          </w:tcPr>
          <w:p w14:paraId="0FA4E3FF" w14:textId="77777777" w:rsidR="00337788" w:rsidRPr="00B32E9D" w:rsidRDefault="00337788" w:rsidP="00D77F89">
            <w:pPr>
              <w:contextualSpacing/>
              <w:rPr>
                <w:sz w:val="22"/>
                <w:szCs w:val="22"/>
                <w:lang w:val="en-US"/>
              </w:rPr>
            </w:pPr>
            <w:r w:rsidRPr="00B32E9D">
              <w:rPr>
                <w:sz w:val="22"/>
                <w:szCs w:val="22"/>
                <w:lang w:val="en-US"/>
              </w:rPr>
              <w:t>-0.7(0.03)</w:t>
            </w:r>
          </w:p>
        </w:tc>
      </w:tr>
      <w:tr w:rsidR="006449EC" w:rsidRPr="00B32E9D" w14:paraId="1434125C" w14:textId="77777777" w:rsidTr="00B32E9D">
        <w:trPr>
          <w:trHeight w:val="170"/>
        </w:trPr>
        <w:tc>
          <w:tcPr>
            <w:tcW w:w="640" w:type="pct"/>
            <w:shd w:val="clear" w:color="auto" w:fill="auto"/>
          </w:tcPr>
          <w:p w14:paraId="6B2E74A8" w14:textId="724E100E" w:rsidR="00337788" w:rsidRPr="00B32E9D" w:rsidRDefault="00337788" w:rsidP="00D77F89">
            <w:pPr>
              <w:contextualSpacing/>
              <w:rPr>
                <w:sz w:val="22"/>
                <w:szCs w:val="22"/>
                <w:lang w:val="en-US"/>
              </w:rPr>
            </w:pPr>
            <w:r w:rsidRPr="00B32E9D">
              <w:rPr>
                <w:sz w:val="22"/>
                <w:szCs w:val="22"/>
                <w:lang w:val="en-US"/>
              </w:rPr>
              <w:t>Sibley</w:t>
            </w:r>
            <w:r w:rsidRPr="00B32E9D">
              <w:rPr>
                <w:sz w:val="22"/>
                <w:szCs w:val="22"/>
                <w:lang w:val="en-US"/>
              </w:rPr>
              <w:fldChar w:fldCharType="begin"/>
            </w:r>
            <w:r w:rsidR="008B2F5F" w:rsidRPr="00B32E9D">
              <w:rPr>
                <w:sz w:val="22"/>
                <w:szCs w:val="22"/>
                <w:lang w:val="en-US"/>
              </w:rPr>
              <w:instrText xml:space="preserve"> ADDIN PAPERS2_CITATIONS &lt;citation&gt;&lt;uuid&gt;379C53AD-A230-47C3-B1A1-BD5B8D6FF92A&lt;/uuid&gt;&lt;priority&gt;0&lt;/priority&gt;&lt;publications&gt;&lt;publication&gt;&lt;volume&gt;265&lt;/volume&gt;&lt;publication_date&gt;99201212001200000000220000&lt;/publication_date&gt;&lt;number&gt;3&lt;/number&gt;&lt;doi&gt;10.1148/radiol.12112721&lt;/doi&gt;&lt;startpage&gt;724&lt;/startpage&gt;&lt;title&gt;T1 Mapping in Cardiomyopathy at Cardiac MR: Comparison with Endomyocardial Biopsy&lt;/title&gt;&lt;uuid&gt;03EA9F41-3D4D-4DEE-83EC-3697CA678306&lt;/uuid&gt;&lt;subtype&gt;400&lt;/subtype&gt;&lt;endpage&gt;732&lt;/endpage&gt;&lt;type&gt;400&lt;/type&gt;&lt;url&gt;http://pubs.rsna.org/doi/10.1148/radiol.12112721&lt;/url&gt;&lt;bundle&gt;&lt;publication&gt;&lt;title&gt;Radiology&lt;/title&gt;&lt;type&gt;-100&lt;/type&gt;&lt;subtype&gt;-100&lt;/subtype&gt;&lt;uuid&gt;6D396B77-FE97-4796-B0F8-A524CECCBE8B&lt;/uuid&gt;&lt;/publication&gt;&lt;/bundle&gt;&lt;authors&gt;&lt;author&gt;&lt;firstName&gt;Christopher&lt;/firstName&gt;&lt;middleNames&gt;T&lt;/middleNames&gt;&lt;lastName&gt;Sibley&lt;/lastName&gt;&lt;/author&gt;&lt;author&gt;&lt;firstName&gt;Radwa&lt;/firstName&gt;&lt;middleNames&gt;A&lt;/middleNames&gt;&lt;lastName&gt;Noureldin&lt;/lastName&gt;&lt;/author&gt;&lt;author&gt;&lt;firstName&gt;Neville&lt;/firstName&gt;&lt;lastName&gt;Gai&lt;/lastName&gt;&lt;/author&gt;&lt;author&gt;&lt;firstName&gt;Marcelo&lt;/firstName&gt;&lt;middleNames&gt;Souto&lt;/middleNames&gt;&lt;lastName&gt;Nacif&lt;/lastName&gt;&lt;/author&gt;&lt;author&gt;&lt;firstName&gt;Songtao&lt;/firstName&gt;&lt;lastName&gt;Liu&lt;/lastName&gt;&lt;/author&gt;&lt;author&gt;&lt;firstName&gt;Evrim&lt;/firstName&gt;&lt;middleNames&gt;B&lt;/middleNames&gt;&lt;lastName&gt;Turkbey&lt;/lastName&gt;&lt;/author&gt;&lt;author&gt;&lt;firstName&gt;James&lt;/firstName&gt;&lt;middleNames&gt;O&lt;/middleNames&gt;&lt;lastName&gt;Mudd&lt;/lastName&gt;&lt;/author&gt;&lt;author&gt;&lt;lastName&gt;Geest&lt;/lastName&gt;&lt;nonDroppingParticle&gt;van der&lt;/nonDroppingParticle&gt;&lt;firstName&gt;Rob&lt;/firstName&gt;&lt;middleNames&gt;J&lt;/middleNames&gt;&lt;/author&gt;&lt;author&gt;&lt;firstName&gt;João&lt;/firstName&gt;&lt;middleNames&gt;A C&lt;/middleNames&gt;&lt;lastName&gt;Lima&lt;/lastName&gt;&lt;/author&gt;&lt;author&gt;&lt;firstName&gt;Marc&lt;/firstName&gt;&lt;middleNames&gt;K&lt;/middleNames&gt;&lt;lastName&gt;Halushka&lt;/lastName&gt;&lt;/author&gt;&lt;author&gt;&lt;firstName&gt;David&lt;/firstName&gt;&lt;middleNames&gt;A&lt;/middleNames&gt;&lt;lastName&gt;Bluemke&lt;/lastName&gt;&lt;/author&gt;&lt;/authors&gt;&lt;/publication&gt;&lt;/publications&gt;&lt;cites&gt;&lt;/cites&gt;&lt;/citation&gt;</w:instrText>
            </w:r>
            <w:r w:rsidRPr="00B32E9D">
              <w:rPr>
                <w:sz w:val="22"/>
                <w:szCs w:val="22"/>
                <w:lang w:val="en-US"/>
              </w:rPr>
              <w:fldChar w:fldCharType="separate"/>
            </w:r>
            <w:r w:rsidR="009D10EB" w:rsidRPr="00B32E9D">
              <w:rPr>
                <w:sz w:val="22"/>
                <w:szCs w:val="22"/>
              </w:rPr>
              <w:t>(8)</w:t>
            </w:r>
            <w:r w:rsidRPr="00B32E9D">
              <w:rPr>
                <w:sz w:val="22"/>
                <w:szCs w:val="22"/>
                <w:lang w:val="en-US"/>
              </w:rPr>
              <w:fldChar w:fldCharType="end"/>
            </w:r>
          </w:p>
          <w:p w14:paraId="703E3103" w14:textId="77777777" w:rsidR="00337788" w:rsidRPr="00B32E9D" w:rsidRDefault="00337788" w:rsidP="00D77F89">
            <w:pPr>
              <w:contextualSpacing/>
              <w:rPr>
                <w:sz w:val="22"/>
                <w:szCs w:val="22"/>
                <w:lang w:val="en-US"/>
              </w:rPr>
            </w:pPr>
          </w:p>
        </w:tc>
        <w:tc>
          <w:tcPr>
            <w:tcW w:w="510" w:type="pct"/>
          </w:tcPr>
          <w:p w14:paraId="558F3BD5" w14:textId="758271A3" w:rsidR="00337788" w:rsidRPr="00B32E9D" w:rsidRDefault="00337788" w:rsidP="00D77F89">
            <w:pPr>
              <w:contextualSpacing/>
              <w:rPr>
                <w:sz w:val="22"/>
                <w:szCs w:val="22"/>
                <w:lang w:val="en-US"/>
              </w:rPr>
            </w:pPr>
            <w:r w:rsidRPr="00B32E9D">
              <w:rPr>
                <w:sz w:val="22"/>
                <w:szCs w:val="22"/>
                <w:lang w:val="en-US"/>
              </w:rPr>
              <w:t>47 (NICMs)</w:t>
            </w:r>
          </w:p>
        </w:tc>
        <w:tc>
          <w:tcPr>
            <w:tcW w:w="772" w:type="pct"/>
          </w:tcPr>
          <w:p w14:paraId="1CEB3428" w14:textId="65890B9C" w:rsidR="00337788" w:rsidRPr="00B32E9D" w:rsidRDefault="00337788" w:rsidP="00D77F89">
            <w:pPr>
              <w:contextualSpacing/>
              <w:rPr>
                <w:sz w:val="22"/>
                <w:szCs w:val="22"/>
                <w:lang w:val="en-US"/>
              </w:rPr>
            </w:pPr>
            <w:r w:rsidRPr="00B32E9D">
              <w:rPr>
                <w:sz w:val="22"/>
                <w:szCs w:val="22"/>
                <w:lang w:val="en-US"/>
              </w:rPr>
              <w:t>Look-Locker</w:t>
            </w:r>
          </w:p>
          <w:p w14:paraId="063CA3F3" w14:textId="77777777" w:rsidR="00337788" w:rsidRPr="00B32E9D" w:rsidRDefault="00337788" w:rsidP="00D77F89">
            <w:pPr>
              <w:contextualSpacing/>
              <w:rPr>
                <w:rFonts w:eastAsia="Times New Roman"/>
                <w:sz w:val="22"/>
                <w:szCs w:val="22"/>
                <w:lang w:val="en-US"/>
              </w:rPr>
            </w:pPr>
          </w:p>
        </w:tc>
        <w:tc>
          <w:tcPr>
            <w:tcW w:w="867" w:type="pct"/>
          </w:tcPr>
          <w:p w14:paraId="5F6A4458" w14:textId="77777777" w:rsidR="00337788" w:rsidRPr="00B32E9D" w:rsidRDefault="00337788" w:rsidP="00D77F89">
            <w:pPr>
              <w:contextualSpacing/>
              <w:rPr>
                <w:sz w:val="22"/>
                <w:szCs w:val="22"/>
                <w:lang w:val="en-US"/>
              </w:rPr>
            </w:pPr>
            <w:r w:rsidRPr="00B32E9D">
              <w:rPr>
                <w:sz w:val="22"/>
                <w:szCs w:val="22"/>
                <w:lang w:val="en-US"/>
              </w:rPr>
              <w:t>(0.2 mmol/kg gadodiamide</w:t>
            </w:r>
            <w:r w:rsidRPr="00B32E9D">
              <w:rPr>
                <w:color w:val="000000"/>
                <w:sz w:val="22"/>
                <w:szCs w:val="22"/>
                <w:lang w:val="en-US"/>
              </w:rPr>
              <w:t>)</w:t>
            </w:r>
          </w:p>
        </w:tc>
        <w:tc>
          <w:tcPr>
            <w:tcW w:w="737" w:type="pct"/>
            <w:gridSpan w:val="2"/>
          </w:tcPr>
          <w:p w14:paraId="0ACCBE1C" w14:textId="77777777" w:rsidR="00337788" w:rsidRPr="00B32E9D" w:rsidRDefault="00337788" w:rsidP="00D77F89">
            <w:pPr>
              <w:contextualSpacing/>
              <w:rPr>
                <w:sz w:val="22"/>
                <w:szCs w:val="22"/>
                <w:lang w:val="en-US"/>
              </w:rPr>
            </w:pPr>
            <w:r w:rsidRPr="00B32E9D">
              <w:rPr>
                <w:sz w:val="22"/>
                <w:szCs w:val="22"/>
                <w:lang w:val="en-US"/>
              </w:rPr>
              <w:t>Postcontrast T1</w:t>
            </w:r>
          </w:p>
        </w:tc>
        <w:tc>
          <w:tcPr>
            <w:tcW w:w="737" w:type="pct"/>
            <w:gridSpan w:val="2"/>
            <w:shd w:val="clear" w:color="auto" w:fill="auto"/>
          </w:tcPr>
          <w:p w14:paraId="5A420EF6" w14:textId="77777777" w:rsidR="00337788" w:rsidRPr="00B32E9D" w:rsidRDefault="00337788" w:rsidP="00D77F89">
            <w:pPr>
              <w:contextualSpacing/>
              <w:rPr>
                <w:rFonts w:eastAsia="Times New Roman"/>
                <w:sz w:val="22"/>
                <w:szCs w:val="22"/>
                <w:lang w:val="en-US"/>
              </w:rPr>
            </w:pPr>
            <w:r w:rsidRPr="00B32E9D">
              <w:rPr>
                <w:rFonts w:eastAsia="Times New Roman"/>
                <w:color w:val="000000"/>
                <w:sz w:val="22"/>
                <w:szCs w:val="22"/>
                <w:shd w:val="clear" w:color="auto" w:fill="FFFFFF"/>
                <w:lang w:val="en-US"/>
              </w:rPr>
              <w:t>Masson trichrome</w:t>
            </w:r>
          </w:p>
          <w:p w14:paraId="3344E988" w14:textId="77777777" w:rsidR="00337788" w:rsidRPr="00B32E9D" w:rsidRDefault="00337788" w:rsidP="00D77F89">
            <w:pPr>
              <w:contextualSpacing/>
              <w:rPr>
                <w:rFonts w:eastAsia="Times New Roman"/>
                <w:sz w:val="22"/>
                <w:szCs w:val="22"/>
                <w:lang w:val="en-US"/>
              </w:rPr>
            </w:pPr>
          </w:p>
        </w:tc>
        <w:tc>
          <w:tcPr>
            <w:tcW w:w="736" w:type="pct"/>
            <w:gridSpan w:val="2"/>
            <w:shd w:val="clear" w:color="auto" w:fill="auto"/>
          </w:tcPr>
          <w:p w14:paraId="75BFCB0A" w14:textId="77777777" w:rsidR="00337788" w:rsidRPr="00B32E9D" w:rsidRDefault="00337788" w:rsidP="00D77F89">
            <w:pPr>
              <w:contextualSpacing/>
              <w:rPr>
                <w:rFonts w:eastAsia="Times New Roman"/>
                <w:sz w:val="22"/>
                <w:szCs w:val="22"/>
                <w:lang w:val="en-US"/>
              </w:rPr>
            </w:pPr>
            <w:r w:rsidRPr="00B32E9D">
              <w:rPr>
                <w:rFonts w:eastAsia="Times New Roman"/>
                <w:color w:val="000000"/>
                <w:sz w:val="22"/>
                <w:szCs w:val="22"/>
                <w:shd w:val="clear" w:color="auto" w:fill="FFFFFF"/>
                <w:lang w:val="en-US"/>
              </w:rPr>
              <w:t xml:space="preserve"> −0.57 (&lt;0.001)</w:t>
            </w:r>
          </w:p>
          <w:p w14:paraId="59DD2728" w14:textId="77777777" w:rsidR="00337788" w:rsidRPr="00B32E9D" w:rsidRDefault="00337788" w:rsidP="00D77F89">
            <w:pPr>
              <w:contextualSpacing/>
              <w:rPr>
                <w:sz w:val="22"/>
                <w:szCs w:val="22"/>
                <w:lang w:val="en-US"/>
              </w:rPr>
            </w:pPr>
          </w:p>
        </w:tc>
      </w:tr>
      <w:tr w:rsidR="006449EC" w:rsidRPr="00B32E9D" w14:paraId="0EB16308" w14:textId="77777777" w:rsidTr="00B32E9D">
        <w:trPr>
          <w:trHeight w:val="170"/>
        </w:trPr>
        <w:tc>
          <w:tcPr>
            <w:tcW w:w="640" w:type="pct"/>
            <w:shd w:val="clear" w:color="auto" w:fill="auto"/>
          </w:tcPr>
          <w:p w14:paraId="2CB10B52" w14:textId="081CD209" w:rsidR="00337788" w:rsidRPr="00B32E9D" w:rsidRDefault="00ED6BCF" w:rsidP="00D77F89">
            <w:pPr>
              <w:contextualSpacing/>
              <w:rPr>
                <w:rFonts w:eastAsia="Times New Roman"/>
                <w:color w:val="191919"/>
                <w:sz w:val="22"/>
                <w:szCs w:val="22"/>
                <w:shd w:val="clear" w:color="auto" w:fill="FFFFFF"/>
                <w:lang w:val="en-US"/>
              </w:rPr>
            </w:pPr>
            <w:hyperlink r:id="rId7" w:history="1">
              <w:r w:rsidR="00337788" w:rsidRPr="00B32E9D">
                <w:rPr>
                  <w:rFonts w:eastAsia="Times New Roman"/>
                  <w:color w:val="191919"/>
                  <w:sz w:val="22"/>
                  <w:szCs w:val="22"/>
                  <w:shd w:val="clear" w:color="auto" w:fill="FFFFFF"/>
                  <w:lang w:val="en-US"/>
                </w:rPr>
                <w:t xml:space="preserve">Mascherbauer </w:t>
              </w:r>
            </w:hyperlink>
            <w:r w:rsidR="00337788" w:rsidRPr="00B32E9D">
              <w:rPr>
                <w:rFonts w:eastAsia="Times New Roman"/>
                <w:color w:val="191919"/>
                <w:sz w:val="22"/>
                <w:szCs w:val="22"/>
                <w:shd w:val="clear" w:color="auto" w:fill="FFFFFF"/>
                <w:lang w:val="en-US"/>
              </w:rPr>
              <w:fldChar w:fldCharType="begin"/>
            </w:r>
            <w:r w:rsidR="008B2F5F" w:rsidRPr="00B32E9D">
              <w:rPr>
                <w:rFonts w:eastAsia="Times New Roman"/>
                <w:color w:val="191919"/>
                <w:sz w:val="22"/>
                <w:szCs w:val="22"/>
                <w:shd w:val="clear" w:color="auto" w:fill="FFFFFF"/>
                <w:lang w:val="en-US"/>
              </w:rPr>
              <w:instrText xml:space="preserve"> ADDIN PAPERS2_CITATIONS &lt;citation&gt;&lt;uuid&gt;B5EE6437-95CE-4AA7-B164-055ABE8F7DD3&lt;/uuid&gt;&lt;priority&gt;0&lt;/priority&gt;&lt;publications&gt;&lt;publication&gt;&lt;volume&gt;6&lt;/volume&gt;&lt;publication_date&gt;99201311191200000000222000&lt;/publication_date&gt;&lt;number&gt;6&lt;/number&gt;&lt;doi&gt;10.1161/CIRCIMAGING.113.000633&lt;/doi&gt;&lt;startpage&gt;1056&lt;/startpage&gt;&lt;title&gt;Cardiac Magnetic Resonance Postcontrast T1 Time Is Associated With Outcome in Patients With Heart Failure and Preserved Ejection Fraction&lt;/title&gt;&lt;uuid&gt;F30A71B8-4707-49F3-A202-69D89893AB0B&lt;/uuid&gt;&lt;subtype&gt;400&lt;/subtype&gt;&lt;endpage&gt;1065&lt;/endpage&gt;&lt;type&gt;400&lt;/type&gt;&lt;url&gt;http://circimaging.ahajournals.org/cgi/doi/10.1161/CIRCIMAGING.113.000633&lt;/url&gt;&lt;bundle&gt;&lt;publication&gt;&lt;publisher&gt;American Heart Association, Inc.&lt;/publisher&gt;&lt;title&gt;Circulation: Cardiovascular Imaging&lt;/title&gt;&lt;type&gt;-100&lt;/type&gt;&lt;subtype&gt;-100&lt;/subtype&gt;&lt;uuid&gt;B01178AA-8E96-4E01-A997-E634B0047CDA&lt;/uuid&gt;&lt;/publication&gt;&lt;/bundle&gt;&lt;authors&gt;&lt;author&gt;&lt;firstName&gt;J&lt;/firstName&gt;&lt;lastName&gt;Mascherbauer&lt;/lastName&gt;&lt;/author&gt;&lt;author&gt;&lt;firstName&gt;B&lt;/firstName&gt;&lt;middleNames&gt;A&lt;/middleNames&gt;&lt;lastName&gt;Marzluf&lt;/lastName&gt;&lt;/author&gt;&lt;author&gt;&lt;firstName&gt;C&lt;/firstName&gt;&lt;lastName&gt;Tufaro&lt;/lastName&gt;&lt;/author&gt;&lt;author&gt;&lt;firstName&gt;S&lt;/firstName&gt;&lt;lastName&gt;Pfaffenberger&lt;/lastName&gt;&lt;/author&gt;&lt;author&gt;&lt;firstName&gt;A&lt;/firstName&gt;&lt;lastName&gt;Graf&lt;/lastName&gt;&lt;/author&gt;&lt;author&gt;&lt;firstName&gt;P&lt;/firstName&gt;&lt;lastName&gt;Wexberg&lt;/lastName&gt;&lt;/author&gt;&lt;author&gt;&lt;firstName&gt;A&lt;/firstName&gt;&lt;lastName&gt;Panzenbock&lt;/lastName&gt;&lt;/author&gt;&lt;author&gt;&lt;firstName&gt;J&lt;/firstName&gt;&lt;lastName&gt;Jakowitsch&lt;/lastName&gt;&lt;/author&gt;&lt;author&gt;&lt;firstName&gt;C&lt;/firstName&gt;&lt;lastName&gt;Bangert&lt;/lastName&gt;&lt;/author&gt;&lt;author&gt;&lt;firstName&gt;D&lt;/firstName&gt;&lt;lastName&gt;Laimer&lt;/lastName&gt;&lt;/author&gt;&lt;author&gt;&lt;firstName&gt;C&lt;/firstName&gt;&lt;lastName&gt;Schreiber&lt;/lastName&gt;&lt;/author&gt;&lt;author&gt;&lt;firstName&gt;G&lt;/firstName&gt;&lt;lastName&gt;Karakus&lt;/lastName&gt;&lt;/author&gt;&lt;author&gt;&lt;firstName&gt;M&lt;/firstName&gt;&lt;lastName&gt;Hulsmann&lt;/lastName&gt;&lt;/author&gt;&lt;author&gt;&lt;firstName&gt;R&lt;/firstName&gt;&lt;lastName&gt;Pacher&lt;/lastName&gt;&lt;/author&gt;&lt;author&gt;&lt;firstName&gt;I&lt;/firstName&gt;&lt;middleNames&gt;M&lt;/middleNames&gt;&lt;lastName&gt;Lang&lt;/lastName&gt;&lt;/author&gt;&lt;author&gt;&lt;firstName&gt;G&lt;/firstName&gt;&lt;lastName&gt;Maurer&lt;/lastName&gt;&lt;/author&gt;&lt;author&gt;&lt;firstName&gt;D&lt;/firstName&gt;&lt;lastName&gt;Bonderman&lt;/lastName&gt;&lt;/author&gt;&lt;/authors&gt;&lt;/publication&gt;&lt;/publications&gt;&lt;cites&gt;&lt;/cites&gt;&lt;/citation&gt;</w:instrText>
            </w:r>
            <w:r w:rsidR="00337788" w:rsidRPr="00B32E9D">
              <w:rPr>
                <w:rFonts w:eastAsia="Times New Roman"/>
                <w:color w:val="191919"/>
                <w:sz w:val="22"/>
                <w:szCs w:val="22"/>
                <w:shd w:val="clear" w:color="auto" w:fill="FFFFFF"/>
                <w:lang w:val="en-US"/>
              </w:rPr>
              <w:fldChar w:fldCharType="separate"/>
            </w:r>
            <w:r w:rsidR="009D10EB" w:rsidRPr="00B32E9D">
              <w:rPr>
                <w:sz w:val="22"/>
                <w:szCs w:val="22"/>
              </w:rPr>
              <w:t>(9)</w:t>
            </w:r>
            <w:r w:rsidR="00337788" w:rsidRPr="00B32E9D">
              <w:rPr>
                <w:rFonts w:eastAsia="Times New Roman"/>
                <w:color w:val="191919"/>
                <w:sz w:val="22"/>
                <w:szCs w:val="22"/>
                <w:shd w:val="clear" w:color="auto" w:fill="FFFFFF"/>
                <w:lang w:val="en-US"/>
              </w:rPr>
              <w:fldChar w:fldCharType="end"/>
            </w:r>
          </w:p>
          <w:p w14:paraId="1F0C0F99" w14:textId="77777777" w:rsidR="00337788" w:rsidRPr="00B32E9D" w:rsidRDefault="00337788" w:rsidP="00D77F89">
            <w:pPr>
              <w:contextualSpacing/>
              <w:rPr>
                <w:rFonts w:eastAsia="Times New Roman"/>
                <w:color w:val="191919"/>
                <w:sz w:val="22"/>
                <w:szCs w:val="22"/>
                <w:shd w:val="clear" w:color="auto" w:fill="FFFFFF"/>
                <w:lang w:val="en-US"/>
              </w:rPr>
            </w:pPr>
          </w:p>
        </w:tc>
        <w:tc>
          <w:tcPr>
            <w:tcW w:w="510" w:type="pct"/>
          </w:tcPr>
          <w:p w14:paraId="13023E58" w14:textId="3CDDC38B" w:rsidR="00337788" w:rsidRPr="00B32E9D" w:rsidRDefault="00337788" w:rsidP="00D77F89">
            <w:pPr>
              <w:contextualSpacing/>
              <w:rPr>
                <w:sz w:val="22"/>
                <w:szCs w:val="22"/>
                <w:lang w:val="en-US"/>
              </w:rPr>
            </w:pPr>
            <w:r w:rsidRPr="00B32E9D">
              <w:rPr>
                <w:sz w:val="22"/>
                <w:szCs w:val="22"/>
                <w:lang w:val="en-US"/>
              </w:rPr>
              <w:t>9 (</w:t>
            </w:r>
            <w:r w:rsidR="00AF43C9" w:rsidRPr="00B32E9D">
              <w:rPr>
                <w:color w:val="191919"/>
                <w:sz w:val="22"/>
                <w:szCs w:val="22"/>
                <w:lang w:val="en-US"/>
              </w:rPr>
              <w:t>HFp</w:t>
            </w:r>
            <w:r w:rsidRPr="00B32E9D">
              <w:rPr>
                <w:color w:val="191919"/>
                <w:sz w:val="22"/>
                <w:szCs w:val="22"/>
                <w:lang w:val="en-US"/>
              </w:rPr>
              <w:t>EF)</w:t>
            </w:r>
          </w:p>
        </w:tc>
        <w:tc>
          <w:tcPr>
            <w:tcW w:w="772" w:type="pct"/>
          </w:tcPr>
          <w:p w14:paraId="2CBF2D03" w14:textId="72F74440" w:rsidR="00337788" w:rsidRPr="00B32E9D" w:rsidRDefault="00337788" w:rsidP="00D77F89">
            <w:pPr>
              <w:contextualSpacing/>
              <w:rPr>
                <w:sz w:val="22"/>
                <w:szCs w:val="22"/>
                <w:lang w:val="en-US"/>
              </w:rPr>
            </w:pPr>
            <w:r w:rsidRPr="00B32E9D">
              <w:rPr>
                <w:sz w:val="22"/>
                <w:szCs w:val="22"/>
                <w:lang w:val="en-US"/>
              </w:rPr>
              <w:t>FLASH-IR</w:t>
            </w:r>
          </w:p>
          <w:p w14:paraId="3D2E8A0E" w14:textId="77777777" w:rsidR="00337788" w:rsidRPr="00B32E9D" w:rsidRDefault="00337788" w:rsidP="00D77F89">
            <w:pPr>
              <w:contextualSpacing/>
              <w:rPr>
                <w:sz w:val="22"/>
                <w:szCs w:val="22"/>
                <w:lang w:val="en-US"/>
              </w:rPr>
            </w:pPr>
          </w:p>
        </w:tc>
        <w:tc>
          <w:tcPr>
            <w:tcW w:w="867" w:type="pct"/>
          </w:tcPr>
          <w:p w14:paraId="3D731D3E" w14:textId="77777777" w:rsidR="00337788" w:rsidRPr="00B32E9D" w:rsidRDefault="00337788" w:rsidP="00D77F89">
            <w:pPr>
              <w:contextualSpacing/>
              <w:rPr>
                <w:sz w:val="22"/>
                <w:szCs w:val="22"/>
                <w:lang w:val="en-US"/>
              </w:rPr>
            </w:pPr>
            <w:r w:rsidRPr="00B32E9D">
              <w:rPr>
                <w:rFonts w:eastAsia="Times New Roman"/>
                <w:color w:val="191919"/>
                <w:sz w:val="22"/>
                <w:szCs w:val="22"/>
                <w:shd w:val="clear" w:color="auto" w:fill="FFFFFF"/>
                <w:lang w:val="en-US"/>
              </w:rPr>
              <w:t>(</w:t>
            </w:r>
            <w:r w:rsidRPr="00B32E9D">
              <w:rPr>
                <w:sz w:val="22"/>
                <w:szCs w:val="22"/>
                <w:lang w:val="en-US"/>
              </w:rPr>
              <w:t xml:space="preserve">0.2 mmol/kg </w:t>
            </w:r>
            <w:r w:rsidRPr="00B32E9D">
              <w:rPr>
                <w:color w:val="191919"/>
                <w:sz w:val="22"/>
                <w:szCs w:val="22"/>
                <w:lang w:val="en-US"/>
              </w:rPr>
              <w:t>gadobutrol)</w:t>
            </w:r>
          </w:p>
        </w:tc>
        <w:tc>
          <w:tcPr>
            <w:tcW w:w="737" w:type="pct"/>
            <w:gridSpan w:val="2"/>
          </w:tcPr>
          <w:p w14:paraId="0435AB6B" w14:textId="77777777" w:rsidR="00337788" w:rsidRPr="00B32E9D" w:rsidRDefault="00337788" w:rsidP="00D77F89">
            <w:pPr>
              <w:contextualSpacing/>
              <w:rPr>
                <w:sz w:val="22"/>
                <w:szCs w:val="22"/>
                <w:lang w:val="en-US"/>
              </w:rPr>
            </w:pPr>
            <w:r w:rsidRPr="00B32E9D">
              <w:rPr>
                <w:sz w:val="22"/>
                <w:szCs w:val="22"/>
                <w:lang w:val="en-US"/>
              </w:rPr>
              <w:t>Postcontrast T1</w:t>
            </w:r>
          </w:p>
        </w:tc>
        <w:tc>
          <w:tcPr>
            <w:tcW w:w="737" w:type="pct"/>
            <w:gridSpan w:val="2"/>
            <w:shd w:val="clear" w:color="auto" w:fill="auto"/>
          </w:tcPr>
          <w:p w14:paraId="3B3392BD" w14:textId="77777777" w:rsidR="00337788" w:rsidRPr="00B32E9D" w:rsidRDefault="00337788" w:rsidP="00D77F89">
            <w:pPr>
              <w:contextualSpacing/>
              <w:rPr>
                <w:sz w:val="22"/>
                <w:szCs w:val="22"/>
                <w:lang w:val="en-US"/>
              </w:rPr>
            </w:pPr>
            <w:r w:rsidRPr="00B32E9D">
              <w:rPr>
                <w:color w:val="191919"/>
                <w:sz w:val="22"/>
                <w:szCs w:val="22"/>
                <w:lang w:val="en-US"/>
              </w:rPr>
              <w:t xml:space="preserve">Masson Trichrome/Congo-red </w:t>
            </w:r>
          </w:p>
        </w:tc>
        <w:tc>
          <w:tcPr>
            <w:tcW w:w="736" w:type="pct"/>
            <w:gridSpan w:val="2"/>
            <w:shd w:val="clear" w:color="auto" w:fill="auto"/>
          </w:tcPr>
          <w:p w14:paraId="44912125" w14:textId="77777777" w:rsidR="00337788" w:rsidRPr="00B32E9D" w:rsidRDefault="00337788" w:rsidP="00D77F89">
            <w:pPr>
              <w:contextualSpacing/>
              <w:rPr>
                <w:rFonts w:eastAsia="Times New Roman"/>
                <w:color w:val="191919"/>
                <w:sz w:val="22"/>
                <w:szCs w:val="22"/>
                <w:shd w:val="clear" w:color="auto" w:fill="FFFFFF"/>
                <w:lang w:val="en-US"/>
              </w:rPr>
            </w:pPr>
            <w:r w:rsidRPr="00B32E9D">
              <w:rPr>
                <w:rFonts w:eastAsia="Times New Roman"/>
                <w:color w:val="191919"/>
                <w:sz w:val="22"/>
                <w:szCs w:val="22"/>
                <w:shd w:val="clear" w:color="auto" w:fill="FFFFFF"/>
                <w:lang w:val="en-US"/>
              </w:rPr>
              <w:t>-0.98 (&lt;0.01)</w:t>
            </w:r>
          </w:p>
        </w:tc>
      </w:tr>
      <w:tr w:rsidR="006449EC" w:rsidRPr="00B32E9D" w14:paraId="60952D55" w14:textId="77777777" w:rsidTr="00B32E9D">
        <w:trPr>
          <w:trHeight w:val="431"/>
        </w:trPr>
        <w:tc>
          <w:tcPr>
            <w:tcW w:w="640" w:type="pct"/>
            <w:vMerge w:val="restart"/>
            <w:shd w:val="clear" w:color="auto" w:fill="auto"/>
          </w:tcPr>
          <w:p w14:paraId="4630F489" w14:textId="275795B6" w:rsidR="006449EC" w:rsidRPr="00B32E9D" w:rsidRDefault="006449EC" w:rsidP="00D77F89">
            <w:pPr>
              <w:contextualSpacing/>
              <w:rPr>
                <w:rFonts w:eastAsia="Times New Roman"/>
                <w:color w:val="191919"/>
                <w:sz w:val="22"/>
                <w:szCs w:val="22"/>
                <w:shd w:val="clear" w:color="auto" w:fill="FFFFFF"/>
                <w:lang w:val="en-US"/>
              </w:rPr>
            </w:pPr>
            <w:r w:rsidRPr="00B32E9D">
              <w:rPr>
                <w:rFonts w:eastAsia="Times New Roman"/>
                <w:color w:val="191919"/>
                <w:sz w:val="22"/>
                <w:szCs w:val="22"/>
                <w:shd w:val="clear" w:color="auto" w:fill="FFFFFF"/>
                <w:lang w:val="en-US"/>
              </w:rPr>
              <w:t>Miller</w:t>
            </w:r>
            <w:r w:rsidRPr="00B32E9D">
              <w:rPr>
                <w:rFonts w:eastAsia="Times New Roman"/>
                <w:color w:val="191919"/>
                <w:sz w:val="22"/>
                <w:szCs w:val="22"/>
                <w:shd w:val="clear" w:color="auto" w:fill="FFFFFF"/>
                <w:lang w:val="en-US"/>
              </w:rPr>
              <w:fldChar w:fldCharType="begin"/>
            </w:r>
            <w:r w:rsidR="008B2F5F" w:rsidRPr="00B32E9D">
              <w:rPr>
                <w:rFonts w:eastAsia="Times New Roman"/>
                <w:color w:val="191919"/>
                <w:sz w:val="22"/>
                <w:szCs w:val="22"/>
                <w:shd w:val="clear" w:color="auto" w:fill="FFFFFF"/>
                <w:lang w:val="en-US"/>
              </w:rPr>
              <w:instrText xml:space="preserve"> ADDIN PAPERS2_CITATIONS &lt;citation&gt;&lt;uuid&gt;34769CBF-A2D6-4157-9084-AA303033C497&lt;/uuid&gt;&lt;priority&gt;0&lt;/priority&gt;&lt;publications&gt;&lt;publication&gt;&lt;volume&gt;6&lt;/volume&gt;&lt;publication_date&gt;99201305211200000000222000&lt;/publication_date&gt;&lt;number&gt;3&lt;/number&gt;&lt;doi&gt;10.1161/CIRCIMAGING.112.000192&lt;/doi&gt;&lt;startpage&gt;373&lt;/startpage&gt;&lt;title&gt;Comprehensive Validation of Cardiovascular Magnetic Resonance Techniques for the Assessment of Myocardial Extracellular Volume&lt;/title&gt;&lt;uuid&gt;479D6283-E03D-4DF7-81EC-8964E05D16A9&lt;/uuid&gt;&lt;subtype&gt;400&lt;/subtype&gt;&lt;endpage&gt;383&lt;/endpage&gt;&lt;type&gt;400&lt;/type&gt;&lt;url&gt;http://circimaging.ahajournals.org/cgi/doi/10.1161/CIRCIMAGING.112.000192&lt;/url&gt;&lt;bundle&gt;&lt;publication&gt;&lt;publisher&gt;American Heart Association, Inc.&lt;/publisher&gt;&lt;title&gt;Circulation: Cardiovascular Imaging&lt;/title&gt;&lt;type&gt;-100&lt;/type&gt;&lt;subtype&gt;-100&lt;/subtype&gt;&lt;uuid&gt;B01178AA-8E96-4E01-A997-E634B0047CDA&lt;/uuid&gt;&lt;/publication&gt;&lt;/bundle&gt;&lt;authors&gt;&lt;author&gt;&lt;firstName&gt;C&lt;/firstName&gt;&lt;middleNames&gt;A&lt;/middleNames&gt;&lt;lastName&gt;Miller&lt;/lastName&gt;&lt;/author&gt;&lt;author&gt;&lt;firstName&gt;J&lt;/firstName&gt;&lt;middleNames&gt;H&lt;/middleNames&gt;&lt;lastName&gt;Naish&lt;/lastName&gt;&lt;/author&gt;&lt;author&gt;&lt;firstName&gt;P&lt;/firstName&gt;&lt;lastName&gt;Bishop&lt;/lastName&gt;&lt;/author&gt;&lt;author&gt;&lt;firstName&gt;G&lt;/firstName&gt;&lt;lastName&gt;Coutts&lt;/lastName&gt;&lt;/author&gt;&lt;author&gt;&lt;firstName&gt;D&lt;/firstName&gt;&lt;lastName&gt;Clark&lt;/lastName&gt;&lt;/author&gt;&lt;author&gt;&lt;firstName&gt;S&lt;/firstName&gt;&lt;lastName&gt;Zhao&lt;/lastName&gt;&lt;/author&gt;&lt;author&gt;&lt;firstName&gt;S&lt;/firstName&gt;&lt;middleNames&gt;G&lt;/middleNames&gt;&lt;lastName&gt;Ray&lt;/lastName&gt;&lt;/author&gt;&lt;author&gt;&lt;firstName&gt;N&lt;/firstName&gt;&lt;lastName&gt;Yonan&lt;/lastName&gt;&lt;/author&gt;&lt;author&gt;&lt;firstName&gt;S&lt;/firstName&gt;&lt;middleNames&gt;G&lt;/middleNames&gt;&lt;lastName&gt;Williams&lt;/lastName&gt;&lt;/author&gt;&lt;author&gt;&lt;firstName&gt;A&lt;/firstName&gt;&lt;middleNames&gt;S&lt;/middleNames&gt;&lt;lastName&gt;Flett&lt;/lastName&gt;&lt;/author&gt;&lt;author&gt;&lt;firstName&gt;J&lt;/firstName&gt;&lt;middleNames&gt;C&lt;/middleNames&gt;&lt;lastName&gt;Moon&lt;/lastName&gt;&lt;/author&gt;&lt;author&gt;&lt;firstName&gt;A&lt;/firstName&gt;&lt;lastName&gt;Greiser&lt;/lastName&gt;&lt;/author&gt;&lt;author&gt;&lt;firstName&gt;G&lt;/firstName&gt;&lt;middleNames&gt;J M&lt;/middleNames&gt;&lt;lastName&gt;Parker&lt;/lastName&gt;&lt;/author&gt;&lt;author&gt;&lt;firstName&gt;M&lt;/firstName&gt;&lt;lastName&gt;Schmitt&lt;/lastName&gt;&lt;/author&gt;&lt;/authors&gt;&lt;/publication&gt;&lt;/publications&gt;&lt;cites&gt;&lt;/cites&gt;&lt;/citation&gt;</w:instrText>
            </w:r>
            <w:r w:rsidRPr="00B32E9D">
              <w:rPr>
                <w:rFonts w:eastAsia="Times New Roman"/>
                <w:color w:val="191919"/>
                <w:sz w:val="22"/>
                <w:szCs w:val="22"/>
                <w:shd w:val="clear" w:color="auto" w:fill="FFFFFF"/>
                <w:lang w:val="en-US"/>
              </w:rPr>
              <w:fldChar w:fldCharType="separate"/>
            </w:r>
            <w:r w:rsidRPr="00B32E9D">
              <w:rPr>
                <w:sz w:val="22"/>
                <w:szCs w:val="22"/>
              </w:rPr>
              <w:t>(5)</w:t>
            </w:r>
            <w:r w:rsidRPr="00B32E9D">
              <w:rPr>
                <w:rFonts w:eastAsia="Times New Roman"/>
                <w:color w:val="191919"/>
                <w:sz w:val="22"/>
                <w:szCs w:val="22"/>
                <w:shd w:val="clear" w:color="auto" w:fill="FFFFFF"/>
                <w:lang w:val="en-US"/>
              </w:rPr>
              <w:fldChar w:fldCharType="end"/>
            </w:r>
          </w:p>
          <w:p w14:paraId="5F22024F" w14:textId="77777777" w:rsidR="006449EC" w:rsidRPr="00B32E9D" w:rsidRDefault="006449EC" w:rsidP="00D77F89">
            <w:pPr>
              <w:contextualSpacing/>
              <w:rPr>
                <w:rFonts w:eastAsia="Times New Roman"/>
                <w:color w:val="191919"/>
                <w:sz w:val="22"/>
                <w:szCs w:val="22"/>
                <w:shd w:val="clear" w:color="auto" w:fill="FFFFFF"/>
                <w:lang w:val="en-US"/>
              </w:rPr>
            </w:pPr>
          </w:p>
        </w:tc>
        <w:tc>
          <w:tcPr>
            <w:tcW w:w="510" w:type="pct"/>
            <w:vMerge w:val="restart"/>
          </w:tcPr>
          <w:p w14:paraId="21C00C17" w14:textId="48602AE7" w:rsidR="006449EC" w:rsidRPr="00B32E9D" w:rsidRDefault="006449EC" w:rsidP="000A65CD">
            <w:pPr>
              <w:contextualSpacing/>
              <w:rPr>
                <w:sz w:val="22"/>
                <w:szCs w:val="22"/>
                <w:lang w:val="en-US"/>
              </w:rPr>
            </w:pPr>
            <w:r w:rsidRPr="00B32E9D">
              <w:rPr>
                <w:sz w:val="22"/>
                <w:szCs w:val="22"/>
                <w:lang w:val="en-US"/>
              </w:rPr>
              <w:t>6</w:t>
            </w:r>
            <w:r w:rsidR="00F37CF6" w:rsidRPr="00B32E9D">
              <w:rPr>
                <w:sz w:val="22"/>
                <w:szCs w:val="22"/>
                <w:lang w:val="en-US"/>
              </w:rPr>
              <w:t xml:space="preserve"> </w:t>
            </w:r>
            <w:r w:rsidRPr="00B32E9D">
              <w:rPr>
                <w:sz w:val="22"/>
                <w:szCs w:val="22"/>
                <w:lang w:val="en-US"/>
              </w:rPr>
              <w:t>(IHD)</w:t>
            </w:r>
          </w:p>
        </w:tc>
        <w:tc>
          <w:tcPr>
            <w:tcW w:w="772" w:type="pct"/>
            <w:vMerge w:val="restart"/>
          </w:tcPr>
          <w:p w14:paraId="36BF8909" w14:textId="581E6971" w:rsidR="006449EC" w:rsidRPr="00B32E9D" w:rsidRDefault="006449EC" w:rsidP="00D77F89">
            <w:pPr>
              <w:contextualSpacing/>
              <w:rPr>
                <w:sz w:val="22"/>
                <w:szCs w:val="22"/>
                <w:lang w:val="en-US"/>
              </w:rPr>
            </w:pPr>
            <w:r w:rsidRPr="00B32E9D">
              <w:rPr>
                <w:sz w:val="22"/>
                <w:szCs w:val="22"/>
                <w:lang w:val="en-US"/>
              </w:rPr>
              <w:t>MOLLI 3(3)3(3)5(FA 35</w:t>
            </w:r>
            <w:r w:rsidRPr="00B32E9D">
              <w:rPr>
                <w:sz w:val="22"/>
                <w:szCs w:val="22"/>
                <w:lang w:val="en-US"/>
              </w:rPr>
              <w:sym w:font="Symbol" w:char="F0B0"/>
            </w:r>
            <w:r w:rsidRPr="00B32E9D">
              <w:rPr>
                <w:sz w:val="22"/>
                <w:szCs w:val="22"/>
                <w:lang w:val="en-US"/>
              </w:rPr>
              <w:t>)</w:t>
            </w:r>
          </w:p>
          <w:p w14:paraId="6CF8ED2B" w14:textId="77777777" w:rsidR="006449EC" w:rsidRPr="00B32E9D" w:rsidRDefault="006449EC" w:rsidP="00D77F89">
            <w:pPr>
              <w:contextualSpacing/>
              <w:rPr>
                <w:sz w:val="22"/>
                <w:szCs w:val="22"/>
                <w:lang w:val="en-US"/>
              </w:rPr>
            </w:pPr>
          </w:p>
        </w:tc>
        <w:tc>
          <w:tcPr>
            <w:tcW w:w="867" w:type="pct"/>
            <w:vMerge w:val="restart"/>
          </w:tcPr>
          <w:p w14:paraId="24AF6EBA" w14:textId="77777777" w:rsidR="006449EC" w:rsidRPr="00B32E9D" w:rsidRDefault="006449EC" w:rsidP="00D77F89">
            <w:pPr>
              <w:contextualSpacing/>
              <w:rPr>
                <w:sz w:val="22"/>
                <w:szCs w:val="22"/>
                <w:lang w:val="en-US"/>
              </w:rPr>
            </w:pPr>
            <w:r w:rsidRPr="00B32E9D">
              <w:rPr>
                <w:rFonts w:eastAsia="Times New Roman"/>
                <w:color w:val="191919"/>
                <w:sz w:val="22"/>
                <w:szCs w:val="22"/>
                <w:shd w:val="clear" w:color="auto" w:fill="FFFFFF"/>
                <w:lang w:val="en-US"/>
              </w:rPr>
              <w:t xml:space="preserve">(0.2 mmol/kg </w:t>
            </w:r>
            <w:r w:rsidRPr="00B32E9D">
              <w:rPr>
                <w:sz w:val="22"/>
                <w:szCs w:val="22"/>
                <w:lang w:val="en-US"/>
              </w:rPr>
              <w:t>(gadopentetate dimeglumine)</w:t>
            </w:r>
          </w:p>
        </w:tc>
        <w:tc>
          <w:tcPr>
            <w:tcW w:w="737" w:type="pct"/>
            <w:gridSpan w:val="2"/>
          </w:tcPr>
          <w:p w14:paraId="7937A2D1" w14:textId="77777777" w:rsidR="006449EC" w:rsidRPr="00B32E9D" w:rsidRDefault="006449EC" w:rsidP="00D77F89">
            <w:pPr>
              <w:contextualSpacing/>
              <w:rPr>
                <w:sz w:val="22"/>
                <w:szCs w:val="22"/>
                <w:lang w:val="en-US"/>
              </w:rPr>
            </w:pPr>
            <w:r w:rsidRPr="00B32E9D">
              <w:rPr>
                <w:sz w:val="22"/>
                <w:szCs w:val="22"/>
                <w:lang w:val="en-US"/>
              </w:rPr>
              <w:t>Native T1</w:t>
            </w:r>
          </w:p>
        </w:tc>
        <w:tc>
          <w:tcPr>
            <w:tcW w:w="737" w:type="pct"/>
            <w:gridSpan w:val="2"/>
            <w:vMerge w:val="restart"/>
            <w:shd w:val="clear" w:color="auto" w:fill="auto"/>
          </w:tcPr>
          <w:p w14:paraId="0AC9CE55" w14:textId="77777777" w:rsidR="006449EC" w:rsidRPr="00B32E9D" w:rsidRDefault="006449EC" w:rsidP="00D77F89">
            <w:pPr>
              <w:contextualSpacing/>
              <w:rPr>
                <w:rFonts w:eastAsia="Times New Roman"/>
                <w:sz w:val="22"/>
                <w:szCs w:val="22"/>
                <w:lang w:val="en-US"/>
              </w:rPr>
            </w:pPr>
            <w:r w:rsidRPr="00B32E9D">
              <w:rPr>
                <w:rFonts w:eastAsia="Times New Roman"/>
                <w:sz w:val="22"/>
                <w:szCs w:val="22"/>
                <w:lang w:val="en-US"/>
              </w:rPr>
              <w:t>picrosirius red</w:t>
            </w:r>
          </w:p>
        </w:tc>
        <w:tc>
          <w:tcPr>
            <w:tcW w:w="736" w:type="pct"/>
            <w:gridSpan w:val="2"/>
            <w:shd w:val="clear" w:color="auto" w:fill="auto"/>
          </w:tcPr>
          <w:p w14:paraId="7AFD4035" w14:textId="77777777" w:rsidR="006449EC" w:rsidRPr="00B32E9D" w:rsidRDefault="006449EC" w:rsidP="00D77F89">
            <w:pPr>
              <w:contextualSpacing/>
              <w:rPr>
                <w:sz w:val="22"/>
                <w:szCs w:val="22"/>
                <w:lang w:val="en-US"/>
              </w:rPr>
            </w:pPr>
            <w:r w:rsidRPr="00B32E9D">
              <w:rPr>
                <w:rFonts w:eastAsia="Times New Roman"/>
                <w:iCs/>
                <w:color w:val="191919"/>
                <w:sz w:val="22"/>
                <w:szCs w:val="22"/>
                <w:bdr w:val="none" w:sz="0" w:space="0" w:color="auto" w:frame="1"/>
                <w:shd w:val="clear" w:color="auto" w:fill="FFFFFF"/>
                <w:lang w:val="en-US"/>
              </w:rPr>
              <w:t>0.199 (</w:t>
            </w:r>
            <w:r w:rsidRPr="00B32E9D">
              <w:rPr>
                <w:rFonts w:eastAsia="Times New Roman"/>
                <w:color w:val="191919"/>
                <w:sz w:val="22"/>
                <w:szCs w:val="22"/>
                <w:shd w:val="clear" w:color="auto" w:fill="FFFFFF"/>
                <w:lang w:val="en-US"/>
              </w:rPr>
              <w:t>0.437)</w:t>
            </w:r>
          </w:p>
        </w:tc>
      </w:tr>
      <w:tr w:rsidR="006449EC" w:rsidRPr="00B32E9D" w14:paraId="1C97A205" w14:textId="77777777" w:rsidTr="00B32E9D">
        <w:trPr>
          <w:trHeight w:val="57"/>
        </w:trPr>
        <w:tc>
          <w:tcPr>
            <w:tcW w:w="640" w:type="pct"/>
            <w:vMerge/>
            <w:shd w:val="clear" w:color="auto" w:fill="auto"/>
          </w:tcPr>
          <w:p w14:paraId="55F90E4A" w14:textId="77777777" w:rsidR="006449EC" w:rsidRPr="00B32E9D" w:rsidRDefault="006449EC" w:rsidP="00D77F89">
            <w:pPr>
              <w:contextualSpacing/>
              <w:rPr>
                <w:rFonts w:eastAsia="Times New Roman"/>
                <w:color w:val="191919"/>
                <w:sz w:val="22"/>
                <w:szCs w:val="22"/>
                <w:shd w:val="clear" w:color="auto" w:fill="FFFFFF"/>
                <w:lang w:val="en-US"/>
              </w:rPr>
            </w:pPr>
          </w:p>
        </w:tc>
        <w:tc>
          <w:tcPr>
            <w:tcW w:w="510" w:type="pct"/>
            <w:vMerge/>
          </w:tcPr>
          <w:p w14:paraId="121C5AD4" w14:textId="77777777" w:rsidR="006449EC" w:rsidRPr="00B32E9D" w:rsidRDefault="006449EC" w:rsidP="00D77F89">
            <w:pPr>
              <w:contextualSpacing/>
              <w:rPr>
                <w:sz w:val="22"/>
                <w:szCs w:val="22"/>
                <w:lang w:val="en-US"/>
              </w:rPr>
            </w:pPr>
          </w:p>
        </w:tc>
        <w:tc>
          <w:tcPr>
            <w:tcW w:w="772" w:type="pct"/>
            <w:vMerge/>
          </w:tcPr>
          <w:p w14:paraId="4EA602C0" w14:textId="5F9C8161" w:rsidR="006449EC" w:rsidRPr="00B32E9D" w:rsidRDefault="006449EC" w:rsidP="00D77F89">
            <w:pPr>
              <w:contextualSpacing/>
              <w:rPr>
                <w:sz w:val="22"/>
                <w:szCs w:val="22"/>
                <w:lang w:val="en-US"/>
              </w:rPr>
            </w:pPr>
          </w:p>
        </w:tc>
        <w:tc>
          <w:tcPr>
            <w:tcW w:w="867" w:type="pct"/>
            <w:vMerge/>
          </w:tcPr>
          <w:p w14:paraId="51C45FBB" w14:textId="77777777" w:rsidR="006449EC" w:rsidRPr="00B32E9D" w:rsidRDefault="006449EC" w:rsidP="00D77F89">
            <w:pPr>
              <w:contextualSpacing/>
              <w:rPr>
                <w:sz w:val="22"/>
                <w:szCs w:val="22"/>
                <w:lang w:val="en-US"/>
              </w:rPr>
            </w:pPr>
          </w:p>
        </w:tc>
        <w:tc>
          <w:tcPr>
            <w:tcW w:w="737" w:type="pct"/>
            <w:gridSpan w:val="2"/>
          </w:tcPr>
          <w:p w14:paraId="75997CEB" w14:textId="77777777" w:rsidR="006449EC" w:rsidRPr="00B32E9D" w:rsidRDefault="006449EC" w:rsidP="00D77F89">
            <w:pPr>
              <w:contextualSpacing/>
              <w:rPr>
                <w:sz w:val="22"/>
                <w:szCs w:val="22"/>
                <w:lang w:val="en-US"/>
              </w:rPr>
            </w:pPr>
            <w:r w:rsidRPr="00B32E9D">
              <w:rPr>
                <w:sz w:val="22"/>
                <w:szCs w:val="22"/>
                <w:lang w:val="en-US"/>
              </w:rPr>
              <w:t>Postcontrast T1</w:t>
            </w:r>
          </w:p>
        </w:tc>
        <w:tc>
          <w:tcPr>
            <w:tcW w:w="737" w:type="pct"/>
            <w:gridSpan w:val="2"/>
            <w:vMerge/>
            <w:shd w:val="clear" w:color="auto" w:fill="auto"/>
          </w:tcPr>
          <w:p w14:paraId="4EE7A440" w14:textId="77777777" w:rsidR="006449EC" w:rsidRPr="00B32E9D" w:rsidRDefault="006449EC" w:rsidP="00D77F89">
            <w:pPr>
              <w:contextualSpacing/>
              <w:rPr>
                <w:sz w:val="22"/>
                <w:szCs w:val="22"/>
                <w:lang w:val="en-US"/>
              </w:rPr>
            </w:pPr>
          </w:p>
        </w:tc>
        <w:tc>
          <w:tcPr>
            <w:tcW w:w="736" w:type="pct"/>
            <w:gridSpan w:val="2"/>
            <w:shd w:val="clear" w:color="auto" w:fill="auto"/>
          </w:tcPr>
          <w:p w14:paraId="2795101B" w14:textId="77777777" w:rsidR="006449EC" w:rsidRPr="00B32E9D" w:rsidRDefault="006449EC" w:rsidP="00D77F89">
            <w:pPr>
              <w:contextualSpacing/>
              <w:rPr>
                <w:rFonts w:eastAsia="Times New Roman"/>
                <w:sz w:val="22"/>
                <w:szCs w:val="22"/>
                <w:lang w:val="en-US"/>
              </w:rPr>
            </w:pPr>
            <w:r w:rsidRPr="00B32E9D">
              <w:rPr>
                <w:rFonts w:eastAsia="Times New Roman"/>
                <w:color w:val="191919"/>
                <w:sz w:val="22"/>
                <w:szCs w:val="22"/>
                <w:shd w:val="clear" w:color="auto" w:fill="FFFFFF"/>
                <w:lang w:val="en-US"/>
              </w:rPr>
              <w:t>−0.21 (0.69)</w:t>
            </w:r>
          </w:p>
        </w:tc>
      </w:tr>
      <w:tr w:rsidR="006449EC" w:rsidRPr="00B32E9D" w14:paraId="34FC69A4" w14:textId="77777777" w:rsidTr="00B32E9D">
        <w:trPr>
          <w:trHeight w:val="57"/>
        </w:trPr>
        <w:tc>
          <w:tcPr>
            <w:tcW w:w="640" w:type="pct"/>
            <w:vMerge/>
            <w:shd w:val="clear" w:color="auto" w:fill="auto"/>
          </w:tcPr>
          <w:p w14:paraId="002F54DD" w14:textId="77777777" w:rsidR="006449EC" w:rsidRPr="00B32E9D" w:rsidRDefault="006449EC" w:rsidP="00D77F89">
            <w:pPr>
              <w:contextualSpacing/>
              <w:rPr>
                <w:rFonts w:eastAsia="Times New Roman"/>
                <w:color w:val="191919"/>
                <w:sz w:val="22"/>
                <w:szCs w:val="22"/>
                <w:shd w:val="clear" w:color="auto" w:fill="FFFFFF"/>
                <w:lang w:val="en-US"/>
              </w:rPr>
            </w:pPr>
          </w:p>
        </w:tc>
        <w:tc>
          <w:tcPr>
            <w:tcW w:w="510" w:type="pct"/>
            <w:vMerge/>
          </w:tcPr>
          <w:p w14:paraId="646F4B8B" w14:textId="77777777" w:rsidR="006449EC" w:rsidRPr="00B32E9D" w:rsidRDefault="006449EC" w:rsidP="00D77F89">
            <w:pPr>
              <w:contextualSpacing/>
              <w:rPr>
                <w:sz w:val="22"/>
                <w:szCs w:val="22"/>
                <w:lang w:val="en-US"/>
              </w:rPr>
            </w:pPr>
          </w:p>
        </w:tc>
        <w:tc>
          <w:tcPr>
            <w:tcW w:w="772" w:type="pct"/>
            <w:vMerge/>
          </w:tcPr>
          <w:p w14:paraId="32D75ADB" w14:textId="64D542C4" w:rsidR="006449EC" w:rsidRPr="00B32E9D" w:rsidRDefault="006449EC" w:rsidP="00D77F89">
            <w:pPr>
              <w:contextualSpacing/>
              <w:rPr>
                <w:sz w:val="22"/>
                <w:szCs w:val="22"/>
                <w:lang w:val="en-US"/>
              </w:rPr>
            </w:pPr>
          </w:p>
        </w:tc>
        <w:tc>
          <w:tcPr>
            <w:tcW w:w="867" w:type="pct"/>
            <w:vMerge/>
          </w:tcPr>
          <w:p w14:paraId="0AC562B9" w14:textId="77777777" w:rsidR="006449EC" w:rsidRPr="00B32E9D" w:rsidRDefault="006449EC" w:rsidP="00D77F89">
            <w:pPr>
              <w:contextualSpacing/>
              <w:rPr>
                <w:sz w:val="22"/>
                <w:szCs w:val="22"/>
                <w:lang w:val="en-US"/>
              </w:rPr>
            </w:pPr>
          </w:p>
        </w:tc>
        <w:tc>
          <w:tcPr>
            <w:tcW w:w="737" w:type="pct"/>
            <w:gridSpan w:val="2"/>
          </w:tcPr>
          <w:p w14:paraId="516908EE" w14:textId="77777777" w:rsidR="006449EC" w:rsidRPr="00B32E9D" w:rsidRDefault="006449EC" w:rsidP="00D77F89">
            <w:pPr>
              <w:contextualSpacing/>
              <w:rPr>
                <w:sz w:val="22"/>
                <w:szCs w:val="22"/>
                <w:lang w:val="en-US"/>
              </w:rPr>
            </w:pPr>
            <w:r w:rsidRPr="00B32E9D">
              <w:rPr>
                <w:sz w:val="22"/>
                <w:szCs w:val="22"/>
                <w:lang w:val="en-US"/>
              </w:rPr>
              <w:t>ECV (bolus)</w:t>
            </w:r>
          </w:p>
        </w:tc>
        <w:tc>
          <w:tcPr>
            <w:tcW w:w="737" w:type="pct"/>
            <w:gridSpan w:val="2"/>
            <w:vMerge/>
            <w:shd w:val="clear" w:color="auto" w:fill="auto"/>
          </w:tcPr>
          <w:p w14:paraId="1F0B6800" w14:textId="77777777" w:rsidR="006449EC" w:rsidRPr="00B32E9D" w:rsidRDefault="006449EC" w:rsidP="00D77F89">
            <w:pPr>
              <w:contextualSpacing/>
              <w:rPr>
                <w:sz w:val="22"/>
                <w:szCs w:val="22"/>
                <w:lang w:val="en-US"/>
              </w:rPr>
            </w:pPr>
          </w:p>
        </w:tc>
        <w:tc>
          <w:tcPr>
            <w:tcW w:w="736" w:type="pct"/>
            <w:gridSpan w:val="2"/>
            <w:shd w:val="clear" w:color="auto" w:fill="auto"/>
          </w:tcPr>
          <w:p w14:paraId="13A17B1B" w14:textId="77777777" w:rsidR="006449EC" w:rsidRPr="00B32E9D" w:rsidRDefault="006449EC" w:rsidP="00D77F89">
            <w:pPr>
              <w:contextualSpacing/>
              <w:rPr>
                <w:rFonts w:eastAsia="Times New Roman"/>
                <w:color w:val="191919"/>
                <w:sz w:val="22"/>
                <w:szCs w:val="22"/>
                <w:shd w:val="clear" w:color="auto" w:fill="FFFFFF"/>
                <w:lang w:val="en-US"/>
              </w:rPr>
            </w:pPr>
            <w:r w:rsidRPr="00B32E9D">
              <w:rPr>
                <w:rFonts w:eastAsia="Times New Roman"/>
                <w:color w:val="191919"/>
                <w:sz w:val="22"/>
                <w:szCs w:val="22"/>
                <w:shd w:val="clear" w:color="auto" w:fill="FFFFFF"/>
                <w:lang w:val="en-US"/>
              </w:rPr>
              <w:t>0.945 (0.004)</w:t>
            </w:r>
          </w:p>
        </w:tc>
      </w:tr>
      <w:tr w:rsidR="006449EC" w:rsidRPr="00B32E9D" w14:paraId="748300D8" w14:textId="77777777" w:rsidTr="00B32E9D">
        <w:trPr>
          <w:trHeight w:val="115"/>
        </w:trPr>
        <w:tc>
          <w:tcPr>
            <w:tcW w:w="640" w:type="pct"/>
            <w:shd w:val="clear" w:color="auto" w:fill="auto"/>
          </w:tcPr>
          <w:p w14:paraId="526D8035" w14:textId="676C918E" w:rsidR="00337788" w:rsidRPr="00B32E9D" w:rsidRDefault="00337788" w:rsidP="00D77F89">
            <w:pPr>
              <w:contextualSpacing/>
              <w:rPr>
                <w:sz w:val="22"/>
                <w:szCs w:val="22"/>
                <w:lang w:val="en-US"/>
              </w:rPr>
            </w:pPr>
            <w:r w:rsidRPr="00B32E9D">
              <w:rPr>
                <w:sz w:val="22"/>
                <w:szCs w:val="22"/>
                <w:lang w:val="de-DE"/>
              </w:rPr>
              <w:t>Aus dem Siepen</w:t>
            </w:r>
            <w:r w:rsidRPr="00B32E9D">
              <w:rPr>
                <w:sz w:val="22"/>
                <w:szCs w:val="22"/>
                <w:lang w:val="en-US"/>
              </w:rPr>
              <w:fldChar w:fldCharType="begin"/>
            </w:r>
            <w:r w:rsidR="008B2F5F" w:rsidRPr="00B32E9D">
              <w:rPr>
                <w:sz w:val="22"/>
                <w:szCs w:val="22"/>
                <w:lang w:val="de-DE"/>
              </w:rPr>
              <w:instrText xml:space="preserve"> ADDIN PAPERS2_CITATIONS &lt;citation&gt;&lt;uuid&gt;4C3167E3-18A5-42A0-BB21-E2E1D53DF1E0&lt;/uuid&gt;&lt;priority&gt;0&lt;/priority&gt;&lt;publications&gt;&lt;publication&gt;&lt;volume&gt;16&lt;/volume&gt;&lt;publication_date&gt;99201501271200000000222000&lt;/publication_date&gt;&lt;number&gt;2&lt;/number&gt;&lt;doi&gt;10.1093/ehjci/jeu183&lt;/doi&gt;&lt;startpage&gt;210&lt;/startpage&gt;&lt;title&gt;T1 mapping in dilated cardiomyopathy with cardiac magnetic resonance: quantification of diffuse myocardial fibrosis and comparison with endomyocardial biopsy&lt;/title&gt;&lt;uuid&gt;0B569A84-C2BA-4F48-86F4-25D703D67C28&lt;/uuid&gt;&lt;subtype&gt;400&lt;/subtype&gt;&lt;endpage&gt;216&lt;/endpage&gt;&lt;type&gt;400&lt;/type&gt;&lt;url&gt;http://ehjcimaging.oxfordjournals.org/cgi/doi/10.1093/ehjci/jeu183&lt;/url&gt;&lt;bundle&gt;&lt;publication&gt;&lt;publisher&gt;The Oxford University Press&lt;/publisher&gt;&lt;title&gt;European Heart Journal - Cardiovascular Imaging&lt;/title&gt;&lt;type&gt;-100&lt;/type&gt;&lt;subtype&gt;-100&lt;/subtype&gt;&lt;uuid&gt;ACA56E6D-313B-4A36-B8A4-03AC7DC7E9D7&lt;/uuid&gt;&lt;/publication&gt;&lt;/bundle&gt;&lt;authors&gt;&lt;author&gt;&lt;firstName&gt;F&lt;/firstName&gt;&lt;lastName&gt;aus dem Siepen&lt;/lastName&gt;&lt;/author&gt;&lt;author&gt;&lt;firstName&gt;S&lt;/firstName&gt;&lt;middleNames&gt;J&lt;/middleNames&gt;&lt;lastName&gt;Buss&lt;/lastName&gt;&lt;/author&gt;&lt;author&gt;&lt;firstName&gt;D&lt;/firstName&gt;&lt;lastName&gt;Messroghli&lt;/lastName&gt;&lt;/author&gt;&lt;author&gt;&lt;firstName&gt;F&lt;/firstName&gt;&lt;lastName&gt;Andre&lt;/lastName&gt;&lt;/author&gt;&lt;author&gt;&lt;firstName&gt;D&lt;/firstName&gt;&lt;lastName&gt;Lossnitzer&lt;/lastName&gt;&lt;/author&gt;&lt;author&gt;&lt;firstName&gt;S&lt;/firstName&gt;&lt;lastName&gt;Seitz&lt;/lastName&gt;&lt;/author&gt;&lt;author&gt;&lt;firstName&gt;M&lt;/firstName&gt;&lt;lastName&gt;Keller&lt;/lastName&gt;&lt;/author&gt;&lt;author&gt;&lt;firstName&gt;P&lt;/firstName&gt;&lt;middleNames&gt;A&lt;/middleNames&gt;&lt;lastName&gt;Schnabel&lt;/lastName&gt;&lt;/author&gt;&lt;author&gt;&lt;firstName&gt;E&lt;/firstName&gt;&lt;lastName&gt;Giannitsis&lt;/lastName&gt;&lt;/author&gt;&lt;author&gt;&lt;firstName&gt;G&lt;/firstName&gt;&lt;lastName&gt;Korosoglou&lt;/lastName&gt;&lt;/author&gt;&lt;author&gt;&lt;firstName&gt;H&lt;/firstName&gt;&lt;middleNames&gt;A&lt;/middleNames&gt;&lt;lastName&gt;Katus&lt;/lastName&gt;&lt;/author&gt;&lt;author&gt;&lt;firstName&gt;H&lt;/firstName&gt;&lt;lastName&gt;Steen&lt;/lastName&gt;&lt;/author&gt;&lt;/authors&gt;&lt;/publication&gt;&lt;/publications&gt;&lt;cites&gt;&lt;/cites&gt;&lt;/citation&gt;</w:instrText>
            </w:r>
            <w:r w:rsidRPr="00B32E9D">
              <w:rPr>
                <w:sz w:val="22"/>
                <w:szCs w:val="22"/>
                <w:lang w:val="en-US"/>
              </w:rPr>
              <w:fldChar w:fldCharType="separate"/>
            </w:r>
            <w:r w:rsidR="009D10EB" w:rsidRPr="00B32E9D">
              <w:rPr>
                <w:sz w:val="22"/>
                <w:szCs w:val="22"/>
              </w:rPr>
              <w:t>(6)</w:t>
            </w:r>
            <w:r w:rsidRPr="00B32E9D">
              <w:rPr>
                <w:sz w:val="22"/>
                <w:szCs w:val="22"/>
                <w:lang w:val="en-US"/>
              </w:rPr>
              <w:fldChar w:fldCharType="end"/>
            </w:r>
          </w:p>
        </w:tc>
        <w:tc>
          <w:tcPr>
            <w:tcW w:w="510" w:type="pct"/>
          </w:tcPr>
          <w:p w14:paraId="71F901C1" w14:textId="2D9958A0" w:rsidR="00337788" w:rsidRPr="00B32E9D" w:rsidRDefault="00337788" w:rsidP="00D77F89">
            <w:pPr>
              <w:contextualSpacing/>
              <w:rPr>
                <w:sz w:val="22"/>
                <w:szCs w:val="22"/>
                <w:lang w:val="en-US"/>
              </w:rPr>
            </w:pPr>
            <w:r w:rsidRPr="00B32E9D">
              <w:rPr>
                <w:sz w:val="22"/>
                <w:szCs w:val="22"/>
                <w:lang w:val="en-US"/>
              </w:rPr>
              <w:t xml:space="preserve">45 (DCM) </w:t>
            </w:r>
          </w:p>
        </w:tc>
        <w:tc>
          <w:tcPr>
            <w:tcW w:w="772" w:type="pct"/>
          </w:tcPr>
          <w:p w14:paraId="4DDC63F8" w14:textId="1CB1F461" w:rsidR="00337788" w:rsidRPr="00B32E9D" w:rsidRDefault="00337788" w:rsidP="00D77F89">
            <w:pPr>
              <w:contextualSpacing/>
              <w:rPr>
                <w:sz w:val="22"/>
                <w:szCs w:val="22"/>
                <w:lang w:val="en-US"/>
              </w:rPr>
            </w:pPr>
            <w:r w:rsidRPr="00B32E9D">
              <w:rPr>
                <w:sz w:val="22"/>
                <w:szCs w:val="22"/>
                <w:lang w:val="en-US"/>
              </w:rPr>
              <w:t>MOLLI 3(3)3(3)5(FA 35</w:t>
            </w:r>
            <w:r w:rsidRPr="00B32E9D">
              <w:rPr>
                <w:sz w:val="22"/>
                <w:szCs w:val="22"/>
                <w:lang w:val="en-US"/>
              </w:rPr>
              <w:sym w:font="Symbol" w:char="F0B0"/>
            </w:r>
            <w:r w:rsidRPr="00B32E9D">
              <w:rPr>
                <w:sz w:val="22"/>
                <w:szCs w:val="22"/>
                <w:lang w:val="en-US"/>
              </w:rPr>
              <w:t>)</w:t>
            </w:r>
          </w:p>
          <w:p w14:paraId="1AF3FE75" w14:textId="77777777" w:rsidR="00337788" w:rsidRPr="00B32E9D" w:rsidRDefault="00337788" w:rsidP="00D77F89">
            <w:pPr>
              <w:contextualSpacing/>
              <w:rPr>
                <w:sz w:val="22"/>
                <w:szCs w:val="22"/>
                <w:lang w:val="en-US"/>
              </w:rPr>
            </w:pPr>
          </w:p>
        </w:tc>
        <w:tc>
          <w:tcPr>
            <w:tcW w:w="867" w:type="pct"/>
          </w:tcPr>
          <w:p w14:paraId="1D758E6C" w14:textId="77777777" w:rsidR="00337788" w:rsidRPr="00B32E9D" w:rsidRDefault="00337788" w:rsidP="00D77F89">
            <w:pPr>
              <w:contextualSpacing/>
              <w:rPr>
                <w:sz w:val="22"/>
                <w:szCs w:val="22"/>
                <w:lang w:val="en-US"/>
              </w:rPr>
            </w:pPr>
            <w:r w:rsidRPr="00B32E9D">
              <w:rPr>
                <w:sz w:val="22"/>
                <w:szCs w:val="22"/>
                <w:lang w:val="en-US"/>
              </w:rPr>
              <w:t>(0.2 mmol/kg gadopentetate dimeglumine)</w:t>
            </w:r>
          </w:p>
        </w:tc>
        <w:tc>
          <w:tcPr>
            <w:tcW w:w="737" w:type="pct"/>
            <w:gridSpan w:val="2"/>
          </w:tcPr>
          <w:p w14:paraId="41E57663" w14:textId="77777777" w:rsidR="00337788" w:rsidRPr="00B32E9D" w:rsidRDefault="00337788" w:rsidP="00D77F89">
            <w:pPr>
              <w:contextualSpacing/>
              <w:rPr>
                <w:sz w:val="22"/>
                <w:szCs w:val="22"/>
                <w:lang w:val="en-US"/>
              </w:rPr>
            </w:pPr>
            <w:r w:rsidRPr="00B32E9D">
              <w:rPr>
                <w:sz w:val="22"/>
                <w:szCs w:val="22"/>
                <w:lang w:val="en-US"/>
              </w:rPr>
              <w:t>ECV (bolus)</w:t>
            </w:r>
          </w:p>
        </w:tc>
        <w:tc>
          <w:tcPr>
            <w:tcW w:w="737" w:type="pct"/>
            <w:gridSpan w:val="2"/>
            <w:shd w:val="clear" w:color="auto" w:fill="auto"/>
          </w:tcPr>
          <w:p w14:paraId="4061DF29" w14:textId="77777777" w:rsidR="00337788" w:rsidRPr="00B32E9D" w:rsidRDefault="00337788" w:rsidP="00D77F89">
            <w:pPr>
              <w:contextualSpacing/>
              <w:rPr>
                <w:sz w:val="22"/>
                <w:szCs w:val="22"/>
                <w:lang w:val="en-US"/>
              </w:rPr>
            </w:pPr>
            <w:r w:rsidRPr="00B32E9D">
              <w:rPr>
                <w:sz w:val="22"/>
                <w:szCs w:val="22"/>
                <w:lang w:val="en-US"/>
              </w:rPr>
              <w:t>Acid Fuchsin Orange-G</w:t>
            </w:r>
          </w:p>
        </w:tc>
        <w:tc>
          <w:tcPr>
            <w:tcW w:w="736" w:type="pct"/>
            <w:gridSpan w:val="2"/>
            <w:shd w:val="clear" w:color="auto" w:fill="auto"/>
          </w:tcPr>
          <w:p w14:paraId="05BB10DF" w14:textId="77777777" w:rsidR="00337788" w:rsidRPr="00B32E9D" w:rsidRDefault="00337788" w:rsidP="00D77F89">
            <w:pPr>
              <w:contextualSpacing/>
              <w:rPr>
                <w:sz w:val="22"/>
                <w:szCs w:val="22"/>
                <w:lang w:val="en-US"/>
              </w:rPr>
            </w:pPr>
            <w:r w:rsidRPr="00B32E9D">
              <w:rPr>
                <w:sz w:val="22"/>
                <w:szCs w:val="22"/>
                <w:lang w:val="en-US"/>
              </w:rPr>
              <w:t>0.85 (0.01)</w:t>
            </w:r>
          </w:p>
        </w:tc>
      </w:tr>
      <w:tr w:rsidR="006449EC" w:rsidRPr="00B32E9D" w14:paraId="681D84AE" w14:textId="77777777" w:rsidTr="00B32E9D">
        <w:trPr>
          <w:trHeight w:val="440"/>
        </w:trPr>
        <w:tc>
          <w:tcPr>
            <w:tcW w:w="640" w:type="pct"/>
            <w:vMerge w:val="restart"/>
            <w:shd w:val="clear" w:color="auto" w:fill="auto"/>
          </w:tcPr>
          <w:p w14:paraId="60C44365" w14:textId="18D23E4D" w:rsidR="006449EC" w:rsidRPr="00B32E9D" w:rsidRDefault="006449EC" w:rsidP="00D77F89">
            <w:pPr>
              <w:contextualSpacing/>
              <w:rPr>
                <w:sz w:val="22"/>
                <w:szCs w:val="22"/>
                <w:lang w:val="en-US"/>
              </w:rPr>
            </w:pPr>
            <w:r w:rsidRPr="00B32E9D">
              <w:rPr>
                <w:sz w:val="22"/>
                <w:szCs w:val="22"/>
                <w:lang w:val="en-US"/>
              </w:rPr>
              <w:t>Iles</w:t>
            </w:r>
            <w:r w:rsidRPr="00B32E9D">
              <w:rPr>
                <w:sz w:val="22"/>
                <w:szCs w:val="22"/>
                <w:lang w:val="en-US"/>
              </w:rPr>
              <w:fldChar w:fldCharType="begin"/>
            </w:r>
            <w:r w:rsidR="008B2F5F" w:rsidRPr="00B32E9D">
              <w:rPr>
                <w:sz w:val="22"/>
                <w:szCs w:val="22"/>
                <w:lang w:val="en-US"/>
              </w:rPr>
              <w:instrText xml:space="preserve"> ADDIN PAPERS2_CITATIONS &lt;citation&gt;&lt;uuid&gt;38E0D20D-302B-48CD-AAE5-B838BF6E2486&lt;/uuid&gt;&lt;priority&gt;0&lt;/priority&gt;&lt;publications&gt;&lt;publication&gt;&lt;volume&gt;16&lt;/volume&gt;&lt;publication_date&gt;99201501121200000000222000&lt;/publication_date&gt;&lt;number&gt;1&lt;/number&gt;&lt;doi&gt;10.1093/ehjci/jeu182&lt;/doi&gt;&lt;startpage&gt;14&lt;/startpage&gt;&lt;title&gt;Histological validation of cardiac magnetic resonance analysis of regional and diffuse interstitial myocardial fibrosis&lt;/title&gt;&lt;uuid&gt;C0D69865-D92F-41CC-B97B-82E743581A91&lt;/uuid&gt;&lt;subtype&gt;400&lt;/subtype&gt;&lt;endpage&gt;22&lt;/endpage&gt;&lt;type&gt;400&lt;/type&gt;&lt;url&gt;http://ehjcimaging.oxfordjournals.org/cgi/doi/10.1093/ehjci/jeu182&lt;/url&gt;&lt;bundle&gt;&lt;publication&gt;&lt;publisher&gt;The Oxford University Press&lt;/publisher&gt;&lt;title&gt;European Heart Journal - Cardiovascular Imaging&lt;/title&gt;&lt;type&gt;-100&lt;/type&gt;&lt;subtype&gt;-100&lt;/subtype&gt;&lt;uuid&gt;ACA56E6D-313B-4A36-B8A4-03AC7DC7E9D7&lt;/uuid&gt;&lt;/publication&gt;&lt;/bundle&gt;&lt;authors&gt;&lt;author&gt;&lt;firstName&gt;L&lt;/firstName&gt;&lt;middleNames&gt;M&lt;/middleNames&gt;&lt;lastName&gt;Iles&lt;/lastName&gt;&lt;/author&gt;&lt;author&gt;&lt;firstName&gt;A&lt;/firstName&gt;&lt;middleNames&gt;H&lt;/middleNames&gt;&lt;lastName&gt;Ellims&lt;/lastName&gt;&lt;/author&gt;&lt;author&gt;&lt;firstName&gt;H&lt;/firstName&gt;&lt;lastName&gt;Llewellyn&lt;/lastName&gt;&lt;/author&gt;&lt;author&gt;&lt;firstName&gt;J&lt;/firstName&gt;&lt;middleNames&gt;L&lt;/middleNames&gt;&lt;lastName&gt;Hare&lt;/lastName&gt;&lt;/author&gt;&lt;author&gt;&lt;firstName&gt;D&lt;/firstName&gt;&lt;middleNames&gt;M&lt;/middleNames&gt;&lt;lastName&gt;Kaye&lt;/lastName&gt;&lt;/author&gt;&lt;author&gt;&lt;firstName&gt;C&lt;/firstName&gt;&lt;middleNames&gt;A&lt;/middleNames&gt;&lt;lastName&gt;McLean&lt;/lastName&gt;&lt;/author&gt;&lt;author&gt;&lt;firstName&gt;A&lt;/firstName&gt;&lt;middleNames&gt;J&lt;/middleNames&gt;&lt;lastName&gt;Taylor&lt;/lastName&gt;&lt;/author&gt;&lt;/authors&gt;&lt;/publication&gt;&lt;/publications&gt;&lt;cites&gt;&lt;/cites&gt;&lt;/citation&gt;</w:instrText>
            </w:r>
            <w:r w:rsidRPr="00B32E9D">
              <w:rPr>
                <w:sz w:val="22"/>
                <w:szCs w:val="22"/>
                <w:lang w:val="en-US"/>
              </w:rPr>
              <w:fldChar w:fldCharType="separate"/>
            </w:r>
            <w:r w:rsidRPr="00B32E9D">
              <w:rPr>
                <w:sz w:val="22"/>
                <w:szCs w:val="22"/>
              </w:rPr>
              <w:t>(4)</w:t>
            </w:r>
            <w:r w:rsidRPr="00B32E9D">
              <w:rPr>
                <w:sz w:val="22"/>
                <w:szCs w:val="22"/>
                <w:lang w:val="en-US"/>
              </w:rPr>
              <w:fldChar w:fldCharType="end"/>
            </w:r>
          </w:p>
        </w:tc>
        <w:tc>
          <w:tcPr>
            <w:tcW w:w="510" w:type="pct"/>
            <w:vMerge w:val="restart"/>
          </w:tcPr>
          <w:p w14:paraId="42F9816A" w14:textId="6EE9ACB7" w:rsidR="006449EC" w:rsidRPr="00B32E9D" w:rsidRDefault="006449EC" w:rsidP="00D77F89">
            <w:pPr>
              <w:contextualSpacing/>
              <w:rPr>
                <w:sz w:val="22"/>
                <w:szCs w:val="22"/>
                <w:lang w:val="en-US"/>
              </w:rPr>
            </w:pPr>
            <w:r w:rsidRPr="00B32E9D">
              <w:rPr>
                <w:sz w:val="22"/>
                <w:szCs w:val="22"/>
                <w:lang w:val="en-US"/>
              </w:rPr>
              <w:t>4 (1 IHD, 3 DCM)</w:t>
            </w:r>
          </w:p>
        </w:tc>
        <w:tc>
          <w:tcPr>
            <w:tcW w:w="772" w:type="pct"/>
            <w:vMerge w:val="restart"/>
          </w:tcPr>
          <w:p w14:paraId="645A6D4E" w14:textId="78C5451E" w:rsidR="006449EC" w:rsidRPr="00B32E9D" w:rsidRDefault="006449EC" w:rsidP="00D77F89">
            <w:pPr>
              <w:contextualSpacing/>
              <w:rPr>
                <w:sz w:val="22"/>
                <w:szCs w:val="22"/>
                <w:lang w:val="en-US"/>
              </w:rPr>
            </w:pPr>
            <w:r w:rsidRPr="00B32E9D">
              <w:rPr>
                <w:sz w:val="22"/>
                <w:szCs w:val="22"/>
                <w:lang w:val="en-US"/>
              </w:rPr>
              <w:t>VAST</w:t>
            </w:r>
          </w:p>
          <w:p w14:paraId="7C202D96" w14:textId="77777777" w:rsidR="006449EC" w:rsidRPr="00B32E9D" w:rsidRDefault="006449EC" w:rsidP="00D77F89">
            <w:pPr>
              <w:contextualSpacing/>
              <w:rPr>
                <w:sz w:val="22"/>
                <w:szCs w:val="22"/>
                <w:lang w:val="en-US"/>
              </w:rPr>
            </w:pPr>
          </w:p>
        </w:tc>
        <w:tc>
          <w:tcPr>
            <w:tcW w:w="867" w:type="pct"/>
            <w:vMerge w:val="restart"/>
          </w:tcPr>
          <w:p w14:paraId="7981D50A" w14:textId="77777777" w:rsidR="006449EC" w:rsidRPr="00B32E9D" w:rsidRDefault="006449EC" w:rsidP="00D77F89">
            <w:pPr>
              <w:contextualSpacing/>
              <w:rPr>
                <w:sz w:val="22"/>
                <w:szCs w:val="22"/>
                <w:lang w:val="en-US"/>
              </w:rPr>
            </w:pPr>
            <w:r w:rsidRPr="00B32E9D">
              <w:rPr>
                <w:sz w:val="22"/>
                <w:szCs w:val="22"/>
                <w:lang w:val="en-US"/>
              </w:rPr>
              <w:t>(0.2 mmol/kg gadopentetate dimeglumine)</w:t>
            </w:r>
          </w:p>
        </w:tc>
        <w:tc>
          <w:tcPr>
            <w:tcW w:w="737" w:type="pct"/>
            <w:gridSpan w:val="2"/>
          </w:tcPr>
          <w:p w14:paraId="04D6E316" w14:textId="77777777" w:rsidR="006449EC" w:rsidRPr="00B32E9D" w:rsidRDefault="006449EC" w:rsidP="00D77F89">
            <w:pPr>
              <w:contextualSpacing/>
              <w:rPr>
                <w:sz w:val="22"/>
                <w:szCs w:val="22"/>
                <w:lang w:val="en-US"/>
              </w:rPr>
            </w:pPr>
            <w:r w:rsidRPr="00B32E9D">
              <w:rPr>
                <w:rFonts w:eastAsia="Times New Roman"/>
                <w:sz w:val="22"/>
                <w:szCs w:val="22"/>
                <w:lang w:val="en-US"/>
              </w:rPr>
              <w:t>LGE</w:t>
            </w:r>
          </w:p>
        </w:tc>
        <w:tc>
          <w:tcPr>
            <w:tcW w:w="737" w:type="pct"/>
            <w:gridSpan w:val="2"/>
            <w:vMerge w:val="restart"/>
            <w:shd w:val="clear" w:color="auto" w:fill="auto"/>
          </w:tcPr>
          <w:p w14:paraId="20765B7D" w14:textId="77777777" w:rsidR="006449EC" w:rsidRPr="00B32E9D" w:rsidRDefault="006449EC" w:rsidP="00D77F89">
            <w:pPr>
              <w:contextualSpacing/>
              <w:rPr>
                <w:rFonts w:eastAsia="Times New Roman"/>
                <w:sz w:val="22"/>
                <w:szCs w:val="22"/>
                <w:lang w:val="en-US"/>
              </w:rPr>
            </w:pPr>
            <w:r w:rsidRPr="00B32E9D">
              <w:rPr>
                <w:color w:val="191919"/>
                <w:sz w:val="22"/>
                <w:szCs w:val="22"/>
                <w:lang w:val="en-US"/>
              </w:rPr>
              <w:t>Masson Trichrome</w:t>
            </w:r>
          </w:p>
        </w:tc>
        <w:tc>
          <w:tcPr>
            <w:tcW w:w="736" w:type="pct"/>
            <w:gridSpan w:val="2"/>
            <w:shd w:val="clear" w:color="auto" w:fill="auto"/>
          </w:tcPr>
          <w:p w14:paraId="77A09FC0" w14:textId="77777777" w:rsidR="006449EC" w:rsidRPr="00B32E9D" w:rsidRDefault="006449EC" w:rsidP="00D77F89">
            <w:pPr>
              <w:contextualSpacing/>
              <w:rPr>
                <w:rFonts w:eastAsia="Times New Roman"/>
                <w:sz w:val="22"/>
                <w:szCs w:val="22"/>
                <w:lang w:val="en-US"/>
              </w:rPr>
            </w:pPr>
            <w:r w:rsidRPr="00B32E9D">
              <w:rPr>
                <w:rFonts w:eastAsia="Times New Roman"/>
                <w:sz w:val="22"/>
                <w:szCs w:val="22"/>
                <w:lang w:val="en-US"/>
              </w:rPr>
              <w:t>0.73 (&lt;0.001)</w:t>
            </w:r>
          </w:p>
        </w:tc>
      </w:tr>
      <w:tr w:rsidR="006449EC" w:rsidRPr="00B32E9D" w14:paraId="266FF540" w14:textId="77777777" w:rsidTr="00B32E9D">
        <w:trPr>
          <w:trHeight w:val="381"/>
        </w:trPr>
        <w:tc>
          <w:tcPr>
            <w:tcW w:w="640" w:type="pct"/>
            <w:vMerge/>
            <w:tcBorders>
              <w:bottom w:val="single" w:sz="4" w:space="0" w:color="auto"/>
            </w:tcBorders>
            <w:shd w:val="clear" w:color="auto" w:fill="auto"/>
          </w:tcPr>
          <w:p w14:paraId="4F77F1D5" w14:textId="77777777" w:rsidR="006449EC" w:rsidRPr="00B32E9D" w:rsidRDefault="006449EC" w:rsidP="00D77F89">
            <w:pPr>
              <w:contextualSpacing/>
              <w:rPr>
                <w:sz w:val="22"/>
                <w:szCs w:val="22"/>
                <w:lang w:val="en-US"/>
              </w:rPr>
            </w:pPr>
          </w:p>
        </w:tc>
        <w:tc>
          <w:tcPr>
            <w:tcW w:w="510" w:type="pct"/>
            <w:vMerge/>
            <w:tcBorders>
              <w:bottom w:val="single" w:sz="4" w:space="0" w:color="auto"/>
            </w:tcBorders>
          </w:tcPr>
          <w:p w14:paraId="42A9B097" w14:textId="77777777" w:rsidR="006449EC" w:rsidRPr="00B32E9D" w:rsidRDefault="006449EC" w:rsidP="00D77F89">
            <w:pPr>
              <w:contextualSpacing/>
              <w:rPr>
                <w:sz w:val="22"/>
                <w:szCs w:val="22"/>
                <w:lang w:val="en-US"/>
              </w:rPr>
            </w:pPr>
          </w:p>
        </w:tc>
        <w:tc>
          <w:tcPr>
            <w:tcW w:w="772" w:type="pct"/>
            <w:vMerge/>
            <w:tcBorders>
              <w:bottom w:val="single" w:sz="4" w:space="0" w:color="auto"/>
            </w:tcBorders>
          </w:tcPr>
          <w:p w14:paraId="4785646D" w14:textId="78E6A089" w:rsidR="006449EC" w:rsidRPr="00B32E9D" w:rsidRDefault="006449EC" w:rsidP="00D77F89">
            <w:pPr>
              <w:contextualSpacing/>
              <w:rPr>
                <w:sz w:val="22"/>
                <w:szCs w:val="22"/>
                <w:lang w:val="en-US"/>
              </w:rPr>
            </w:pPr>
          </w:p>
        </w:tc>
        <w:tc>
          <w:tcPr>
            <w:tcW w:w="867" w:type="pct"/>
            <w:vMerge/>
            <w:tcBorders>
              <w:bottom w:val="single" w:sz="4" w:space="0" w:color="auto"/>
            </w:tcBorders>
          </w:tcPr>
          <w:p w14:paraId="636A8096" w14:textId="77777777" w:rsidR="006449EC" w:rsidRPr="00B32E9D" w:rsidRDefault="006449EC" w:rsidP="00D77F89">
            <w:pPr>
              <w:contextualSpacing/>
              <w:rPr>
                <w:sz w:val="22"/>
                <w:szCs w:val="22"/>
                <w:lang w:val="en-US"/>
              </w:rPr>
            </w:pPr>
          </w:p>
        </w:tc>
        <w:tc>
          <w:tcPr>
            <w:tcW w:w="737" w:type="pct"/>
            <w:gridSpan w:val="2"/>
            <w:tcBorders>
              <w:bottom w:val="single" w:sz="4" w:space="0" w:color="auto"/>
            </w:tcBorders>
          </w:tcPr>
          <w:p w14:paraId="07D3F647" w14:textId="77777777" w:rsidR="006449EC" w:rsidRPr="00B32E9D" w:rsidRDefault="006449EC" w:rsidP="00D77F89">
            <w:pPr>
              <w:contextualSpacing/>
              <w:rPr>
                <w:rFonts w:eastAsia="Times New Roman"/>
                <w:sz w:val="22"/>
                <w:szCs w:val="22"/>
                <w:lang w:val="en-US"/>
              </w:rPr>
            </w:pPr>
            <w:r w:rsidRPr="00B32E9D">
              <w:rPr>
                <w:sz w:val="22"/>
                <w:szCs w:val="22"/>
                <w:lang w:val="en-US"/>
              </w:rPr>
              <w:t>Postcontrast T1</w:t>
            </w:r>
          </w:p>
        </w:tc>
        <w:tc>
          <w:tcPr>
            <w:tcW w:w="737" w:type="pct"/>
            <w:gridSpan w:val="2"/>
            <w:vMerge/>
            <w:tcBorders>
              <w:bottom w:val="single" w:sz="4" w:space="0" w:color="auto"/>
            </w:tcBorders>
            <w:shd w:val="clear" w:color="auto" w:fill="auto"/>
          </w:tcPr>
          <w:p w14:paraId="15ED6516" w14:textId="77777777" w:rsidR="006449EC" w:rsidRPr="00B32E9D" w:rsidRDefault="006449EC" w:rsidP="00D77F89">
            <w:pPr>
              <w:contextualSpacing/>
              <w:rPr>
                <w:color w:val="191919"/>
                <w:sz w:val="22"/>
                <w:szCs w:val="22"/>
                <w:lang w:val="en-US"/>
              </w:rPr>
            </w:pPr>
          </w:p>
        </w:tc>
        <w:tc>
          <w:tcPr>
            <w:tcW w:w="736" w:type="pct"/>
            <w:gridSpan w:val="2"/>
            <w:tcBorders>
              <w:bottom w:val="single" w:sz="4" w:space="0" w:color="auto"/>
            </w:tcBorders>
            <w:shd w:val="clear" w:color="auto" w:fill="auto"/>
          </w:tcPr>
          <w:p w14:paraId="4F4BB51D" w14:textId="77777777" w:rsidR="006449EC" w:rsidRPr="00B32E9D" w:rsidRDefault="006449EC" w:rsidP="00D77F89">
            <w:pPr>
              <w:contextualSpacing/>
              <w:rPr>
                <w:rFonts w:eastAsia="Times New Roman"/>
                <w:sz w:val="22"/>
                <w:szCs w:val="22"/>
                <w:lang w:val="en-US"/>
              </w:rPr>
            </w:pPr>
            <w:r w:rsidRPr="00B32E9D">
              <w:rPr>
                <w:rFonts w:eastAsia="Times New Roman"/>
                <w:sz w:val="22"/>
                <w:szCs w:val="22"/>
                <w:lang w:val="en-US"/>
              </w:rPr>
              <w:t>-0.64 (0.002)</w:t>
            </w:r>
          </w:p>
        </w:tc>
      </w:tr>
      <w:tr w:rsidR="006449EC" w:rsidRPr="00B32E9D" w14:paraId="48E02270" w14:textId="77777777" w:rsidTr="00B32E9D">
        <w:trPr>
          <w:trHeight w:val="172"/>
        </w:trPr>
        <w:tc>
          <w:tcPr>
            <w:tcW w:w="640" w:type="pct"/>
            <w:shd w:val="clear" w:color="auto" w:fill="auto"/>
          </w:tcPr>
          <w:p w14:paraId="30205851" w14:textId="1BACC0D9" w:rsidR="00337788" w:rsidRPr="00B32E9D" w:rsidRDefault="00337788" w:rsidP="00D77F89">
            <w:pPr>
              <w:contextualSpacing/>
              <w:rPr>
                <w:sz w:val="22"/>
                <w:szCs w:val="22"/>
                <w:lang w:val="en-US"/>
              </w:rPr>
            </w:pPr>
            <w:r w:rsidRPr="00B32E9D">
              <w:rPr>
                <w:sz w:val="22"/>
                <w:szCs w:val="22"/>
                <w:lang w:val="en-US"/>
              </w:rPr>
              <w:t>Kammerlander</w:t>
            </w:r>
            <w:r w:rsidRPr="00B32E9D">
              <w:rPr>
                <w:sz w:val="22"/>
                <w:szCs w:val="22"/>
                <w:lang w:val="en-US"/>
              </w:rPr>
              <w:fldChar w:fldCharType="begin"/>
            </w:r>
            <w:r w:rsidR="008B2F5F" w:rsidRPr="00B32E9D">
              <w:rPr>
                <w:sz w:val="22"/>
                <w:szCs w:val="22"/>
                <w:lang w:val="en-US"/>
              </w:rPr>
              <w:instrText xml:space="preserve"> ADDIN PAPERS2_CITATIONS &lt;citation&gt;&lt;uuid&gt;78106848-EAAF-4196-8D0E-D33E355959AB&lt;/uuid&gt;&lt;priority&gt;0&lt;/priority&gt;&lt;publications&gt;&lt;publication&gt;&lt;uuid&gt;7B3CB4FE-53FC-4460-8CDF-7F7591F0F75C&lt;/uuid&gt;&lt;volume&gt;9&lt;/volume&gt;&lt;doi&gt;10.1016/j.jcmg.2015.11.002&lt;/doi&gt;&lt;startpage&gt;14&lt;/startpage&gt;&lt;publication_date&gt;99201601001200000000220000&lt;/publication_date&gt;&lt;url&gt;http://linkinghub.elsevier.com/retrieve/pii/S1936878X15008463&lt;/url&gt;&lt;citekey&gt;Kammerlander:2016ej&lt;/citekey&gt;&lt;type&gt;400&lt;/type&gt;&lt;title&gt;T1 Mapping by CMR Imaging&lt;/title&gt;&lt;number&gt;1&lt;/number&gt;&lt;subtype&gt;400&lt;/subtype&gt;&lt;endpage&gt;23&lt;/endpage&gt;&lt;bundle&gt;&lt;publication&gt;&lt;publisher&gt;Elsevier Inc&lt;/publisher&gt;&lt;title&gt;JACC: Cardiovascular Imaging&lt;/title&gt;&lt;type&gt;-100&lt;/type&gt;&lt;subtype&gt;-100&lt;/subtype&gt;&lt;uuid&gt;4E1092C5-589F-46C1-87E6-35F12E4A121D&lt;/uuid&gt;&lt;/publication&gt;&lt;/bundle&gt;&lt;authors&gt;&lt;author&gt;&lt;firstName&gt;Andreas&lt;/firstName&gt;&lt;middleNames&gt;A&lt;/middleNames&gt;&lt;lastName&gt;Kammerlander&lt;/lastName&gt;&lt;/author&gt;&lt;author&gt;&lt;firstName&gt;Beatrice&lt;/firstName&gt;&lt;middleNames&gt;A&lt;/middleNames&gt;&lt;lastName&gt;Marzluf&lt;/lastName&gt;&lt;/author&gt;&lt;author&gt;&lt;firstName&gt;Caroline&lt;/firstName&gt;&lt;lastName&gt;Zotter-Tufaro&lt;/lastName&gt;&lt;/author&gt;&lt;author&gt;&lt;firstName&gt;Stefan&lt;/firstName&gt;&lt;lastName&gt;Aschauer&lt;/lastName&gt;&lt;/author&gt;&lt;author&gt;&lt;firstName&gt;Franz&lt;/firstName&gt;&lt;lastName&gt;Duca&lt;/lastName&gt;&lt;/author&gt;&lt;author&gt;&lt;firstName&gt;Alina&lt;/firstName&gt;&lt;lastName&gt;Bachmann&lt;/lastName&gt;&lt;/author&gt;&lt;author&gt;&lt;firstName&gt;Klaus&lt;/firstName&gt;&lt;lastName&gt;Knechtelsdorfer&lt;/lastName&gt;&lt;/author&gt;&lt;author&gt;&lt;firstName&gt;Matthias&lt;/firstName&gt;&lt;lastName&gt;Wiesinger&lt;/lastName&gt;&lt;/author&gt;&lt;author&gt;&lt;firstName&gt;Stefan&lt;/firstName&gt;&lt;lastName&gt;Pfaffenberger&lt;/lastName&gt;&lt;/author&gt;&lt;author&gt;&lt;firstName&gt;Andreas&lt;/firstName&gt;&lt;lastName&gt;Greiser&lt;/lastName&gt;&lt;/author&gt;&lt;author&gt;&lt;firstName&gt;Irene&lt;/firstName&gt;&lt;middleNames&gt;M&lt;/middleNames&gt;&lt;lastName&gt;Lang&lt;/lastName&gt;&lt;/author&gt;&lt;author&gt;&lt;firstName&gt;Diana&lt;/firstName&gt;&lt;lastName&gt;Bonderman&lt;/lastName&gt;&lt;/author&gt;&lt;author&gt;&lt;firstName&gt;Julia&lt;/firstName&gt;&lt;lastName&gt;Mascherbauer&lt;/lastName&gt;&lt;/author&gt;&lt;/authors&gt;&lt;/publication&gt;&lt;/publications&gt;&lt;cites&gt;&lt;/cites&gt;&lt;/citation&gt;</w:instrText>
            </w:r>
            <w:r w:rsidRPr="00B32E9D">
              <w:rPr>
                <w:sz w:val="22"/>
                <w:szCs w:val="22"/>
                <w:lang w:val="en-US"/>
              </w:rPr>
              <w:fldChar w:fldCharType="separate"/>
            </w:r>
            <w:r w:rsidR="009D10EB" w:rsidRPr="00B32E9D">
              <w:rPr>
                <w:sz w:val="22"/>
                <w:szCs w:val="22"/>
              </w:rPr>
              <w:t>(2)</w:t>
            </w:r>
            <w:r w:rsidRPr="00B32E9D">
              <w:rPr>
                <w:sz w:val="22"/>
                <w:szCs w:val="22"/>
                <w:lang w:val="en-US"/>
              </w:rPr>
              <w:fldChar w:fldCharType="end"/>
            </w:r>
          </w:p>
        </w:tc>
        <w:tc>
          <w:tcPr>
            <w:tcW w:w="510" w:type="pct"/>
          </w:tcPr>
          <w:p w14:paraId="277A958C" w14:textId="7AB8D431" w:rsidR="00337788" w:rsidRPr="00B32E9D" w:rsidRDefault="00337788" w:rsidP="00D77F89">
            <w:pPr>
              <w:contextualSpacing/>
              <w:rPr>
                <w:sz w:val="22"/>
                <w:szCs w:val="22"/>
                <w:lang w:val="en-US"/>
              </w:rPr>
            </w:pPr>
            <w:r w:rsidRPr="00B32E9D">
              <w:rPr>
                <w:sz w:val="22"/>
                <w:szCs w:val="22"/>
                <w:lang w:val="en-US"/>
              </w:rPr>
              <w:t>36</w:t>
            </w:r>
            <w:r w:rsidR="000A65CD" w:rsidRPr="00B32E9D">
              <w:rPr>
                <w:sz w:val="22"/>
                <w:szCs w:val="22"/>
                <w:lang w:val="en-US"/>
              </w:rPr>
              <w:t xml:space="preserve"> (mixed group)</w:t>
            </w:r>
            <w:r w:rsidR="00794B5E" w:rsidRPr="00B32E9D">
              <w:rPr>
                <w:sz w:val="22"/>
                <w:szCs w:val="22"/>
                <w:lang w:val="en-US"/>
              </w:rPr>
              <w:t xml:space="preserve"> </w:t>
            </w:r>
          </w:p>
        </w:tc>
        <w:tc>
          <w:tcPr>
            <w:tcW w:w="772" w:type="pct"/>
          </w:tcPr>
          <w:p w14:paraId="63E8DA83" w14:textId="02E85E69" w:rsidR="00337788" w:rsidRPr="00B32E9D" w:rsidRDefault="00337788" w:rsidP="00D77F89">
            <w:pPr>
              <w:contextualSpacing/>
              <w:rPr>
                <w:sz w:val="22"/>
                <w:szCs w:val="22"/>
                <w:lang w:val="en-US"/>
              </w:rPr>
            </w:pPr>
            <w:r w:rsidRPr="00B32E9D">
              <w:rPr>
                <w:sz w:val="22"/>
                <w:szCs w:val="22"/>
                <w:lang w:val="en-US"/>
              </w:rPr>
              <w:t>MOLLI 5(3)3 (FA 35</w:t>
            </w:r>
            <w:r w:rsidRPr="00B32E9D">
              <w:rPr>
                <w:sz w:val="22"/>
                <w:szCs w:val="22"/>
                <w:lang w:val="en-US"/>
              </w:rPr>
              <w:sym w:font="Symbol" w:char="F0B0"/>
            </w:r>
            <w:r w:rsidRPr="00B32E9D">
              <w:rPr>
                <w:sz w:val="22"/>
                <w:szCs w:val="22"/>
                <w:lang w:val="en-US"/>
              </w:rPr>
              <w:t>) for native acquisition</w:t>
            </w:r>
          </w:p>
          <w:p w14:paraId="7713D18B" w14:textId="77777777" w:rsidR="00337788" w:rsidRPr="00B32E9D" w:rsidRDefault="00337788" w:rsidP="00D77F89">
            <w:pPr>
              <w:contextualSpacing/>
              <w:rPr>
                <w:sz w:val="22"/>
                <w:szCs w:val="22"/>
                <w:lang w:val="en-US"/>
              </w:rPr>
            </w:pPr>
            <w:r w:rsidRPr="00B32E9D">
              <w:rPr>
                <w:sz w:val="22"/>
                <w:szCs w:val="22"/>
                <w:lang w:val="en-US"/>
              </w:rPr>
              <w:t>MOLLI 4(1)3(1)2(FA 35</w:t>
            </w:r>
            <w:r w:rsidRPr="00B32E9D">
              <w:rPr>
                <w:sz w:val="22"/>
                <w:szCs w:val="22"/>
                <w:lang w:val="en-US"/>
              </w:rPr>
              <w:sym w:font="Symbol" w:char="F0B0"/>
            </w:r>
            <w:r w:rsidRPr="00B32E9D">
              <w:rPr>
                <w:sz w:val="22"/>
                <w:szCs w:val="22"/>
                <w:lang w:val="en-US"/>
              </w:rPr>
              <w:t xml:space="preserve">) for </w:t>
            </w:r>
            <w:r w:rsidRPr="00B32E9D">
              <w:rPr>
                <w:sz w:val="22"/>
                <w:szCs w:val="22"/>
                <w:lang w:val="en-US"/>
              </w:rPr>
              <w:lastRenderedPageBreak/>
              <w:t>postcontrast acquisition</w:t>
            </w:r>
          </w:p>
        </w:tc>
        <w:tc>
          <w:tcPr>
            <w:tcW w:w="867" w:type="pct"/>
          </w:tcPr>
          <w:p w14:paraId="4E5AA84C" w14:textId="77777777" w:rsidR="00337788" w:rsidRPr="00B32E9D" w:rsidRDefault="00337788" w:rsidP="00D77F89">
            <w:pPr>
              <w:contextualSpacing/>
              <w:rPr>
                <w:sz w:val="22"/>
                <w:szCs w:val="22"/>
                <w:lang w:val="en-US"/>
              </w:rPr>
            </w:pPr>
            <w:r w:rsidRPr="00B32E9D">
              <w:rPr>
                <w:sz w:val="22"/>
                <w:szCs w:val="22"/>
                <w:lang w:val="en-US"/>
              </w:rPr>
              <w:lastRenderedPageBreak/>
              <w:t>(0.1 mmol/kg of gadobutrol)</w:t>
            </w:r>
          </w:p>
        </w:tc>
        <w:tc>
          <w:tcPr>
            <w:tcW w:w="737" w:type="pct"/>
            <w:gridSpan w:val="2"/>
          </w:tcPr>
          <w:p w14:paraId="06F74D8B" w14:textId="77777777" w:rsidR="00337788" w:rsidRPr="00B32E9D" w:rsidRDefault="00337788" w:rsidP="00D77F89">
            <w:pPr>
              <w:contextualSpacing/>
              <w:rPr>
                <w:sz w:val="22"/>
                <w:szCs w:val="22"/>
                <w:lang w:val="en-US"/>
              </w:rPr>
            </w:pPr>
            <w:r w:rsidRPr="00B32E9D">
              <w:rPr>
                <w:sz w:val="22"/>
                <w:szCs w:val="22"/>
                <w:lang w:val="en-US"/>
              </w:rPr>
              <w:t>ECV (bolus)</w:t>
            </w:r>
          </w:p>
        </w:tc>
        <w:tc>
          <w:tcPr>
            <w:tcW w:w="737" w:type="pct"/>
            <w:gridSpan w:val="2"/>
            <w:shd w:val="clear" w:color="auto" w:fill="auto"/>
          </w:tcPr>
          <w:p w14:paraId="71C1A75B" w14:textId="77777777" w:rsidR="00337788" w:rsidRPr="00B32E9D" w:rsidRDefault="00337788" w:rsidP="00D77F89">
            <w:pPr>
              <w:contextualSpacing/>
              <w:rPr>
                <w:sz w:val="22"/>
                <w:szCs w:val="22"/>
                <w:lang w:val="en-US"/>
              </w:rPr>
            </w:pPr>
            <w:r w:rsidRPr="00B32E9D">
              <w:rPr>
                <w:sz w:val="22"/>
                <w:szCs w:val="22"/>
                <w:lang w:val="en-US"/>
              </w:rPr>
              <w:t>Tissue FAXS</w:t>
            </w:r>
          </w:p>
        </w:tc>
        <w:tc>
          <w:tcPr>
            <w:tcW w:w="736" w:type="pct"/>
            <w:gridSpan w:val="2"/>
            <w:shd w:val="clear" w:color="auto" w:fill="auto"/>
          </w:tcPr>
          <w:p w14:paraId="2D3E44BF" w14:textId="77777777" w:rsidR="00337788" w:rsidRPr="00B32E9D" w:rsidRDefault="00337788" w:rsidP="00D77F89">
            <w:pPr>
              <w:contextualSpacing/>
              <w:rPr>
                <w:sz w:val="22"/>
                <w:szCs w:val="22"/>
                <w:lang w:val="en-US"/>
              </w:rPr>
            </w:pPr>
            <w:r w:rsidRPr="00B32E9D">
              <w:rPr>
                <w:sz w:val="22"/>
                <w:szCs w:val="22"/>
                <w:lang w:val="en-US"/>
              </w:rPr>
              <w:t>0.493 (&lt;0.002)</w:t>
            </w:r>
          </w:p>
        </w:tc>
      </w:tr>
      <w:tr w:rsidR="006449EC" w:rsidRPr="00B32E9D" w14:paraId="67E65128" w14:textId="3920412E" w:rsidTr="00B32E9D">
        <w:trPr>
          <w:trHeight w:val="57"/>
        </w:trPr>
        <w:tc>
          <w:tcPr>
            <w:tcW w:w="1150" w:type="pct"/>
            <w:gridSpan w:val="2"/>
            <w:tcBorders>
              <w:right w:val="single" w:sz="2" w:space="0" w:color="auto"/>
            </w:tcBorders>
            <w:shd w:val="clear" w:color="auto" w:fill="auto"/>
          </w:tcPr>
          <w:p w14:paraId="6E8F9BAE" w14:textId="23F08134" w:rsidR="00337788" w:rsidRPr="00B32E9D" w:rsidRDefault="00337788" w:rsidP="00337788">
            <w:pPr>
              <w:contextualSpacing/>
              <w:rPr>
                <w:sz w:val="22"/>
                <w:szCs w:val="22"/>
                <w:lang w:val="en-US"/>
              </w:rPr>
            </w:pPr>
            <w:r w:rsidRPr="00B32E9D">
              <w:rPr>
                <w:b/>
                <w:i/>
                <w:sz w:val="22"/>
                <w:szCs w:val="22"/>
                <w:lang w:val="en-US"/>
              </w:rPr>
              <w:t>Aortic stenosis</w:t>
            </w:r>
          </w:p>
        </w:tc>
        <w:tc>
          <w:tcPr>
            <w:tcW w:w="772" w:type="pct"/>
            <w:tcBorders>
              <w:right w:val="single" w:sz="2" w:space="0" w:color="auto"/>
            </w:tcBorders>
          </w:tcPr>
          <w:p w14:paraId="23E516D4" w14:textId="2638DD54" w:rsidR="00337788" w:rsidRPr="00B32E9D" w:rsidRDefault="00337788" w:rsidP="00337788">
            <w:pPr>
              <w:contextualSpacing/>
              <w:rPr>
                <w:sz w:val="22"/>
                <w:szCs w:val="22"/>
                <w:lang w:val="en-US"/>
              </w:rPr>
            </w:pPr>
          </w:p>
        </w:tc>
        <w:tc>
          <w:tcPr>
            <w:tcW w:w="870" w:type="pct"/>
            <w:gridSpan w:val="2"/>
            <w:tcBorders>
              <w:left w:val="single" w:sz="2" w:space="0" w:color="auto"/>
              <w:right w:val="single" w:sz="2" w:space="0" w:color="auto"/>
            </w:tcBorders>
            <w:shd w:val="clear" w:color="auto" w:fill="auto"/>
          </w:tcPr>
          <w:p w14:paraId="2A04849A" w14:textId="24C7E691" w:rsidR="00337788" w:rsidRPr="00B32E9D" w:rsidRDefault="00337788" w:rsidP="00337788">
            <w:pPr>
              <w:contextualSpacing/>
              <w:rPr>
                <w:sz w:val="22"/>
                <w:szCs w:val="22"/>
                <w:lang w:val="en-US"/>
              </w:rPr>
            </w:pPr>
          </w:p>
        </w:tc>
        <w:tc>
          <w:tcPr>
            <w:tcW w:w="737" w:type="pct"/>
            <w:gridSpan w:val="2"/>
            <w:tcBorders>
              <w:left w:val="single" w:sz="2" w:space="0" w:color="auto"/>
              <w:right w:val="single" w:sz="2" w:space="0" w:color="auto"/>
            </w:tcBorders>
            <w:shd w:val="clear" w:color="auto" w:fill="auto"/>
          </w:tcPr>
          <w:p w14:paraId="59B1A469" w14:textId="77777777" w:rsidR="00337788" w:rsidRPr="00B32E9D" w:rsidRDefault="00337788" w:rsidP="00337788">
            <w:pPr>
              <w:contextualSpacing/>
              <w:rPr>
                <w:sz w:val="22"/>
                <w:szCs w:val="22"/>
                <w:lang w:val="en-US"/>
              </w:rPr>
            </w:pPr>
          </w:p>
        </w:tc>
        <w:tc>
          <w:tcPr>
            <w:tcW w:w="738" w:type="pct"/>
            <w:gridSpan w:val="2"/>
            <w:tcBorders>
              <w:left w:val="single" w:sz="2" w:space="0" w:color="auto"/>
              <w:right w:val="single" w:sz="2" w:space="0" w:color="auto"/>
            </w:tcBorders>
            <w:shd w:val="clear" w:color="auto" w:fill="auto"/>
          </w:tcPr>
          <w:p w14:paraId="014CDBAE" w14:textId="77777777" w:rsidR="00337788" w:rsidRPr="00B32E9D" w:rsidRDefault="00337788" w:rsidP="00337788">
            <w:pPr>
              <w:contextualSpacing/>
              <w:rPr>
                <w:sz w:val="22"/>
                <w:szCs w:val="22"/>
                <w:lang w:val="en-US"/>
              </w:rPr>
            </w:pPr>
          </w:p>
        </w:tc>
        <w:tc>
          <w:tcPr>
            <w:tcW w:w="732" w:type="pct"/>
            <w:tcBorders>
              <w:left w:val="single" w:sz="2" w:space="0" w:color="auto"/>
            </w:tcBorders>
            <w:shd w:val="clear" w:color="auto" w:fill="auto"/>
          </w:tcPr>
          <w:p w14:paraId="257164D8" w14:textId="77777777" w:rsidR="00337788" w:rsidRPr="00B32E9D" w:rsidRDefault="00337788" w:rsidP="00337788">
            <w:pPr>
              <w:contextualSpacing/>
              <w:rPr>
                <w:sz w:val="22"/>
                <w:szCs w:val="22"/>
                <w:lang w:val="en-US"/>
              </w:rPr>
            </w:pPr>
          </w:p>
        </w:tc>
      </w:tr>
      <w:tr w:rsidR="006449EC" w:rsidRPr="00B32E9D" w14:paraId="60F7528D" w14:textId="77777777" w:rsidTr="00B32E9D">
        <w:trPr>
          <w:trHeight w:val="167"/>
        </w:trPr>
        <w:tc>
          <w:tcPr>
            <w:tcW w:w="640" w:type="pct"/>
            <w:shd w:val="clear" w:color="auto" w:fill="auto"/>
          </w:tcPr>
          <w:p w14:paraId="09C4508A" w14:textId="01D2A7F9" w:rsidR="00337788" w:rsidRPr="00B32E9D" w:rsidRDefault="001C729F" w:rsidP="00D77F89">
            <w:pPr>
              <w:contextualSpacing/>
              <w:rPr>
                <w:sz w:val="22"/>
                <w:szCs w:val="22"/>
                <w:lang w:val="en-US"/>
              </w:rPr>
            </w:pPr>
            <w:r w:rsidRPr="00B32E9D">
              <w:rPr>
                <w:sz w:val="22"/>
                <w:szCs w:val="22"/>
                <w:lang w:val="en-US"/>
              </w:rPr>
              <w:t>Flett</w:t>
            </w:r>
            <w:r w:rsidR="00337788" w:rsidRPr="00B32E9D">
              <w:rPr>
                <w:sz w:val="22"/>
                <w:szCs w:val="22"/>
                <w:lang w:val="en-US"/>
              </w:rPr>
              <w:fldChar w:fldCharType="begin"/>
            </w:r>
            <w:r w:rsidR="008B2F5F" w:rsidRPr="00B32E9D">
              <w:rPr>
                <w:sz w:val="22"/>
                <w:szCs w:val="22"/>
                <w:lang w:val="en-US"/>
              </w:rPr>
              <w:instrText xml:space="preserve"> ADDIN PAPERS2_CITATIONS &lt;citation&gt;&lt;uuid&gt;5E85FA92-A205-4B5B-AA26-78039BACAF62&lt;/uuid&gt;&lt;priority&gt;0&lt;/priority&gt;&lt;publications&gt;&lt;publication&gt;&lt;uuid&gt;4C051F27-FBB8-4C24-9A1E-FE0C5756F1B6&lt;/uuid&gt;&lt;volume&gt;122&lt;/volume&gt;&lt;doi&gt;10.1161/CIRCULATIONAHA.109.930636&lt;/doi&gt;&lt;startpage&gt;138&lt;/startpage&gt;&lt;publication_date&gt;99201007121200000000222000&lt;/publication_date&gt;&lt;url&gt;http://circ.ahajournals.org/cgi/doi/10.1161/CIRCULATIONAHA.109.930636&lt;/url&gt;&lt;citekey&gt;Flett:2010eh&lt;/citekey&gt;&lt;type&gt;400&lt;/type&gt;&lt;title&gt;Equilibrium Contrast Cardiovascular Magnetic Resonance for the Measurement of Diffuse Myocardial Fibrosis: Preliminary Validation in Humans&lt;/title&gt;&lt;number&gt;2&lt;/number&gt;&lt;subtype&gt;400&lt;/subtype&gt;&lt;endpage&gt;144&lt;/endpage&gt;&lt;bundle&gt;&lt;publication&gt;&lt;publisher&gt;Lippincott Williams &amp;amp; Wilkins&lt;/publisher&gt;&lt;title&gt;Circulation&lt;/title&gt;&lt;type&gt;-100&lt;/type&gt;&lt;subtype&gt;-100&lt;/subtype&gt;&lt;uuid&gt;59CA37DB-E355-4927-AA7C-C122F783FA7C&lt;/uuid&gt;&lt;/publication&gt;&lt;/bundle&gt;&lt;authors&gt;&lt;author&gt;&lt;firstName&gt;A&lt;/firstName&gt;&lt;middleNames&gt;S&lt;/middleNames&gt;&lt;lastName&gt;Flett&lt;/lastName&gt;&lt;/author&gt;&lt;author&gt;&lt;firstName&gt;M&lt;/firstName&gt;&lt;middleNames&gt;P&lt;/middleNames&gt;&lt;lastName&gt;Hayward&lt;/lastName&gt;&lt;/author&gt;&lt;author&gt;&lt;firstName&gt;M&lt;/firstName&gt;&lt;middleNames&gt;T&lt;/middleNames&gt;&lt;lastName&gt;Ashworth&lt;/lastName&gt;&lt;/author&gt;&lt;author&gt;&lt;firstName&gt;M&lt;/firstName&gt;&lt;middleNames&gt;S&lt;/middleNames&gt;&lt;lastName&gt;Hansen&lt;/lastName&gt;&lt;/author&gt;&lt;author&gt;&lt;firstName&gt;A&lt;/firstName&gt;&lt;middleNames&gt;M&lt;/middleNames&gt;&lt;lastName&gt;Taylor&lt;/lastName&gt;&lt;/author&gt;&lt;author&gt;&lt;firstName&gt;P&lt;/firstName&gt;&lt;middleNames&gt;M&lt;/middleNames&gt;&lt;lastName&gt;Elliott&lt;/lastName&gt;&lt;/author&gt;&lt;author&gt;&lt;firstName&gt;C&lt;/firstName&gt;&lt;lastName&gt;McGregor&lt;/lastName&gt;&lt;/author&gt;&lt;author&gt;&lt;firstName&gt;J&lt;/firstName&gt;&lt;middleNames&gt;C&lt;/middleNames&gt;&lt;lastName&gt;Moon&lt;/lastName&gt;&lt;/author&gt;&lt;/authors&gt;&lt;/publication&gt;&lt;/publications&gt;&lt;cites&gt;&lt;/cites&gt;&lt;/citation&gt;</w:instrText>
            </w:r>
            <w:r w:rsidR="00337788" w:rsidRPr="00B32E9D">
              <w:rPr>
                <w:sz w:val="22"/>
                <w:szCs w:val="22"/>
                <w:lang w:val="en-US"/>
              </w:rPr>
              <w:fldChar w:fldCharType="separate"/>
            </w:r>
            <w:r w:rsidR="009D10EB" w:rsidRPr="00B32E9D">
              <w:rPr>
                <w:sz w:val="22"/>
                <w:szCs w:val="22"/>
              </w:rPr>
              <w:t>(10)</w:t>
            </w:r>
            <w:r w:rsidR="00337788" w:rsidRPr="00B32E9D">
              <w:rPr>
                <w:sz w:val="22"/>
                <w:szCs w:val="22"/>
                <w:lang w:val="en-US"/>
              </w:rPr>
              <w:fldChar w:fldCharType="end"/>
            </w:r>
          </w:p>
          <w:p w14:paraId="4B526BEA" w14:textId="77777777" w:rsidR="00337788" w:rsidRPr="00B32E9D" w:rsidRDefault="00337788" w:rsidP="00D77F89">
            <w:pPr>
              <w:contextualSpacing/>
              <w:rPr>
                <w:sz w:val="22"/>
                <w:szCs w:val="22"/>
                <w:lang w:val="en-US"/>
              </w:rPr>
            </w:pPr>
          </w:p>
        </w:tc>
        <w:tc>
          <w:tcPr>
            <w:tcW w:w="510" w:type="pct"/>
          </w:tcPr>
          <w:p w14:paraId="50CB9392" w14:textId="66919079" w:rsidR="00337788" w:rsidRPr="00B32E9D" w:rsidRDefault="00337788" w:rsidP="00D77F89">
            <w:pPr>
              <w:contextualSpacing/>
              <w:rPr>
                <w:sz w:val="22"/>
                <w:szCs w:val="22"/>
                <w:lang w:val="en-US"/>
              </w:rPr>
            </w:pPr>
            <w:r w:rsidRPr="00B32E9D">
              <w:rPr>
                <w:sz w:val="22"/>
                <w:szCs w:val="22"/>
                <w:lang w:val="en-US"/>
              </w:rPr>
              <w:t>18</w:t>
            </w:r>
          </w:p>
        </w:tc>
        <w:tc>
          <w:tcPr>
            <w:tcW w:w="772" w:type="pct"/>
          </w:tcPr>
          <w:p w14:paraId="3402C92C" w14:textId="26A987CD" w:rsidR="00337788" w:rsidRPr="00B32E9D" w:rsidRDefault="00337788" w:rsidP="00D77F89">
            <w:pPr>
              <w:contextualSpacing/>
              <w:rPr>
                <w:sz w:val="22"/>
                <w:szCs w:val="22"/>
                <w:lang w:val="en-US"/>
              </w:rPr>
            </w:pPr>
            <w:r w:rsidRPr="00B32E9D">
              <w:rPr>
                <w:sz w:val="22"/>
                <w:szCs w:val="22"/>
                <w:lang w:val="en-US"/>
              </w:rPr>
              <w:t>FLASH-IR</w:t>
            </w:r>
          </w:p>
          <w:p w14:paraId="69EC7CAA" w14:textId="77777777" w:rsidR="00337788" w:rsidRPr="00B32E9D" w:rsidRDefault="00337788" w:rsidP="00D77F89">
            <w:pPr>
              <w:contextualSpacing/>
              <w:rPr>
                <w:sz w:val="22"/>
                <w:szCs w:val="22"/>
                <w:lang w:val="en-US"/>
              </w:rPr>
            </w:pPr>
          </w:p>
        </w:tc>
        <w:tc>
          <w:tcPr>
            <w:tcW w:w="867" w:type="pct"/>
          </w:tcPr>
          <w:p w14:paraId="3077843D" w14:textId="77777777" w:rsidR="00337788" w:rsidRPr="00B32E9D" w:rsidRDefault="00337788" w:rsidP="00D77F89">
            <w:pPr>
              <w:contextualSpacing/>
              <w:rPr>
                <w:sz w:val="22"/>
                <w:szCs w:val="22"/>
                <w:lang w:val="en-US"/>
              </w:rPr>
            </w:pPr>
            <w:r w:rsidRPr="00B32E9D">
              <w:rPr>
                <w:sz w:val="22"/>
                <w:szCs w:val="22"/>
                <w:lang w:val="en-US"/>
              </w:rPr>
              <w:t>(0.2 mmol/kg gadoterate meglumine)</w:t>
            </w:r>
          </w:p>
        </w:tc>
        <w:tc>
          <w:tcPr>
            <w:tcW w:w="737" w:type="pct"/>
            <w:gridSpan w:val="2"/>
          </w:tcPr>
          <w:p w14:paraId="7418E303" w14:textId="77777777" w:rsidR="00337788" w:rsidRPr="00B32E9D" w:rsidRDefault="00337788" w:rsidP="00D77F89">
            <w:pPr>
              <w:contextualSpacing/>
              <w:rPr>
                <w:sz w:val="22"/>
                <w:szCs w:val="22"/>
                <w:lang w:val="en-US"/>
              </w:rPr>
            </w:pPr>
            <w:r w:rsidRPr="00B32E9D">
              <w:rPr>
                <w:sz w:val="22"/>
                <w:szCs w:val="22"/>
                <w:lang w:val="en-US"/>
              </w:rPr>
              <w:t>ECV (EQ)</w:t>
            </w:r>
          </w:p>
        </w:tc>
        <w:tc>
          <w:tcPr>
            <w:tcW w:w="737" w:type="pct"/>
            <w:gridSpan w:val="2"/>
            <w:shd w:val="clear" w:color="auto" w:fill="auto"/>
          </w:tcPr>
          <w:p w14:paraId="4F11D4E4" w14:textId="77777777" w:rsidR="00337788" w:rsidRPr="00B32E9D" w:rsidRDefault="00337788" w:rsidP="00D77F89">
            <w:pPr>
              <w:contextualSpacing/>
              <w:rPr>
                <w:rFonts w:eastAsia="Times New Roman"/>
                <w:sz w:val="22"/>
                <w:szCs w:val="22"/>
                <w:lang w:val="en-US"/>
              </w:rPr>
            </w:pPr>
            <w:r w:rsidRPr="00B32E9D">
              <w:rPr>
                <w:rFonts w:eastAsia="Times New Roman"/>
                <w:sz w:val="22"/>
                <w:szCs w:val="22"/>
                <w:lang w:val="en-US"/>
              </w:rPr>
              <w:t>picrosirius red</w:t>
            </w:r>
          </w:p>
        </w:tc>
        <w:tc>
          <w:tcPr>
            <w:tcW w:w="736" w:type="pct"/>
            <w:gridSpan w:val="2"/>
            <w:shd w:val="clear" w:color="auto" w:fill="auto"/>
          </w:tcPr>
          <w:p w14:paraId="7A210CDC" w14:textId="77777777" w:rsidR="00337788" w:rsidRPr="00B32E9D" w:rsidRDefault="00337788" w:rsidP="00D77F89">
            <w:pPr>
              <w:contextualSpacing/>
              <w:rPr>
                <w:sz w:val="22"/>
                <w:szCs w:val="22"/>
                <w:lang w:val="en-US"/>
              </w:rPr>
            </w:pPr>
            <w:r w:rsidRPr="00B32E9D">
              <w:rPr>
                <w:sz w:val="22"/>
                <w:szCs w:val="22"/>
                <w:lang w:val="en-US"/>
              </w:rPr>
              <w:t>0.94 (R</w:t>
            </w:r>
            <w:r w:rsidRPr="00B32E9D">
              <w:rPr>
                <w:sz w:val="22"/>
                <w:szCs w:val="22"/>
                <w:vertAlign w:val="superscript"/>
                <w:lang w:val="en-US"/>
              </w:rPr>
              <w:t>2</w:t>
            </w:r>
            <w:r w:rsidRPr="00B32E9D">
              <w:rPr>
                <w:sz w:val="22"/>
                <w:szCs w:val="22"/>
                <w:lang w:val="en-US"/>
              </w:rPr>
              <w:t>= 0.89, 0.001) (Tau=0.71)</w:t>
            </w:r>
          </w:p>
        </w:tc>
      </w:tr>
      <w:tr w:rsidR="006449EC" w:rsidRPr="00B32E9D" w14:paraId="4E322CA4" w14:textId="77777777" w:rsidTr="00B32E9D">
        <w:trPr>
          <w:trHeight w:val="115"/>
        </w:trPr>
        <w:tc>
          <w:tcPr>
            <w:tcW w:w="640" w:type="pct"/>
            <w:shd w:val="clear" w:color="auto" w:fill="auto"/>
          </w:tcPr>
          <w:p w14:paraId="0B26C42B" w14:textId="26AC36C8" w:rsidR="00337788" w:rsidRPr="00B32E9D" w:rsidRDefault="00337788" w:rsidP="00D77F89">
            <w:pPr>
              <w:contextualSpacing/>
              <w:rPr>
                <w:sz w:val="22"/>
                <w:szCs w:val="22"/>
                <w:lang w:val="en-US"/>
              </w:rPr>
            </w:pPr>
            <w:r w:rsidRPr="00B32E9D">
              <w:rPr>
                <w:sz w:val="22"/>
                <w:szCs w:val="22"/>
                <w:lang w:val="en-US"/>
              </w:rPr>
              <w:t>Bull</w:t>
            </w:r>
            <w:r w:rsidRPr="00B32E9D">
              <w:rPr>
                <w:sz w:val="22"/>
                <w:szCs w:val="22"/>
                <w:lang w:val="en-US"/>
              </w:rPr>
              <w:fldChar w:fldCharType="begin"/>
            </w:r>
            <w:r w:rsidR="008B2F5F" w:rsidRPr="00B32E9D">
              <w:rPr>
                <w:sz w:val="22"/>
                <w:szCs w:val="22"/>
                <w:lang w:val="en-US"/>
              </w:rPr>
              <w:instrText xml:space="preserve"> ADDIN PAPERS2_CITATIONS &lt;citation&gt;&lt;uuid&gt;08B8BB6C-0629-4E64-8420-D3F6E4893D9F&lt;/uuid&gt;&lt;priority&gt;0&lt;/priority&gt;&lt;publications&gt;&lt;publication&gt;&lt;uuid&gt;8087BC64-3A81-4BCA-8B03-83DE66851752&lt;/uuid&gt;&lt;volume&gt;99&lt;/volume&gt;&lt;doi&gt;10.1136/heartjnl-2012-303052&lt;/doi&gt;&lt;startpage&gt;932&lt;/startpage&gt;&lt;publication_date&gt;99201306051200000000222000&lt;/publication_date&gt;&lt;url&gt;http://heart.bmj.com/lookup/doi/10.1136/heartjnl-2012-303052&lt;/url&gt;&lt;citekey&gt;Bull:2013if&lt;/citekey&gt;&lt;type&gt;400&lt;/type&gt;&lt;title&gt;Human non-contrast T1 values and correlation with histology in diffuse fibrosis&lt;/title&gt;&lt;number&gt;13&lt;/number&gt;&lt;subtype&gt;400&lt;/subtype&gt;&lt;endpage&gt;937&lt;/endpage&gt;&lt;bundle&gt;&lt;publication&gt;&lt;title&gt;Heart&lt;/title&gt;&lt;type&gt;-100&lt;/type&gt;&lt;subtype&gt;-100&lt;/subtype&gt;&lt;uuid&gt;027AA28F-72A2-4F35-A206-FB0C97227C1D&lt;/uuid&gt;&lt;/publication&gt;&lt;/bundle&gt;&lt;authors&gt;&lt;author&gt;&lt;firstName&gt;Sacha&lt;/firstName&gt;&lt;lastName&gt;Bull&lt;/lastName&gt;&lt;/author&gt;&lt;author&gt;&lt;firstName&gt;Steven&lt;/firstName&gt;&lt;middleNames&gt;K&lt;/middleNames&gt;&lt;lastName&gt;White&lt;/lastName&gt;&lt;/author&gt;&lt;author&gt;&lt;firstName&gt;Stefan&lt;/firstName&gt;&lt;middleNames&gt;K&lt;/middleNames&gt;&lt;lastName&gt;Piechnik&lt;/lastName&gt;&lt;/author&gt;&lt;author&gt;&lt;firstName&gt;Andrew&lt;/firstName&gt;&lt;middleNames&gt;S&lt;/middleNames&gt;&lt;lastName&gt;Flett&lt;/lastName&gt;&lt;/author&gt;&lt;author&gt;&lt;firstName&gt;Vanessa&lt;/firstName&gt;&lt;middleNames&gt;M&lt;/middleNames&gt;&lt;lastName&gt;Ferreira&lt;/lastName&gt;&lt;/author&gt;&lt;author&gt;&lt;firstName&gt;Margaret&lt;/firstName&gt;&lt;lastName&gt;Loudon&lt;/lastName&gt;&lt;/author&gt;&lt;author&gt;&lt;firstName&gt;Jane&lt;/firstName&gt;&lt;middleNames&gt;M&lt;/middleNames&gt;&lt;lastName&gt;Francis&lt;/lastName&gt;&lt;/author&gt;&lt;author&gt;&lt;firstName&gt;Theodoros&lt;/firstName&gt;&lt;middleNames&gt;D&lt;/middleNames&gt;&lt;lastName&gt;Karamitsos&lt;/lastName&gt;&lt;/author&gt;&lt;author&gt;&lt;firstName&gt;Bernard&lt;/firstName&gt;&lt;middleNames&gt;D&lt;/middleNames&gt;&lt;lastName&gt;Prendergast&lt;/lastName&gt;&lt;/author&gt;&lt;author&gt;&lt;firstName&gt;Matthew&lt;/firstName&gt;&lt;middleNames&gt;D&lt;/middleNames&gt;&lt;lastName&gt;Robson&lt;/lastName&gt;&lt;/author&gt;&lt;author&gt;&lt;firstName&gt;Stefan&lt;/firstName&gt;&lt;lastName&gt;Neubauer&lt;/lastName&gt;&lt;/author&gt;&lt;author&gt;&lt;firstName&gt;James&lt;/firstName&gt;&lt;middleNames&gt;C&lt;/middleNames&gt;&lt;lastName&gt;Moon&lt;/lastName&gt;&lt;/author&gt;&lt;author&gt;&lt;firstName&gt;Saul&lt;/firstName&gt;&lt;middleNames&gt;G&lt;/middleNames&gt;&lt;lastName&gt;Myerson&lt;/lastName&gt;&lt;/author&gt;&lt;/authors&gt;&lt;/publication&gt;&lt;/publications&gt;&lt;cites&gt;&lt;/cites&gt;&lt;/citation&gt;</w:instrText>
            </w:r>
            <w:r w:rsidRPr="00B32E9D">
              <w:rPr>
                <w:sz w:val="22"/>
                <w:szCs w:val="22"/>
                <w:lang w:val="en-US"/>
              </w:rPr>
              <w:fldChar w:fldCharType="separate"/>
            </w:r>
            <w:r w:rsidR="009D10EB" w:rsidRPr="00B32E9D">
              <w:rPr>
                <w:sz w:val="22"/>
                <w:szCs w:val="22"/>
              </w:rPr>
              <w:t>(3)</w:t>
            </w:r>
            <w:r w:rsidRPr="00B32E9D">
              <w:rPr>
                <w:sz w:val="22"/>
                <w:szCs w:val="22"/>
                <w:lang w:val="en-US"/>
              </w:rPr>
              <w:fldChar w:fldCharType="end"/>
            </w:r>
          </w:p>
        </w:tc>
        <w:tc>
          <w:tcPr>
            <w:tcW w:w="510" w:type="pct"/>
          </w:tcPr>
          <w:p w14:paraId="07C55AE7" w14:textId="79606ABD" w:rsidR="00337788" w:rsidRPr="00B32E9D" w:rsidRDefault="00337788" w:rsidP="00D77F89">
            <w:pPr>
              <w:contextualSpacing/>
              <w:rPr>
                <w:sz w:val="22"/>
                <w:szCs w:val="22"/>
                <w:lang w:val="en-US"/>
              </w:rPr>
            </w:pPr>
            <w:r w:rsidRPr="00B32E9D">
              <w:rPr>
                <w:sz w:val="22"/>
                <w:szCs w:val="22"/>
                <w:lang w:val="en-US"/>
              </w:rPr>
              <w:t>19</w:t>
            </w:r>
          </w:p>
        </w:tc>
        <w:tc>
          <w:tcPr>
            <w:tcW w:w="772" w:type="pct"/>
          </w:tcPr>
          <w:p w14:paraId="69404A09" w14:textId="3C92EACA" w:rsidR="00337788" w:rsidRPr="00B32E9D" w:rsidRDefault="00724CD3" w:rsidP="00D77F89">
            <w:pPr>
              <w:contextualSpacing/>
              <w:rPr>
                <w:sz w:val="22"/>
                <w:szCs w:val="22"/>
                <w:lang w:val="en-US"/>
              </w:rPr>
            </w:pPr>
            <w:r w:rsidRPr="00B32E9D">
              <w:rPr>
                <w:sz w:val="22"/>
                <w:szCs w:val="22"/>
                <w:lang w:val="en-US"/>
              </w:rPr>
              <w:t xml:space="preserve">*shMOLLI </w:t>
            </w:r>
            <w:r w:rsidR="00337788" w:rsidRPr="00B32E9D">
              <w:rPr>
                <w:sz w:val="22"/>
                <w:szCs w:val="22"/>
                <w:lang w:val="en-US"/>
              </w:rPr>
              <w:t xml:space="preserve"> </w:t>
            </w:r>
          </w:p>
        </w:tc>
        <w:tc>
          <w:tcPr>
            <w:tcW w:w="867" w:type="pct"/>
          </w:tcPr>
          <w:p w14:paraId="62651FBF" w14:textId="77777777" w:rsidR="00337788" w:rsidRPr="00B32E9D" w:rsidRDefault="00337788" w:rsidP="00D77F89">
            <w:pPr>
              <w:contextualSpacing/>
              <w:rPr>
                <w:sz w:val="22"/>
                <w:szCs w:val="22"/>
                <w:lang w:val="en-US"/>
              </w:rPr>
            </w:pPr>
          </w:p>
        </w:tc>
        <w:tc>
          <w:tcPr>
            <w:tcW w:w="737" w:type="pct"/>
            <w:gridSpan w:val="2"/>
          </w:tcPr>
          <w:p w14:paraId="5C7FD27A" w14:textId="77777777" w:rsidR="00337788" w:rsidRPr="00B32E9D" w:rsidRDefault="00337788" w:rsidP="00D77F89">
            <w:pPr>
              <w:contextualSpacing/>
              <w:rPr>
                <w:sz w:val="22"/>
                <w:szCs w:val="22"/>
                <w:lang w:val="en-US"/>
              </w:rPr>
            </w:pPr>
            <w:r w:rsidRPr="00B32E9D">
              <w:rPr>
                <w:sz w:val="22"/>
                <w:szCs w:val="22"/>
                <w:lang w:val="en-US"/>
              </w:rPr>
              <w:t>Native T1</w:t>
            </w:r>
          </w:p>
        </w:tc>
        <w:tc>
          <w:tcPr>
            <w:tcW w:w="737" w:type="pct"/>
            <w:gridSpan w:val="2"/>
            <w:shd w:val="clear" w:color="auto" w:fill="auto"/>
          </w:tcPr>
          <w:p w14:paraId="450D01F1" w14:textId="77777777" w:rsidR="00337788" w:rsidRPr="00B32E9D" w:rsidRDefault="00337788" w:rsidP="00D77F89">
            <w:pPr>
              <w:contextualSpacing/>
              <w:rPr>
                <w:sz w:val="22"/>
                <w:szCs w:val="22"/>
                <w:lang w:val="en-US"/>
              </w:rPr>
            </w:pPr>
            <w:r w:rsidRPr="00B32E9D">
              <w:rPr>
                <w:rFonts w:eastAsia="Times New Roman"/>
                <w:sz w:val="22"/>
                <w:szCs w:val="22"/>
                <w:lang w:val="en-US"/>
              </w:rPr>
              <w:t>picrosirius red</w:t>
            </w:r>
          </w:p>
        </w:tc>
        <w:tc>
          <w:tcPr>
            <w:tcW w:w="736" w:type="pct"/>
            <w:gridSpan w:val="2"/>
            <w:shd w:val="clear" w:color="auto" w:fill="auto"/>
          </w:tcPr>
          <w:p w14:paraId="1F1044F5" w14:textId="77777777" w:rsidR="00337788" w:rsidRPr="00B32E9D" w:rsidRDefault="00337788" w:rsidP="00D77F89">
            <w:pPr>
              <w:contextualSpacing/>
              <w:rPr>
                <w:sz w:val="22"/>
                <w:szCs w:val="22"/>
                <w:lang w:val="en-US"/>
              </w:rPr>
            </w:pPr>
            <w:r w:rsidRPr="00B32E9D">
              <w:rPr>
                <w:sz w:val="22"/>
                <w:szCs w:val="22"/>
                <w:lang w:val="en-US"/>
              </w:rPr>
              <w:t>0.655 (0.002)</w:t>
            </w:r>
          </w:p>
        </w:tc>
      </w:tr>
      <w:tr w:rsidR="006449EC" w:rsidRPr="00B32E9D" w14:paraId="0F309C5F" w14:textId="77777777" w:rsidTr="00B32E9D">
        <w:trPr>
          <w:trHeight w:val="535"/>
        </w:trPr>
        <w:tc>
          <w:tcPr>
            <w:tcW w:w="640" w:type="pct"/>
            <w:shd w:val="clear" w:color="auto" w:fill="auto"/>
          </w:tcPr>
          <w:p w14:paraId="75E76DE9" w14:textId="2AED6AAF" w:rsidR="00337788" w:rsidRPr="00B32E9D" w:rsidRDefault="00337788" w:rsidP="00D77F89">
            <w:pPr>
              <w:contextualSpacing/>
              <w:rPr>
                <w:sz w:val="22"/>
                <w:szCs w:val="22"/>
                <w:lang w:val="en-US"/>
              </w:rPr>
            </w:pPr>
            <w:r w:rsidRPr="00B32E9D">
              <w:rPr>
                <w:sz w:val="22"/>
                <w:szCs w:val="22"/>
                <w:lang w:val="en-US"/>
              </w:rPr>
              <w:t>Fontana</w:t>
            </w:r>
            <w:r w:rsidRPr="00B32E9D">
              <w:rPr>
                <w:sz w:val="22"/>
                <w:szCs w:val="22"/>
                <w:lang w:val="en-US"/>
              </w:rPr>
              <w:fldChar w:fldCharType="begin"/>
            </w:r>
            <w:r w:rsidR="008B2F5F" w:rsidRPr="00B32E9D">
              <w:rPr>
                <w:sz w:val="22"/>
                <w:szCs w:val="22"/>
                <w:lang w:val="en-US"/>
              </w:rPr>
              <w:instrText xml:space="preserve"> ADDIN PAPERS2_CITATIONS &lt;citation&gt;&lt;uuid&gt;28457A46-F617-4D7A-B712-E65CE29A7468&lt;/uuid&gt;&lt;priority&gt;0&lt;/priority&gt;&lt;publications&gt;&lt;publication&gt;&lt;volume&gt;14&lt;/volume&gt;&lt;publication_date&gt;99201200001200000000200000&lt;/publication_date&gt;&lt;number&gt;1&lt;/number&gt;&lt;doi&gt;10.1186/1532-429X-14-88&lt;/doi&gt;&lt;startpage&gt;88&lt;/startpage&gt;&lt;title&gt;Comparison of T1 mapping techniques for ECV quantification. Histological validation and reproducibility of ShMOLLI versus multibreath-hold T1 quantification equilibrium contrast CMR&lt;/title&gt;&lt;uuid&gt;866DA4A0-C928-4213-AC14-A388C612BC66&lt;/uuid&gt;&lt;subtype&gt;400&lt;/subtype&gt;&lt;type&gt;400&lt;/type&gt;&lt;citekey&gt;Fontana:2012fa&lt;/citekey&gt;&lt;url&gt;http://jcmr-online.biomedcentral.com/articles/10.1186/1532-429X-14-88&lt;/url&gt;&lt;bundle&gt;&lt;publication&gt;&lt;publisher&gt;BioMed Central Ltd&lt;/publisher&gt;&lt;title&gt;Journal of Cardiovascular Magnetic Resonance&lt;/title&gt;&lt;type&gt;-100&lt;/type&gt;&lt;subtype&gt;-100&lt;/subtype&gt;&lt;uuid&gt;DF49F6DB-7839-490A-98D3-33601F9B84FA&lt;/uuid&gt;&lt;/publication&gt;&lt;/bundle&gt;&lt;authors&gt;&lt;author&gt;&lt;firstName&gt;Marianna&lt;/firstName&gt;&lt;lastName&gt;Fontana&lt;/lastName&gt;&lt;/author&gt;&lt;author&gt;&lt;firstName&gt;Steve&lt;/firstName&gt;&lt;middleNames&gt;K&lt;/middleNames&gt;&lt;lastName&gt;White&lt;/lastName&gt;&lt;/author&gt;&lt;author&gt;&lt;firstName&gt;Sanjay&lt;/firstName&gt;&lt;middleNames&gt;M&lt;/middleNames&gt;&lt;lastName&gt;Banypersad&lt;/lastName&gt;&lt;/author&gt;&lt;author&gt;&lt;firstName&gt;Daniel&lt;/firstName&gt;&lt;middleNames&gt;M&lt;/middleNames&gt;&lt;lastName&gt;Sado&lt;/lastName&gt;&lt;/author&gt;&lt;author&gt;&lt;firstName&gt;Viviana&lt;/firstName&gt;&lt;lastName&gt;Maestrini&lt;/lastName&gt;&lt;/author&gt;&lt;author&gt;&lt;firstName&gt;Andrew&lt;/firstName&gt;&lt;middleNames&gt;S&lt;/middleNames&gt;&lt;lastName&gt;Flett&lt;/lastName&gt;&lt;/author&gt;&lt;author&gt;&lt;firstName&gt;Stefan&lt;/firstName&gt;&lt;middleNames&gt;K&lt;/middleNames&gt;&lt;lastName&gt;Piechnik&lt;/lastName&gt;&lt;/author&gt;&lt;author&gt;&lt;firstName&gt;Stefan&lt;/firstName&gt;&lt;lastName&gt;Neubauer&lt;/lastName&gt;&lt;/author&gt;&lt;author&gt;&lt;firstName&gt;Neil&lt;/firstName&gt;&lt;lastName&gt;Roberts&lt;/lastName&gt;&lt;/author&gt;&lt;author&gt;&lt;firstName&gt;James&lt;/firstName&gt;&lt;middleNames&gt;C&lt;/middleNames&gt;&lt;lastName&gt;Moon&lt;/lastName&gt;&lt;/author&gt;&lt;/authors&gt;&lt;/publication&gt;&lt;/publications&gt;&lt;cites&gt;&lt;/cites&gt;&lt;/citation&gt;</w:instrText>
            </w:r>
            <w:r w:rsidRPr="00B32E9D">
              <w:rPr>
                <w:sz w:val="22"/>
                <w:szCs w:val="22"/>
                <w:lang w:val="en-US"/>
              </w:rPr>
              <w:fldChar w:fldCharType="separate"/>
            </w:r>
            <w:r w:rsidR="009D10EB" w:rsidRPr="00B32E9D">
              <w:rPr>
                <w:sz w:val="22"/>
                <w:szCs w:val="22"/>
              </w:rPr>
              <w:t>(11)</w:t>
            </w:r>
            <w:r w:rsidRPr="00B32E9D">
              <w:rPr>
                <w:sz w:val="22"/>
                <w:szCs w:val="22"/>
                <w:lang w:val="en-US"/>
              </w:rPr>
              <w:fldChar w:fldCharType="end"/>
            </w:r>
          </w:p>
          <w:p w14:paraId="4A7077C8" w14:textId="77777777" w:rsidR="00337788" w:rsidRPr="00B32E9D" w:rsidRDefault="00337788" w:rsidP="00D77F89">
            <w:pPr>
              <w:contextualSpacing/>
              <w:rPr>
                <w:sz w:val="22"/>
                <w:szCs w:val="22"/>
                <w:lang w:val="en-US"/>
              </w:rPr>
            </w:pPr>
          </w:p>
        </w:tc>
        <w:tc>
          <w:tcPr>
            <w:tcW w:w="510" w:type="pct"/>
          </w:tcPr>
          <w:p w14:paraId="772D8F0A" w14:textId="02EBCD60" w:rsidR="00337788" w:rsidRPr="00B32E9D" w:rsidRDefault="00337788" w:rsidP="00D77F89">
            <w:pPr>
              <w:contextualSpacing/>
              <w:rPr>
                <w:sz w:val="22"/>
                <w:szCs w:val="22"/>
                <w:lang w:val="en-US"/>
              </w:rPr>
            </w:pPr>
            <w:r w:rsidRPr="00B32E9D">
              <w:rPr>
                <w:sz w:val="22"/>
                <w:szCs w:val="22"/>
                <w:lang w:val="en-US"/>
              </w:rPr>
              <w:t>18</w:t>
            </w:r>
          </w:p>
        </w:tc>
        <w:tc>
          <w:tcPr>
            <w:tcW w:w="772" w:type="pct"/>
          </w:tcPr>
          <w:p w14:paraId="57B02279" w14:textId="393D13CE" w:rsidR="00337788" w:rsidRPr="00B32E9D" w:rsidRDefault="00337788" w:rsidP="00D77F89">
            <w:pPr>
              <w:contextualSpacing/>
              <w:rPr>
                <w:sz w:val="22"/>
                <w:szCs w:val="22"/>
                <w:lang w:val="en-US"/>
              </w:rPr>
            </w:pPr>
            <w:r w:rsidRPr="00B32E9D">
              <w:rPr>
                <w:sz w:val="22"/>
                <w:szCs w:val="22"/>
                <w:lang w:val="en-US"/>
              </w:rPr>
              <w:t>FLASH-IR</w:t>
            </w:r>
          </w:p>
          <w:p w14:paraId="1B276E9A" w14:textId="77777777" w:rsidR="00337788" w:rsidRPr="00B32E9D" w:rsidRDefault="00337788" w:rsidP="00D77F89">
            <w:pPr>
              <w:contextualSpacing/>
              <w:rPr>
                <w:sz w:val="22"/>
                <w:szCs w:val="22"/>
                <w:lang w:val="en-US"/>
              </w:rPr>
            </w:pPr>
          </w:p>
        </w:tc>
        <w:tc>
          <w:tcPr>
            <w:tcW w:w="867" w:type="pct"/>
            <w:vMerge w:val="restart"/>
          </w:tcPr>
          <w:p w14:paraId="52CAB9F9" w14:textId="77777777" w:rsidR="00337788" w:rsidRPr="00B32E9D" w:rsidRDefault="00337788" w:rsidP="00D77F89">
            <w:pPr>
              <w:contextualSpacing/>
              <w:rPr>
                <w:sz w:val="22"/>
                <w:szCs w:val="22"/>
                <w:lang w:val="en-US"/>
              </w:rPr>
            </w:pPr>
            <w:r w:rsidRPr="00B32E9D">
              <w:rPr>
                <w:sz w:val="22"/>
                <w:szCs w:val="22"/>
                <w:lang w:val="en-US"/>
              </w:rPr>
              <w:t>(0.2 mmol/kg gadoterate meglumine)</w:t>
            </w:r>
          </w:p>
        </w:tc>
        <w:tc>
          <w:tcPr>
            <w:tcW w:w="737" w:type="pct"/>
            <w:gridSpan w:val="2"/>
            <w:vMerge w:val="restart"/>
          </w:tcPr>
          <w:p w14:paraId="464D6FDB" w14:textId="77777777" w:rsidR="00337788" w:rsidRPr="00B32E9D" w:rsidRDefault="00337788" w:rsidP="00D77F89">
            <w:pPr>
              <w:contextualSpacing/>
              <w:rPr>
                <w:sz w:val="22"/>
                <w:szCs w:val="22"/>
                <w:lang w:val="en-US"/>
              </w:rPr>
            </w:pPr>
            <w:r w:rsidRPr="00B32E9D">
              <w:rPr>
                <w:sz w:val="22"/>
                <w:szCs w:val="22"/>
                <w:lang w:val="en-US"/>
              </w:rPr>
              <w:t>ECV (EQ)</w:t>
            </w:r>
          </w:p>
        </w:tc>
        <w:tc>
          <w:tcPr>
            <w:tcW w:w="737" w:type="pct"/>
            <w:gridSpan w:val="2"/>
            <w:vMerge w:val="restart"/>
            <w:shd w:val="clear" w:color="auto" w:fill="auto"/>
          </w:tcPr>
          <w:p w14:paraId="706CE561" w14:textId="77777777" w:rsidR="00337788" w:rsidRPr="00B32E9D" w:rsidRDefault="00337788" w:rsidP="00D77F89">
            <w:pPr>
              <w:contextualSpacing/>
              <w:rPr>
                <w:rFonts w:eastAsia="Times New Roman"/>
                <w:sz w:val="22"/>
                <w:szCs w:val="22"/>
                <w:lang w:val="en-US"/>
              </w:rPr>
            </w:pPr>
            <w:r w:rsidRPr="00B32E9D">
              <w:rPr>
                <w:rFonts w:eastAsia="Times New Roman"/>
                <w:sz w:val="22"/>
                <w:szCs w:val="22"/>
                <w:lang w:val="en-US"/>
              </w:rPr>
              <w:t>picrosirius red</w:t>
            </w:r>
          </w:p>
        </w:tc>
        <w:tc>
          <w:tcPr>
            <w:tcW w:w="736" w:type="pct"/>
            <w:gridSpan w:val="2"/>
            <w:shd w:val="clear" w:color="auto" w:fill="auto"/>
          </w:tcPr>
          <w:p w14:paraId="1CA8B4E6" w14:textId="77777777" w:rsidR="00337788" w:rsidRPr="00B32E9D" w:rsidRDefault="00337788" w:rsidP="00D77F89">
            <w:pPr>
              <w:contextualSpacing/>
              <w:rPr>
                <w:sz w:val="22"/>
                <w:szCs w:val="22"/>
                <w:lang w:val="en-US"/>
              </w:rPr>
            </w:pPr>
            <w:r w:rsidRPr="00B32E9D">
              <w:rPr>
                <w:sz w:val="22"/>
                <w:szCs w:val="22"/>
                <w:lang w:val="en-US"/>
              </w:rPr>
              <w:t>0.78 (R</w:t>
            </w:r>
            <w:r w:rsidRPr="00B32E9D">
              <w:rPr>
                <w:sz w:val="22"/>
                <w:szCs w:val="22"/>
                <w:vertAlign w:val="superscript"/>
                <w:lang w:val="en-US"/>
              </w:rPr>
              <w:t>2</w:t>
            </w:r>
            <w:r w:rsidRPr="00B32E9D">
              <w:rPr>
                <w:sz w:val="22"/>
                <w:szCs w:val="22"/>
                <w:lang w:val="en-US"/>
              </w:rPr>
              <w:t>=0.589, p&lt;0.01)</w:t>
            </w:r>
          </w:p>
        </w:tc>
      </w:tr>
      <w:tr w:rsidR="006449EC" w:rsidRPr="00B32E9D" w14:paraId="16A34079" w14:textId="77777777" w:rsidTr="00B32E9D">
        <w:trPr>
          <w:trHeight w:val="310"/>
        </w:trPr>
        <w:tc>
          <w:tcPr>
            <w:tcW w:w="640" w:type="pct"/>
            <w:shd w:val="clear" w:color="auto" w:fill="auto"/>
          </w:tcPr>
          <w:p w14:paraId="56EBA08F" w14:textId="77777777" w:rsidR="00337788" w:rsidRPr="00B32E9D" w:rsidRDefault="00337788" w:rsidP="00D77F89">
            <w:pPr>
              <w:contextualSpacing/>
              <w:rPr>
                <w:rFonts w:eastAsia="Times New Roman"/>
                <w:sz w:val="22"/>
                <w:szCs w:val="22"/>
                <w:lang w:val="en-US"/>
              </w:rPr>
            </w:pPr>
          </w:p>
        </w:tc>
        <w:tc>
          <w:tcPr>
            <w:tcW w:w="510" w:type="pct"/>
          </w:tcPr>
          <w:p w14:paraId="798CD0FA" w14:textId="77777777" w:rsidR="00337788" w:rsidRPr="00B32E9D" w:rsidRDefault="00337788" w:rsidP="00D77F89">
            <w:pPr>
              <w:contextualSpacing/>
              <w:rPr>
                <w:sz w:val="22"/>
                <w:szCs w:val="22"/>
                <w:lang w:val="en-US"/>
              </w:rPr>
            </w:pPr>
          </w:p>
        </w:tc>
        <w:tc>
          <w:tcPr>
            <w:tcW w:w="772" w:type="pct"/>
          </w:tcPr>
          <w:p w14:paraId="287B62B2" w14:textId="34C31F42" w:rsidR="00337788" w:rsidRPr="00B32E9D" w:rsidRDefault="00724CD3" w:rsidP="00D77F89">
            <w:pPr>
              <w:contextualSpacing/>
              <w:rPr>
                <w:sz w:val="22"/>
                <w:szCs w:val="22"/>
                <w:lang w:val="en-US"/>
              </w:rPr>
            </w:pPr>
            <w:r w:rsidRPr="00B32E9D">
              <w:rPr>
                <w:sz w:val="22"/>
                <w:szCs w:val="22"/>
                <w:lang w:val="en-US"/>
              </w:rPr>
              <w:t xml:space="preserve">*shMOLLI </w:t>
            </w:r>
          </w:p>
        </w:tc>
        <w:tc>
          <w:tcPr>
            <w:tcW w:w="867" w:type="pct"/>
            <w:vMerge/>
          </w:tcPr>
          <w:p w14:paraId="20860ADA" w14:textId="77777777" w:rsidR="00337788" w:rsidRPr="00B32E9D" w:rsidRDefault="00337788" w:rsidP="00D77F89">
            <w:pPr>
              <w:contextualSpacing/>
              <w:rPr>
                <w:sz w:val="22"/>
                <w:szCs w:val="22"/>
                <w:lang w:val="en-US"/>
              </w:rPr>
            </w:pPr>
          </w:p>
        </w:tc>
        <w:tc>
          <w:tcPr>
            <w:tcW w:w="737" w:type="pct"/>
            <w:gridSpan w:val="2"/>
            <w:vMerge/>
          </w:tcPr>
          <w:p w14:paraId="515B0BE9" w14:textId="77777777" w:rsidR="00337788" w:rsidRPr="00B32E9D" w:rsidRDefault="00337788" w:rsidP="00D77F89">
            <w:pPr>
              <w:contextualSpacing/>
              <w:rPr>
                <w:sz w:val="22"/>
                <w:szCs w:val="22"/>
                <w:lang w:val="en-US"/>
              </w:rPr>
            </w:pPr>
          </w:p>
        </w:tc>
        <w:tc>
          <w:tcPr>
            <w:tcW w:w="737" w:type="pct"/>
            <w:gridSpan w:val="2"/>
            <w:vMerge/>
            <w:shd w:val="clear" w:color="auto" w:fill="auto"/>
          </w:tcPr>
          <w:p w14:paraId="5F5D1B85" w14:textId="77777777" w:rsidR="00337788" w:rsidRPr="00B32E9D" w:rsidRDefault="00337788" w:rsidP="00D77F89">
            <w:pPr>
              <w:contextualSpacing/>
              <w:rPr>
                <w:rFonts w:eastAsia="Times New Roman"/>
                <w:sz w:val="22"/>
                <w:szCs w:val="22"/>
                <w:lang w:val="en-US"/>
              </w:rPr>
            </w:pPr>
          </w:p>
        </w:tc>
        <w:tc>
          <w:tcPr>
            <w:tcW w:w="736" w:type="pct"/>
            <w:gridSpan w:val="2"/>
            <w:shd w:val="clear" w:color="auto" w:fill="auto"/>
          </w:tcPr>
          <w:p w14:paraId="11F59D61" w14:textId="77777777" w:rsidR="00337788" w:rsidRPr="00B32E9D" w:rsidRDefault="00337788" w:rsidP="00D77F89">
            <w:pPr>
              <w:contextualSpacing/>
              <w:rPr>
                <w:sz w:val="22"/>
                <w:szCs w:val="22"/>
                <w:lang w:val="en-US"/>
              </w:rPr>
            </w:pPr>
            <w:r w:rsidRPr="00B32E9D">
              <w:rPr>
                <w:rFonts w:eastAsia="Times New Roman"/>
                <w:sz w:val="22"/>
                <w:szCs w:val="22"/>
                <w:lang w:val="en-US"/>
              </w:rPr>
              <w:t>0.83 (R</w:t>
            </w:r>
            <w:r w:rsidRPr="00B32E9D">
              <w:rPr>
                <w:rFonts w:eastAsia="Times New Roman"/>
                <w:sz w:val="22"/>
                <w:szCs w:val="22"/>
                <w:vertAlign w:val="superscript"/>
                <w:lang w:val="en-US"/>
              </w:rPr>
              <w:t>2</w:t>
            </w:r>
            <w:r w:rsidRPr="00B32E9D">
              <w:rPr>
                <w:rFonts w:eastAsia="Times New Roman"/>
                <w:sz w:val="22"/>
                <w:szCs w:val="22"/>
                <w:lang w:val="en-US"/>
              </w:rPr>
              <w:t>=0.685, &lt;0.01)</w:t>
            </w:r>
          </w:p>
        </w:tc>
      </w:tr>
      <w:tr w:rsidR="006449EC" w:rsidRPr="00B32E9D" w14:paraId="5511EE43" w14:textId="77777777" w:rsidTr="00B32E9D">
        <w:trPr>
          <w:trHeight w:val="228"/>
        </w:trPr>
        <w:tc>
          <w:tcPr>
            <w:tcW w:w="640" w:type="pct"/>
            <w:shd w:val="clear" w:color="auto" w:fill="auto"/>
          </w:tcPr>
          <w:p w14:paraId="0FED1835" w14:textId="587F2A34" w:rsidR="00337788" w:rsidRPr="00B32E9D" w:rsidRDefault="001C729F" w:rsidP="00D77F89">
            <w:pPr>
              <w:contextualSpacing/>
              <w:rPr>
                <w:rFonts w:eastAsia="Times New Roman"/>
                <w:sz w:val="22"/>
                <w:szCs w:val="22"/>
                <w:lang w:val="en-US"/>
              </w:rPr>
            </w:pPr>
            <w:r w:rsidRPr="00B32E9D">
              <w:rPr>
                <w:rFonts w:eastAsia="Times New Roman"/>
                <w:sz w:val="22"/>
                <w:szCs w:val="22"/>
                <w:lang w:val="en-US"/>
              </w:rPr>
              <w:t>White</w:t>
            </w:r>
            <w:r w:rsidR="00337788" w:rsidRPr="00B32E9D">
              <w:rPr>
                <w:rFonts w:eastAsia="Times New Roman"/>
                <w:sz w:val="22"/>
                <w:szCs w:val="22"/>
                <w:lang w:val="en-US"/>
              </w:rPr>
              <w:fldChar w:fldCharType="begin"/>
            </w:r>
            <w:r w:rsidR="008B2F5F" w:rsidRPr="00B32E9D">
              <w:rPr>
                <w:rFonts w:eastAsia="Times New Roman"/>
                <w:sz w:val="22"/>
                <w:szCs w:val="22"/>
                <w:lang w:val="en-US"/>
              </w:rPr>
              <w:instrText xml:space="preserve"> ADDIN PAPERS2_CITATIONS &lt;citation&gt;&lt;uuid&gt;86672CE0-3E51-4E10-B452-681457B2E4B8&lt;/uuid&gt;&lt;priority&gt;0&lt;/priority&gt;&lt;publications&gt;&lt;publication&gt;&lt;uuid&gt;E4840C30-914B-4C7E-A4FB-AF53D0DC7BE9&lt;/uuid&gt;&lt;volume&gt;6&lt;/volume&gt;&lt;doi&gt;10.1016/j.jcmg.2013.01.011&lt;/doi&gt;&lt;startpage&gt;955&lt;/startpage&gt;&lt;publication_date&gt;99201309001200000000220000&lt;/publication_date&gt;&lt;url&gt;http://linkinghub.elsevier.com/retrieve/pii/S1936878X13002295&lt;/url&gt;&lt;citekey&gt;White:2013bg&lt;/citekey&gt;&lt;type&gt;400&lt;/type&gt;&lt;title&gt;T1 Mapping for Myocardial Extracellular Volume Measurement by CMR&lt;/title&gt;&lt;number&gt;9&lt;/number&gt;&lt;subtype&gt;400&lt;/subtype&gt;&lt;endpage&gt;962&lt;/endpage&gt;&lt;bundle&gt;&lt;publication&gt;&lt;publisher&gt;Elsevier Inc&lt;/publisher&gt;&lt;title&gt;JACC: Cardiovascular Imaging&lt;/title&gt;&lt;type&gt;-100&lt;/type&gt;&lt;subtype&gt;-100&lt;/subtype&gt;&lt;uuid&gt;4E1092C5-589F-46C1-87E6-35F12E4A121D&lt;/uuid&gt;&lt;/publication&gt;&lt;/bundle&gt;&lt;authors&gt;&lt;author&gt;&lt;firstName&gt;Steven&lt;/firstName&gt;&lt;middleNames&gt;K&lt;/middleNames&gt;&lt;lastName&gt;White&lt;/lastName&gt;&lt;/author&gt;&lt;author&gt;&lt;firstName&gt;Daniel&lt;/firstName&gt;&lt;middleNames&gt;M&lt;/middleNames&gt;&lt;lastName&gt;Sado&lt;/lastName&gt;&lt;/author&gt;&lt;author&gt;&lt;firstName&gt;Marianna&lt;/firstName&gt;&lt;lastName&gt;Fontana&lt;/lastName&gt;&lt;/author&gt;&lt;author&gt;&lt;firstName&gt;Sanjay&lt;/firstName&gt;&lt;middleNames&gt;M&lt;/middleNames&gt;&lt;lastName&gt;Banypersad&lt;/lastName&gt;&lt;/author&gt;&lt;author&gt;&lt;firstName&gt;Viviana&lt;/firstName&gt;&lt;lastName&gt;Maestrini&lt;/lastName&gt;&lt;/author&gt;&lt;author&gt;&lt;firstName&gt;Andrew&lt;/firstName&gt;&lt;middleNames&gt;S&lt;/middleNames&gt;&lt;lastName&gt;Flett&lt;/lastName&gt;&lt;/author&gt;&lt;author&gt;&lt;firstName&gt;Stefan&lt;/firstName&gt;&lt;middleNames&gt;K&lt;/middleNames&gt;&lt;lastName&gt;Piechnik&lt;/lastName&gt;&lt;/author&gt;&lt;author&gt;&lt;firstName&gt;Matthew&lt;/firstName&gt;&lt;middleNames&gt;D&lt;/middleNames&gt;&lt;lastName&gt;Robson&lt;/lastName&gt;&lt;/author&gt;&lt;author&gt;&lt;firstName&gt;Derek&lt;/firstName&gt;&lt;middleNames&gt;J&lt;/middleNames&gt;&lt;lastName&gt;Hausenloy&lt;/lastName&gt;&lt;/author&gt;&lt;author&gt;&lt;firstName&gt;Amir&lt;/firstName&gt;&lt;middleNames&gt;M&lt;/middleNames&gt;&lt;lastName&gt;Sheikh&lt;/lastName&gt;&lt;/author&gt;&lt;author&gt;&lt;firstName&gt;Philip&lt;/firstName&gt;&lt;middleNames&gt;N&lt;/middleNames&gt;&lt;lastName&gt;Hawkins&lt;/lastName&gt;&lt;/author&gt;&lt;author&gt;&lt;firstName&gt;James&lt;/firstName&gt;&lt;middleNames&gt;C&lt;/middleNames&gt;&lt;lastName&gt;Moon&lt;/lastName&gt;&lt;/author&gt;&lt;/authors&gt;&lt;/publication&gt;&lt;/publications&gt;&lt;cites&gt;&lt;/cites&gt;&lt;/citation&gt;</w:instrText>
            </w:r>
            <w:r w:rsidR="00337788" w:rsidRPr="00B32E9D">
              <w:rPr>
                <w:rFonts w:eastAsia="Times New Roman"/>
                <w:sz w:val="22"/>
                <w:szCs w:val="22"/>
                <w:lang w:val="en-US"/>
              </w:rPr>
              <w:fldChar w:fldCharType="separate"/>
            </w:r>
            <w:r w:rsidR="009D10EB" w:rsidRPr="00B32E9D">
              <w:rPr>
                <w:sz w:val="22"/>
                <w:szCs w:val="22"/>
              </w:rPr>
              <w:t>(12)</w:t>
            </w:r>
            <w:r w:rsidR="00337788" w:rsidRPr="00B32E9D">
              <w:rPr>
                <w:rFonts w:eastAsia="Times New Roman"/>
                <w:sz w:val="22"/>
                <w:szCs w:val="22"/>
                <w:lang w:val="en-US"/>
              </w:rPr>
              <w:fldChar w:fldCharType="end"/>
            </w:r>
          </w:p>
        </w:tc>
        <w:tc>
          <w:tcPr>
            <w:tcW w:w="510" w:type="pct"/>
          </w:tcPr>
          <w:p w14:paraId="0C77822C" w14:textId="2B3280F7" w:rsidR="00337788" w:rsidRPr="00B32E9D" w:rsidRDefault="00337788" w:rsidP="00D77F89">
            <w:pPr>
              <w:contextualSpacing/>
              <w:rPr>
                <w:sz w:val="22"/>
                <w:szCs w:val="22"/>
                <w:lang w:val="en-US"/>
              </w:rPr>
            </w:pPr>
            <w:r w:rsidRPr="00B32E9D">
              <w:rPr>
                <w:sz w:val="22"/>
                <w:szCs w:val="22"/>
                <w:lang w:val="en-US"/>
              </w:rPr>
              <w:t>18</w:t>
            </w:r>
          </w:p>
        </w:tc>
        <w:tc>
          <w:tcPr>
            <w:tcW w:w="772" w:type="pct"/>
          </w:tcPr>
          <w:p w14:paraId="15C67037" w14:textId="09D1A95B" w:rsidR="00337788" w:rsidRPr="00B32E9D" w:rsidRDefault="00724CD3" w:rsidP="00D77F89">
            <w:pPr>
              <w:contextualSpacing/>
              <w:rPr>
                <w:sz w:val="22"/>
                <w:szCs w:val="22"/>
                <w:lang w:val="en-US"/>
              </w:rPr>
            </w:pPr>
            <w:r w:rsidRPr="00B32E9D">
              <w:rPr>
                <w:sz w:val="22"/>
                <w:szCs w:val="22"/>
                <w:lang w:val="en-US"/>
              </w:rPr>
              <w:t xml:space="preserve">*shMOLLI </w:t>
            </w:r>
          </w:p>
        </w:tc>
        <w:tc>
          <w:tcPr>
            <w:tcW w:w="867" w:type="pct"/>
          </w:tcPr>
          <w:p w14:paraId="78CBA1FA" w14:textId="77777777" w:rsidR="00337788" w:rsidRPr="00B32E9D" w:rsidRDefault="00337788" w:rsidP="00D77F89">
            <w:pPr>
              <w:contextualSpacing/>
              <w:rPr>
                <w:sz w:val="22"/>
                <w:szCs w:val="22"/>
                <w:lang w:val="en-US"/>
              </w:rPr>
            </w:pPr>
            <w:r w:rsidRPr="00B32E9D">
              <w:rPr>
                <w:sz w:val="22"/>
                <w:szCs w:val="22"/>
                <w:lang w:val="en-US"/>
              </w:rPr>
              <w:t>(0.2 mmol/kg gadoterate meglumine)</w:t>
            </w:r>
          </w:p>
        </w:tc>
        <w:tc>
          <w:tcPr>
            <w:tcW w:w="737" w:type="pct"/>
            <w:gridSpan w:val="2"/>
          </w:tcPr>
          <w:p w14:paraId="3711F645" w14:textId="77777777" w:rsidR="00337788" w:rsidRPr="00B32E9D" w:rsidRDefault="00337788" w:rsidP="00D77F89">
            <w:pPr>
              <w:contextualSpacing/>
              <w:rPr>
                <w:sz w:val="22"/>
                <w:szCs w:val="22"/>
                <w:lang w:val="en-US"/>
              </w:rPr>
            </w:pPr>
            <w:r w:rsidRPr="00B32E9D">
              <w:rPr>
                <w:sz w:val="22"/>
                <w:szCs w:val="22"/>
                <w:lang w:val="en-US"/>
              </w:rPr>
              <w:t>ECV (bolus)</w:t>
            </w:r>
          </w:p>
          <w:p w14:paraId="4721980C" w14:textId="77777777" w:rsidR="00337788" w:rsidRPr="00B32E9D" w:rsidRDefault="00337788" w:rsidP="00D77F89">
            <w:pPr>
              <w:contextualSpacing/>
              <w:rPr>
                <w:sz w:val="22"/>
                <w:szCs w:val="22"/>
                <w:lang w:val="en-US"/>
              </w:rPr>
            </w:pPr>
            <w:r w:rsidRPr="00B32E9D">
              <w:rPr>
                <w:sz w:val="22"/>
                <w:szCs w:val="22"/>
                <w:lang w:val="en-US"/>
              </w:rPr>
              <w:t>ECV (EQ)</w:t>
            </w:r>
          </w:p>
        </w:tc>
        <w:tc>
          <w:tcPr>
            <w:tcW w:w="737" w:type="pct"/>
            <w:gridSpan w:val="2"/>
            <w:shd w:val="clear" w:color="auto" w:fill="auto"/>
          </w:tcPr>
          <w:p w14:paraId="2A557FB1" w14:textId="77777777" w:rsidR="00337788" w:rsidRPr="00B32E9D" w:rsidRDefault="00337788" w:rsidP="00D77F89">
            <w:pPr>
              <w:contextualSpacing/>
              <w:rPr>
                <w:rFonts w:eastAsia="Times New Roman"/>
                <w:sz w:val="22"/>
                <w:szCs w:val="22"/>
                <w:lang w:val="en-US"/>
              </w:rPr>
            </w:pPr>
            <w:r w:rsidRPr="00B32E9D">
              <w:rPr>
                <w:rFonts w:eastAsia="Times New Roman"/>
                <w:sz w:val="22"/>
                <w:szCs w:val="22"/>
                <w:lang w:val="en-US"/>
              </w:rPr>
              <w:t>picrosirius red</w:t>
            </w:r>
          </w:p>
        </w:tc>
        <w:tc>
          <w:tcPr>
            <w:tcW w:w="736" w:type="pct"/>
            <w:gridSpan w:val="2"/>
            <w:shd w:val="clear" w:color="auto" w:fill="auto"/>
          </w:tcPr>
          <w:p w14:paraId="2D107EF2" w14:textId="77777777" w:rsidR="00337788" w:rsidRPr="00B32E9D" w:rsidRDefault="00337788" w:rsidP="00D77F89">
            <w:pPr>
              <w:contextualSpacing/>
              <w:rPr>
                <w:rFonts w:eastAsia="Times New Roman"/>
                <w:sz w:val="22"/>
                <w:szCs w:val="22"/>
                <w:lang w:val="en-US"/>
              </w:rPr>
            </w:pPr>
            <w:r w:rsidRPr="00B32E9D">
              <w:rPr>
                <w:rFonts w:eastAsia="Times New Roman"/>
                <w:sz w:val="22"/>
                <w:szCs w:val="22"/>
                <w:lang w:val="en-US"/>
              </w:rPr>
              <w:t>0.83 (R</w:t>
            </w:r>
            <w:r w:rsidRPr="00B32E9D">
              <w:rPr>
                <w:rFonts w:eastAsia="Times New Roman"/>
                <w:sz w:val="22"/>
                <w:szCs w:val="22"/>
                <w:vertAlign w:val="superscript"/>
                <w:lang w:val="en-US"/>
              </w:rPr>
              <w:t>2</w:t>
            </w:r>
            <w:r w:rsidRPr="00B32E9D">
              <w:rPr>
                <w:rFonts w:eastAsia="Times New Roman"/>
                <w:sz w:val="22"/>
                <w:szCs w:val="22"/>
                <w:lang w:val="en-US"/>
              </w:rPr>
              <w:t>=0.69, &lt;0.01)</w:t>
            </w:r>
          </w:p>
          <w:p w14:paraId="6CE2D4FD" w14:textId="77777777" w:rsidR="00337788" w:rsidRPr="00B32E9D" w:rsidRDefault="00337788" w:rsidP="00D77F89">
            <w:pPr>
              <w:contextualSpacing/>
              <w:rPr>
                <w:rFonts w:eastAsia="Times New Roman"/>
                <w:sz w:val="22"/>
                <w:szCs w:val="22"/>
                <w:lang w:val="en-US"/>
              </w:rPr>
            </w:pPr>
            <w:r w:rsidRPr="00B32E9D">
              <w:rPr>
                <w:rFonts w:eastAsia="Times New Roman"/>
                <w:sz w:val="22"/>
                <w:szCs w:val="22"/>
                <w:lang w:val="en-US"/>
              </w:rPr>
              <w:t>0.84 (R</w:t>
            </w:r>
            <w:r w:rsidRPr="00B32E9D">
              <w:rPr>
                <w:rFonts w:eastAsia="Times New Roman"/>
                <w:sz w:val="22"/>
                <w:szCs w:val="22"/>
                <w:vertAlign w:val="superscript"/>
                <w:lang w:val="en-US"/>
              </w:rPr>
              <w:t>2</w:t>
            </w:r>
            <w:r w:rsidRPr="00B32E9D">
              <w:rPr>
                <w:rFonts w:eastAsia="Times New Roman"/>
                <w:sz w:val="22"/>
                <w:szCs w:val="22"/>
                <w:lang w:val="en-US"/>
              </w:rPr>
              <w:t>=0.71, &lt;0.01)</w:t>
            </w:r>
          </w:p>
        </w:tc>
      </w:tr>
      <w:tr w:rsidR="006449EC" w:rsidRPr="00B32E9D" w14:paraId="5CB94C8D" w14:textId="77777777" w:rsidTr="00B32E9D">
        <w:trPr>
          <w:trHeight w:val="411"/>
        </w:trPr>
        <w:tc>
          <w:tcPr>
            <w:tcW w:w="640" w:type="pct"/>
            <w:vMerge w:val="restart"/>
            <w:shd w:val="clear" w:color="auto" w:fill="auto"/>
          </w:tcPr>
          <w:p w14:paraId="2BEE6006" w14:textId="71B83433" w:rsidR="00337788" w:rsidRPr="00B32E9D" w:rsidRDefault="001C729F" w:rsidP="00D77F89">
            <w:pPr>
              <w:contextualSpacing/>
              <w:rPr>
                <w:rFonts w:eastAsia="Times New Roman"/>
                <w:sz w:val="22"/>
                <w:szCs w:val="22"/>
                <w:lang w:val="en-US"/>
              </w:rPr>
            </w:pPr>
            <w:r w:rsidRPr="00B32E9D">
              <w:rPr>
                <w:rFonts w:eastAsia="Times New Roman"/>
                <w:sz w:val="22"/>
                <w:szCs w:val="22"/>
                <w:lang w:val="de-DE"/>
              </w:rPr>
              <w:t>de Meester de Ravenstein</w:t>
            </w:r>
            <w:r w:rsidR="00337788" w:rsidRPr="00B32E9D">
              <w:rPr>
                <w:rFonts w:eastAsia="Times New Roman"/>
                <w:sz w:val="22"/>
                <w:szCs w:val="22"/>
                <w:lang w:val="en-US"/>
              </w:rPr>
              <w:fldChar w:fldCharType="begin"/>
            </w:r>
            <w:r w:rsidR="008B2F5F" w:rsidRPr="00B32E9D">
              <w:rPr>
                <w:rFonts w:eastAsia="Times New Roman"/>
                <w:sz w:val="22"/>
                <w:szCs w:val="22"/>
                <w:lang w:val="de-DE"/>
              </w:rPr>
              <w:instrText xml:space="preserve"> ADDIN PAPERS2_CITATIONS &lt;citation&gt;&lt;uuid&gt;A05CB84F-5153-4EC1-8CD9-3CBA358B8D10&lt;/uuid&gt;&lt;priority&gt;0&lt;/priority&gt;&lt;publications&gt;&lt;publication&gt;&lt;volume&gt;17&lt;/volume&gt;&lt;publication_date&gt;99201506111200000000222000&lt;/publication_date&gt;&lt;number&gt;1&lt;/number&gt;&lt;doi&gt;10.1186/s12968-015-0150-0&lt;/doi&gt;&lt;startpage&gt;1268&lt;/startpage&gt;&lt;title&gt;Histological Validation of measurement of diffuse interstitial myocardial fibrosis by myocardial extravascular volume fraction from Modified Look-Locker imaging (MOLLI) T1 mapping at 3 T&lt;/title&gt;&lt;uuid&gt;44AF89DA-BFF7-46A6-B5EB-6495592A2589&lt;/uuid&gt;&lt;subtype&gt;400&lt;/subtype&gt;&lt;type&gt;400&lt;/type&gt;&lt;url&gt;http://jcmr-online.com/content/17/1/48&lt;/url&gt;&lt;bundle&gt;&lt;publication&gt;&lt;publisher&gt;BioMed Central Ltd&lt;/publisher&gt;&lt;title&gt;Journal of Cardiovascular Magnetic Resonance&lt;/title&gt;&lt;type&gt;-100&lt;/type&gt;&lt;subtype&gt;-100&lt;/subtype&gt;&lt;uuid&gt;DF49F6DB-7839-490A-98D3-33601F9B84FA&lt;/uuid&gt;&lt;/publication&gt;&lt;/bundle&gt;&lt;authors&gt;&lt;author&gt;&lt;nonDroppingParticle&gt;de&lt;/nonDroppingParticle&gt;&lt;firstName&gt;Christophe&lt;/firstName&gt;&lt;lastName&gt;Meester de Ravenstein&lt;/lastName&gt;&lt;/author&gt;&lt;author&gt;&lt;firstName&gt;Caroline&lt;/firstName&gt;&lt;lastName&gt;Bouzin&lt;/lastName&gt;&lt;/author&gt;&lt;author&gt;&lt;firstName&gt;Siham&lt;/firstName&gt;&lt;lastName&gt;Lazam&lt;/lastName&gt;&lt;/author&gt;&lt;author&gt;&lt;firstName&gt;Jamila&lt;/firstName&gt;&lt;lastName&gt;Boulif&lt;/lastName&gt;&lt;/author&gt;&lt;author&gt;&lt;firstName&gt;Mihaela&lt;/firstName&gt;&lt;lastName&gt;Amzulescu&lt;/lastName&gt;&lt;/author&gt;&lt;author&gt;&lt;firstName&gt;Julie&lt;/firstName&gt;&lt;lastName&gt;Melchior&lt;/lastName&gt;&lt;/author&gt;&lt;author&gt;&lt;firstName&gt;Agnès&lt;/firstName&gt;&lt;lastName&gt;Pasquet&lt;/lastName&gt;&lt;/author&gt;&lt;author&gt;&lt;firstName&gt;David&lt;/firstName&gt;&lt;lastName&gt;Vancraeynest&lt;/lastName&gt;&lt;/author&gt;&lt;author&gt;&lt;firstName&gt;Anne-Catherine&lt;/firstName&gt;&lt;lastName&gt;Pouleur&lt;/lastName&gt;&lt;/author&gt;&lt;author&gt;&lt;firstName&gt;Jean-Louis&lt;/firstName&gt;&lt;middleNames&gt;J&lt;/middleNames&gt;&lt;lastName&gt;Vanoverschelde&lt;/lastName&gt;&lt;/author&gt;&lt;author&gt;&lt;firstName&gt;Bernhard&lt;/firstName&gt;&lt;middleNames&gt;L&lt;/middleNames&gt;&lt;lastName&gt;Gerber&lt;/lastName&gt;&lt;/author&gt;&lt;/authors&gt;&lt;/publication&gt;&lt;/publications&gt;&lt;cites&gt;&lt;/cites&gt;&lt;/citation&gt;</w:instrText>
            </w:r>
            <w:r w:rsidR="00337788" w:rsidRPr="00B32E9D">
              <w:rPr>
                <w:rFonts w:eastAsia="Times New Roman"/>
                <w:sz w:val="22"/>
                <w:szCs w:val="22"/>
                <w:lang w:val="en-US"/>
              </w:rPr>
              <w:fldChar w:fldCharType="separate"/>
            </w:r>
            <w:r w:rsidR="009D10EB" w:rsidRPr="00B32E9D">
              <w:rPr>
                <w:sz w:val="22"/>
                <w:szCs w:val="22"/>
              </w:rPr>
              <w:t>(7)</w:t>
            </w:r>
            <w:r w:rsidR="00337788" w:rsidRPr="00B32E9D">
              <w:rPr>
                <w:rFonts w:eastAsia="Times New Roman"/>
                <w:sz w:val="22"/>
                <w:szCs w:val="22"/>
                <w:lang w:val="en-US"/>
              </w:rPr>
              <w:fldChar w:fldCharType="end"/>
            </w:r>
          </w:p>
        </w:tc>
        <w:tc>
          <w:tcPr>
            <w:tcW w:w="510" w:type="pct"/>
          </w:tcPr>
          <w:p w14:paraId="527361A2" w14:textId="4B8A5A33" w:rsidR="00337788" w:rsidRPr="00B32E9D" w:rsidRDefault="00337788" w:rsidP="00D77F89">
            <w:pPr>
              <w:contextualSpacing/>
              <w:rPr>
                <w:sz w:val="22"/>
                <w:szCs w:val="22"/>
                <w:lang w:val="en-US"/>
              </w:rPr>
            </w:pPr>
            <w:r w:rsidRPr="00B32E9D">
              <w:rPr>
                <w:sz w:val="22"/>
                <w:szCs w:val="22"/>
                <w:lang w:val="en-US"/>
              </w:rPr>
              <w:t>12</w:t>
            </w:r>
          </w:p>
        </w:tc>
        <w:tc>
          <w:tcPr>
            <w:tcW w:w="772" w:type="pct"/>
            <w:vMerge w:val="restart"/>
          </w:tcPr>
          <w:p w14:paraId="72E69E4B" w14:textId="5FC98EAD" w:rsidR="00337788" w:rsidRPr="00B32E9D" w:rsidRDefault="00337788" w:rsidP="00D77F89">
            <w:pPr>
              <w:contextualSpacing/>
              <w:rPr>
                <w:sz w:val="22"/>
                <w:szCs w:val="22"/>
                <w:lang w:val="en-US"/>
              </w:rPr>
            </w:pPr>
            <w:r w:rsidRPr="00B32E9D">
              <w:rPr>
                <w:sz w:val="22"/>
                <w:szCs w:val="22"/>
                <w:lang w:val="en-US"/>
              </w:rPr>
              <w:t>MOLLI 3(3)3(3)5 (FA35</w:t>
            </w:r>
            <w:r w:rsidRPr="00B32E9D">
              <w:rPr>
                <w:sz w:val="22"/>
                <w:szCs w:val="22"/>
                <w:lang w:val="en-US"/>
              </w:rPr>
              <w:sym w:font="Symbol" w:char="F0B0"/>
            </w:r>
            <w:r w:rsidRPr="00B32E9D">
              <w:rPr>
                <w:sz w:val="22"/>
                <w:szCs w:val="22"/>
                <w:lang w:val="en-US"/>
              </w:rPr>
              <w:t>)</w:t>
            </w:r>
          </w:p>
        </w:tc>
        <w:tc>
          <w:tcPr>
            <w:tcW w:w="867" w:type="pct"/>
            <w:vMerge w:val="restart"/>
          </w:tcPr>
          <w:p w14:paraId="14539477" w14:textId="77777777" w:rsidR="00337788" w:rsidRPr="00B32E9D" w:rsidRDefault="00337788" w:rsidP="00D77F89">
            <w:pPr>
              <w:contextualSpacing/>
              <w:rPr>
                <w:sz w:val="22"/>
                <w:szCs w:val="22"/>
                <w:lang w:val="en-US"/>
              </w:rPr>
            </w:pPr>
            <w:r w:rsidRPr="00B32E9D">
              <w:rPr>
                <w:sz w:val="22"/>
                <w:szCs w:val="22"/>
                <w:lang w:val="en-US"/>
              </w:rPr>
              <w:t>(0.2 mmol/kg gadobutrol)</w:t>
            </w:r>
          </w:p>
        </w:tc>
        <w:tc>
          <w:tcPr>
            <w:tcW w:w="737" w:type="pct"/>
            <w:gridSpan w:val="2"/>
          </w:tcPr>
          <w:p w14:paraId="65735E63" w14:textId="77777777" w:rsidR="00337788" w:rsidRPr="00B32E9D" w:rsidRDefault="00337788" w:rsidP="00D77F89">
            <w:pPr>
              <w:contextualSpacing/>
              <w:rPr>
                <w:sz w:val="22"/>
                <w:szCs w:val="22"/>
                <w:lang w:val="en-US"/>
              </w:rPr>
            </w:pPr>
            <w:r w:rsidRPr="00B32E9D">
              <w:rPr>
                <w:sz w:val="22"/>
                <w:szCs w:val="22"/>
                <w:lang w:val="en-US"/>
              </w:rPr>
              <w:t>Native T1</w:t>
            </w:r>
          </w:p>
        </w:tc>
        <w:tc>
          <w:tcPr>
            <w:tcW w:w="737" w:type="pct"/>
            <w:gridSpan w:val="2"/>
            <w:vMerge w:val="restart"/>
            <w:shd w:val="clear" w:color="auto" w:fill="auto"/>
          </w:tcPr>
          <w:p w14:paraId="09F20630" w14:textId="77777777" w:rsidR="00337788" w:rsidRPr="00B32E9D" w:rsidRDefault="00337788" w:rsidP="00D77F89">
            <w:pPr>
              <w:contextualSpacing/>
              <w:rPr>
                <w:rFonts w:eastAsia="Times New Roman"/>
                <w:sz w:val="22"/>
                <w:szCs w:val="22"/>
                <w:lang w:val="en-US"/>
              </w:rPr>
            </w:pPr>
            <w:r w:rsidRPr="00B32E9D">
              <w:rPr>
                <w:rFonts w:eastAsia="Times New Roman"/>
                <w:sz w:val="22"/>
                <w:szCs w:val="22"/>
                <w:lang w:val="en-US"/>
              </w:rPr>
              <w:t>picrosirius red</w:t>
            </w:r>
          </w:p>
        </w:tc>
        <w:tc>
          <w:tcPr>
            <w:tcW w:w="736" w:type="pct"/>
            <w:gridSpan w:val="2"/>
            <w:shd w:val="clear" w:color="auto" w:fill="auto"/>
          </w:tcPr>
          <w:p w14:paraId="24E412FD" w14:textId="77777777" w:rsidR="00337788" w:rsidRPr="00B32E9D" w:rsidRDefault="00337788" w:rsidP="00D77F89">
            <w:pPr>
              <w:contextualSpacing/>
              <w:rPr>
                <w:sz w:val="22"/>
                <w:szCs w:val="22"/>
                <w:lang w:val="en-US"/>
              </w:rPr>
            </w:pPr>
            <w:r w:rsidRPr="00B32E9D">
              <w:rPr>
                <w:sz w:val="22"/>
                <w:szCs w:val="22"/>
                <w:lang w:val="en-US"/>
              </w:rPr>
              <w:t>-0.15 (0.64)</w:t>
            </w:r>
          </w:p>
        </w:tc>
      </w:tr>
      <w:tr w:rsidR="006449EC" w:rsidRPr="00B32E9D" w14:paraId="5A204D68" w14:textId="77777777" w:rsidTr="00B32E9D">
        <w:trPr>
          <w:trHeight w:val="53"/>
        </w:trPr>
        <w:tc>
          <w:tcPr>
            <w:tcW w:w="640" w:type="pct"/>
            <w:vMerge/>
            <w:shd w:val="clear" w:color="auto" w:fill="auto"/>
          </w:tcPr>
          <w:p w14:paraId="4BBA927E" w14:textId="77777777" w:rsidR="00337788" w:rsidRPr="00B32E9D" w:rsidRDefault="00337788" w:rsidP="00D77F89">
            <w:pPr>
              <w:contextualSpacing/>
              <w:rPr>
                <w:sz w:val="22"/>
                <w:szCs w:val="22"/>
                <w:lang w:val="en-US"/>
              </w:rPr>
            </w:pPr>
          </w:p>
        </w:tc>
        <w:tc>
          <w:tcPr>
            <w:tcW w:w="510" w:type="pct"/>
          </w:tcPr>
          <w:p w14:paraId="434D8FD8" w14:textId="77777777" w:rsidR="00337788" w:rsidRPr="00B32E9D" w:rsidRDefault="00337788" w:rsidP="00D77F89">
            <w:pPr>
              <w:contextualSpacing/>
              <w:rPr>
                <w:sz w:val="22"/>
                <w:szCs w:val="22"/>
                <w:lang w:val="en-US"/>
              </w:rPr>
            </w:pPr>
          </w:p>
        </w:tc>
        <w:tc>
          <w:tcPr>
            <w:tcW w:w="772" w:type="pct"/>
            <w:vMerge/>
          </w:tcPr>
          <w:p w14:paraId="4F92BA5F" w14:textId="2F755513" w:rsidR="00337788" w:rsidRPr="00B32E9D" w:rsidRDefault="00337788" w:rsidP="00D77F89">
            <w:pPr>
              <w:contextualSpacing/>
              <w:rPr>
                <w:sz w:val="22"/>
                <w:szCs w:val="22"/>
                <w:lang w:val="en-US"/>
              </w:rPr>
            </w:pPr>
          </w:p>
        </w:tc>
        <w:tc>
          <w:tcPr>
            <w:tcW w:w="867" w:type="pct"/>
            <w:vMerge/>
          </w:tcPr>
          <w:p w14:paraId="4B04BD1B" w14:textId="77777777" w:rsidR="00337788" w:rsidRPr="00B32E9D" w:rsidRDefault="00337788" w:rsidP="00D77F89">
            <w:pPr>
              <w:contextualSpacing/>
              <w:rPr>
                <w:sz w:val="22"/>
                <w:szCs w:val="22"/>
                <w:lang w:val="en-US"/>
              </w:rPr>
            </w:pPr>
          </w:p>
        </w:tc>
        <w:tc>
          <w:tcPr>
            <w:tcW w:w="737" w:type="pct"/>
            <w:gridSpan w:val="2"/>
          </w:tcPr>
          <w:p w14:paraId="0FD7928C" w14:textId="77777777" w:rsidR="00337788" w:rsidRPr="00B32E9D" w:rsidRDefault="00337788" w:rsidP="00D77F89">
            <w:pPr>
              <w:contextualSpacing/>
              <w:rPr>
                <w:sz w:val="22"/>
                <w:szCs w:val="22"/>
                <w:lang w:val="en-US"/>
              </w:rPr>
            </w:pPr>
            <w:r w:rsidRPr="00B32E9D">
              <w:rPr>
                <w:sz w:val="22"/>
                <w:szCs w:val="22"/>
                <w:lang w:val="en-US"/>
              </w:rPr>
              <w:t>Postcontrast T1</w:t>
            </w:r>
          </w:p>
        </w:tc>
        <w:tc>
          <w:tcPr>
            <w:tcW w:w="737" w:type="pct"/>
            <w:gridSpan w:val="2"/>
            <w:vMerge/>
            <w:shd w:val="clear" w:color="auto" w:fill="auto"/>
          </w:tcPr>
          <w:p w14:paraId="7C8B9D85" w14:textId="77777777" w:rsidR="00337788" w:rsidRPr="00B32E9D" w:rsidRDefault="00337788" w:rsidP="00D77F89">
            <w:pPr>
              <w:contextualSpacing/>
              <w:rPr>
                <w:sz w:val="22"/>
                <w:szCs w:val="22"/>
                <w:lang w:val="en-US"/>
              </w:rPr>
            </w:pPr>
          </w:p>
        </w:tc>
        <w:tc>
          <w:tcPr>
            <w:tcW w:w="736" w:type="pct"/>
            <w:gridSpan w:val="2"/>
            <w:shd w:val="clear" w:color="auto" w:fill="auto"/>
          </w:tcPr>
          <w:p w14:paraId="1326FF64" w14:textId="77777777" w:rsidR="00337788" w:rsidRPr="00B32E9D" w:rsidRDefault="00337788" w:rsidP="00D77F89">
            <w:pPr>
              <w:contextualSpacing/>
              <w:rPr>
                <w:sz w:val="22"/>
                <w:szCs w:val="22"/>
                <w:lang w:val="en-US"/>
              </w:rPr>
            </w:pPr>
            <w:r w:rsidRPr="00B32E9D">
              <w:rPr>
                <w:sz w:val="22"/>
                <w:szCs w:val="22"/>
                <w:lang w:val="en-US"/>
              </w:rPr>
              <w:t>-0.64 (0.024)</w:t>
            </w:r>
          </w:p>
        </w:tc>
      </w:tr>
      <w:tr w:rsidR="006449EC" w:rsidRPr="00B32E9D" w14:paraId="43BA0689" w14:textId="77777777" w:rsidTr="00B32E9D">
        <w:trPr>
          <w:trHeight w:val="57"/>
        </w:trPr>
        <w:tc>
          <w:tcPr>
            <w:tcW w:w="640" w:type="pct"/>
            <w:vMerge/>
            <w:shd w:val="clear" w:color="auto" w:fill="auto"/>
          </w:tcPr>
          <w:p w14:paraId="244683D2" w14:textId="77777777" w:rsidR="00337788" w:rsidRPr="00B32E9D" w:rsidRDefault="00337788" w:rsidP="00D77F89">
            <w:pPr>
              <w:contextualSpacing/>
              <w:rPr>
                <w:sz w:val="22"/>
                <w:szCs w:val="22"/>
                <w:lang w:val="en-US"/>
              </w:rPr>
            </w:pPr>
          </w:p>
        </w:tc>
        <w:tc>
          <w:tcPr>
            <w:tcW w:w="510" w:type="pct"/>
          </w:tcPr>
          <w:p w14:paraId="7E4550BC" w14:textId="77777777" w:rsidR="00337788" w:rsidRPr="00B32E9D" w:rsidRDefault="00337788" w:rsidP="00D77F89">
            <w:pPr>
              <w:contextualSpacing/>
              <w:rPr>
                <w:sz w:val="22"/>
                <w:szCs w:val="22"/>
                <w:lang w:val="en-US"/>
              </w:rPr>
            </w:pPr>
          </w:p>
        </w:tc>
        <w:tc>
          <w:tcPr>
            <w:tcW w:w="772" w:type="pct"/>
            <w:vMerge/>
          </w:tcPr>
          <w:p w14:paraId="403BDE7D" w14:textId="1194386C" w:rsidR="00337788" w:rsidRPr="00B32E9D" w:rsidRDefault="00337788" w:rsidP="00D77F89">
            <w:pPr>
              <w:contextualSpacing/>
              <w:rPr>
                <w:sz w:val="22"/>
                <w:szCs w:val="22"/>
                <w:lang w:val="en-US"/>
              </w:rPr>
            </w:pPr>
          </w:p>
        </w:tc>
        <w:tc>
          <w:tcPr>
            <w:tcW w:w="867" w:type="pct"/>
            <w:vMerge/>
          </w:tcPr>
          <w:p w14:paraId="53D33B06" w14:textId="77777777" w:rsidR="00337788" w:rsidRPr="00B32E9D" w:rsidRDefault="00337788" w:rsidP="00D77F89">
            <w:pPr>
              <w:contextualSpacing/>
              <w:rPr>
                <w:sz w:val="22"/>
                <w:szCs w:val="22"/>
                <w:lang w:val="en-US"/>
              </w:rPr>
            </w:pPr>
          </w:p>
        </w:tc>
        <w:tc>
          <w:tcPr>
            <w:tcW w:w="737" w:type="pct"/>
            <w:gridSpan w:val="2"/>
          </w:tcPr>
          <w:p w14:paraId="698C384F" w14:textId="77777777" w:rsidR="00337788" w:rsidRPr="00B32E9D" w:rsidRDefault="00337788" w:rsidP="00D77F89">
            <w:pPr>
              <w:contextualSpacing/>
              <w:rPr>
                <w:sz w:val="22"/>
                <w:szCs w:val="22"/>
                <w:lang w:val="en-US"/>
              </w:rPr>
            </w:pPr>
            <w:r w:rsidRPr="00B32E9D">
              <w:rPr>
                <w:sz w:val="22"/>
                <w:szCs w:val="22"/>
                <w:lang w:val="en-US"/>
              </w:rPr>
              <w:t>ECV</w:t>
            </w:r>
          </w:p>
        </w:tc>
        <w:tc>
          <w:tcPr>
            <w:tcW w:w="737" w:type="pct"/>
            <w:gridSpan w:val="2"/>
            <w:vMerge/>
            <w:shd w:val="clear" w:color="auto" w:fill="auto"/>
          </w:tcPr>
          <w:p w14:paraId="4B72733E" w14:textId="77777777" w:rsidR="00337788" w:rsidRPr="00B32E9D" w:rsidRDefault="00337788" w:rsidP="00D77F89">
            <w:pPr>
              <w:contextualSpacing/>
              <w:rPr>
                <w:sz w:val="22"/>
                <w:szCs w:val="22"/>
                <w:lang w:val="en-US"/>
              </w:rPr>
            </w:pPr>
          </w:p>
        </w:tc>
        <w:tc>
          <w:tcPr>
            <w:tcW w:w="736" w:type="pct"/>
            <w:gridSpan w:val="2"/>
            <w:shd w:val="clear" w:color="auto" w:fill="auto"/>
          </w:tcPr>
          <w:p w14:paraId="00BBE7D8" w14:textId="324F99B9" w:rsidR="00337788" w:rsidRPr="00B32E9D" w:rsidRDefault="00337788" w:rsidP="00D77F89">
            <w:pPr>
              <w:contextualSpacing/>
              <w:rPr>
                <w:sz w:val="22"/>
                <w:szCs w:val="22"/>
                <w:lang w:val="en-US"/>
              </w:rPr>
            </w:pPr>
            <w:r w:rsidRPr="00B32E9D">
              <w:rPr>
                <w:sz w:val="22"/>
                <w:szCs w:val="22"/>
                <w:lang w:val="en-US"/>
              </w:rPr>
              <w:t>0.91</w:t>
            </w:r>
            <w:r w:rsidR="00F37CF6" w:rsidRPr="00B32E9D">
              <w:rPr>
                <w:sz w:val="22"/>
                <w:szCs w:val="22"/>
                <w:lang w:val="en-US"/>
              </w:rPr>
              <w:t xml:space="preserve"> </w:t>
            </w:r>
            <w:r w:rsidRPr="00B32E9D">
              <w:rPr>
                <w:sz w:val="22"/>
                <w:szCs w:val="22"/>
                <w:lang w:val="en-US"/>
              </w:rPr>
              <w:t>(0.001)</w:t>
            </w:r>
          </w:p>
        </w:tc>
      </w:tr>
      <w:tr w:rsidR="006449EC" w:rsidRPr="00B32E9D" w14:paraId="6F6AC65F" w14:textId="77777777" w:rsidTr="00B32E9D">
        <w:trPr>
          <w:trHeight w:val="112"/>
        </w:trPr>
        <w:tc>
          <w:tcPr>
            <w:tcW w:w="640" w:type="pct"/>
            <w:shd w:val="clear" w:color="auto" w:fill="auto"/>
          </w:tcPr>
          <w:p w14:paraId="52999108" w14:textId="0B2C7557" w:rsidR="00337788" w:rsidRPr="00B32E9D" w:rsidRDefault="001C729F" w:rsidP="00D77F89">
            <w:pPr>
              <w:contextualSpacing/>
              <w:rPr>
                <w:sz w:val="22"/>
                <w:szCs w:val="22"/>
                <w:lang w:val="en-US"/>
              </w:rPr>
            </w:pPr>
            <w:r w:rsidRPr="00B32E9D">
              <w:rPr>
                <w:sz w:val="22"/>
                <w:szCs w:val="22"/>
                <w:lang w:val="en-US"/>
              </w:rPr>
              <w:t>Lee</w:t>
            </w:r>
            <w:r w:rsidR="00337788" w:rsidRPr="00B32E9D">
              <w:rPr>
                <w:sz w:val="22"/>
                <w:szCs w:val="22"/>
                <w:lang w:val="en-US"/>
              </w:rPr>
              <w:fldChar w:fldCharType="begin"/>
            </w:r>
            <w:r w:rsidR="008B2F5F" w:rsidRPr="00B32E9D">
              <w:rPr>
                <w:sz w:val="22"/>
                <w:szCs w:val="22"/>
                <w:lang w:val="en-US"/>
              </w:rPr>
              <w:instrText xml:space="preserve"> ADDIN PAPERS2_CITATIONS &lt;citation&gt;&lt;uuid&gt;7DD0B473-73C8-4D02-8E8D-97617D360C56&lt;/uuid&gt;&lt;priority&gt;0&lt;/priority&gt;&lt;publications&gt;&lt;publication&gt;&lt;volume&gt;274&lt;/volume&gt;&lt;publication_date&gt;99201502001200000000220000&lt;/publication_date&gt;&lt;number&gt;2&lt;/number&gt;&lt;doi&gt;10.1148/radiol.14141120&lt;/doi&gt;&lt;startpage&gt;359&lt;/startpage&gt;&lt;title&gt;Assessment of Diffuse Myocardial Fibrosis by Using MR Imaging in Asymptomatic Patients with Aortic Stenosis&lt;/title&gt;&lt;uuid&gt;DCEB6F8F-0D40-40DC-9A44-9BB92AFCCB23&lt;/uuid&gt;&lt;subtype&gt;400&lt;/subtype&gt;&lt;endpage&gt;369&lt;/endpage&gt;&lt;type&gt;400&lt;/type&gt;&lt;url&gt;http://pubs.rsna.org/doi/10.1148/radiol.14141120&lt;/url&gt;&lt;bundle&gt;&lt;publication&gt;&lt;title&gt;Radiology&lt;/title&gt;&lt;type&gt;-100&lt;/type&gt;&lt;subtype&gt;-100&lt;/subtype&gt;&lt;uuid&gt;6D396B77-FE97-4796-B0F8-A524CECCBE8B&lt;/uuid&gt;&lt;/publication&gt;&lt;/bundle&gt;&lt;authors&gt;&lt;author&gt;&lt;firstName&gt;Seung-Pyo&lt;/firstName&gt;&lt;lastName&gt;Lee&lt;/lastName&gt;&lt;/author&gt;&lt;author&gt;&lt;firstName&gt;Whal&lt;/firstName&gt;&lt;lastName&gt;Lee&lt;/lastName&gt;&lt;/author&gt;&lt;author&gt;&lt;firstName&gt;Joo&lt;/firstName&gt;&lt;middleNames&gt;Myung&lt;/middleNames&gt;&lt;lastName&gt;Lee&lt;/lastName&gt;&lt;/author&gt;&lt;author&gt;&lt;firstName&gt;Eun-Ah&lt;/firstName&gt;&lt;lastName&gt;Park&lt;/lastName&gt;&lt;/author&gt;&lt;author&gt;&lt;firstName&gt;Hyung-Kwan&lt;/firstName&gt;&lt;lastName&gt;Kim&lt;/lastName&gt;&lt;/author&gt;&lt;author&gt;&lt;firstName&gt;Yong-Jin&lt;/firstName&gt;&lt;lastName&gt;Kim&lt;/lastName&gt;&lt;/author&gt;&lt;author&gt;&lt;firstName&gt;Dae-Won&lt;/firstName&gt;&lt;lastName&gt;Sohn&lt;/lastName&gt;&lt;/author&gt;&lt;/authors&gt;&lt;/publication&gt;&lt;/publications&gt;&lt;cites&gt;&lt;/cites&gt;&lt;/citation&gt;</w:instrText>
            </w:r>
            <w:r w:rsidR="00337788" w:rsidRPr="00B32E9D">
              <w:rPr>
                <w:sz w:val="22"/>
                <w:szCs w:val="22"/>
                <w:lang w:val="en-US"/>
              </w:rPr>
              <w:fldChar w:fldCharType="separate"/>
            </w:r>
            <w:r w:rsidR="009D10EB" w:rsidRPr="00B32E9D">
              <w:rPr>
                <w:sz w:val="22"/>
                <w:szCs w:val="22"/>
              </w:rPr>
              <w:t>(13)</w:t>
            </w:r>
            <w:r w:rsidR="00337788" w:rsidRPr="00B32E9D">
              <w:rPr>
                <w:sz w:val="22"/>
                <w:szCs w:val="22"/>
                <w:lang w:val="en-US"/>
              </w:rPr>
              <w:fldChar w:fldCharType="end"/>
            </w:r>
          </w:p>
        </w:tc>
        <w:tc>
          <w:tcPr>
            <w:tcW w:w="510" w:type="pct"/>
          </w:tcPr>
          <w:p w14:paraId="172F9FA1" w14:textId="15B33889" w:rsidR="00337788" w:rsidRPr="00B32E9D" w:rsidRDefault="00337788" w:rsidP="00D77F89">
            <w:pPr>
              <w:contextualSpacing/>
              <w:rPr>
                <w:sz w:val="22"/>
                <w:szCs w:val="22"/>
                <w:lang w:val="en-US"/>
              </w:rPr>
            </w:pPr>
            <w:r w:rsidRPr="00B32E9D">
              <w:rPr>
                <w:sz w:val="22"/>
                <w:szCs w:val="22"/>
                <w:lang w:val="en-US"/>
              </w:rPr>
              <w:t>10</w:t>
            </w:r>
          </w:p>
        </w:tc>
        <w:tc>
          <w:tcPr>
            <w:tcW w:w="772" w:type="pct"/>
          </w:tcPr>
          <w:p w14:paraId="685DCE59" w14:textId="443743C4" w:rsidR="00337788" w:rsidRPr="00B32E9D" w:rsidRDefault="00337788" w:rsidP="00D77F89">
            <w:pPr>
              <w:contextualSpacing/>
              <w:rPr>
                <w:sz w:val="22"/>
                <w:szCs w:val="22"/>
                <w:lang w:val="en-US"/>
              </w:rPr>
            </w:pPr>
            <w:r w:rsidRPr="00B32E9D">
              <w:rPr>
                <w:sz w:val="22"/>
                <w:szCs w:val="22"/>
                <w:lang w:val="en-US"/>
              </w:rPr>
              <w:t>MOLLI 3(3)3(3)5(FA35</w:t>
            </w:r>
            <w:r w:rsidRPr="00B32E9D">
              <w:rPr>
                <w:sz w:val="22"/>
                <w:szCs w:val="22"/>
                <w:lang w:val="en-US"/>
              </w:rPr>
              <w:sym w:font="Symbol" w:char="F0B0"/>
            </w:r>
            <w:r w:rsidRPr="00B32E9D">
              <w:rPr>
                <w:sz w:val="22"/>
                <w:szCs w:val="22"/>
                <w:lang w:val="en-US"/>
              </w:rPr>
              <w:t>)</w:t>
            </w:r>
          </w:p>
        </w:tc>
        <w:tc>
          <w:tcPr>
            <w:tcW w:w="867" w:type="pct"/>
          </w:tcPr>
          <w:p w14:paraId="71C2227E" w14:textId="77777777" w:rsidR="00337788" w:rsidRPr="00B32E9D" w:rsidRDefault="00337788" w:rsidP="00D77F89">
            <w:pPr>
              <w:contextualSpacing/>
              <w:rPr>
                <w:sz w:val="22"/>
                <w:szCs w:val="22"/>
                <w:lang w:val="en-US"/>
              </w:rPr>
            </w:pPr>
          </w:p>
        </w:tc>
        <w:tc>
          <w:tcPr>
            <w:tcW w:w="737" w:type="pct"/>
            <w:gridSpan w:val="2"/>
          </w:tcPr>
          <w:p w14:paraId="3FB226C5" w14:textId="77777777" w:rsidR="00337788" w:rsidRPr="00B32E9D" w:rsidRDefault="00337788" w:rsidP="00D77F89">
            <w:pPr>
              <w:contextualSpacing/>
              <w:rPr>
                <w:sz w:val="22"/>
                <w:szCs w:val="22"/>
                <w:lang w:val="en-US"/>
              </w:rPr>
            </w:pPr>
            <w:r w:rsidRPr="00B32E9D">
              <w:rPr>
                <w:sz w:val="22"/>
                <w:szCs w:val="22"/>
                <w:lang w:val="en-US"/>
              </w:rPr>
              <w:t>Native T1</w:t>
            </w:r>
          </w:p>
        </w:tc>
        <w:tc>
          <w:tcPr>
            <w:tcW w:w="737" w:type="pct"/>
            <w:gridSpan w:val="2"/>
            <w:shd w:val="clear" w:color="auto" w:fill="auto"/>
          </w:tcPr>
          <w:p w14:paraId="28BC271B" w14:textId="77777777" w:rsidR="00337788" w:rsidRPr="00B32E9D" w:rsidRDefault="00337788" w:rsidP="00D77F89">
            <w:pPr>
              <w:contextualSpacing/>
              <w:rPr>
                <w:rFonts w:eastAsia="Times New Roman"/>
                <w:sz w:val="22"/>
                <w:szCs w:val="22"/>
                <w:lang w:val="en-US"/>
              </w:rPr>
            </w:pPr>
            <w:r w:rsidRPr="00B32E9D">
              <w:rPr>
                <w:rFonts w:eastAsia="Times New Roman"/>
                <w:sz w:val="22"/>
                <w:szCs w:val="22"/>
                <w:lang w:val="en-US"/>
              </w:rPr>
              <w:t>picrosirius red</w:t>
            </w:r>
          </w:p>
        </w:tc>
        <w:tc>
          <w:tcPr>
            <w:tcW w:w="736" w:type="pct"/>
            <w:gridSpan w:val="2"/>
            <w:shd w:val="clear" w:color="auto" w:fill="auto"/>
          </w:tcPr>
          <w:p w14:paraId="55350E19" w14:textId="77777777" w:rsidR="00337788" w:rsidRPr="00B32E9D" w:rsidRDefault="00337788" w:rsidP="00D77F89">
            <w:pPr>
              <w:contextualSpacing/>
              <w:rPr>
                <w:sz w:val="22"/>
                <w:szCs w:val="22"/>
                <w:lang w:val="en-US"/>
              </w:rPr>
            </w:pPr>
            <w:r w:rsidRPr="00B32E9D">
              <w:rPr>
                <w:sz w:val="22"/>
                <w:szCs w:val="22"/>
                <w:lang w:val="en-US"/>
              </w:rPr>
              <w:t>0.77 (&lt;0.01)</w:t>
            </w:r>
          </w:p>
        </w:tc>
      </w:tr>
      <w:tr w:rsidR="006449EC" w:rsidRPr="00B32E9D" w14:paraId="05E79807" w14:textId="42B0B6D7" w:rsidTr="00B32E9D">
        <w:trPr>
          <w:trHeight w:val="53"/>
        </w:trPr>
        <w:tc>
          <w:tcPr>
            <w:tcW w:w="1150" w:type="pct"/>
            <w:gridSpan w:val="2"/>
            <w:tcBorders>
              <w:right w:val="single" w:sz="2" w:space="0" w:color="auto"/>
            </w:tcBorders>
            <w:shd w:val="clear" w:color="auto" w:fill="auto"/>
          </w:tcPr>
          <w:p w14:paraId="37E583B5" w14:textId="0203BDAB" w:rsidR="00337788" w:rsidRPr="00B32E9D" w:rsidRDefault="00337788" w:rsidP="00D77F89">
            <w:pPr>
              <w:contextualSpacing/>
              <w:rPr>
                <w:sz w:val="22"/>
                <w:szCs w:val="22"/>
                <w:lang w:val="en-US"/>
              </w:rPr>
            </w:pPr>
            <w:r w:rsidRPr="00B32E9D">
              <w:rPr>
                <w:b/>
                <w:i/>
                <w:sz w:val="22"/>
                <w:szCs w:val="22"/>
                <w:lang w:val="en-US"/>
              </w:rPr>
              <w:t>Hypertrophic cardiomyopathy</w:t>
            </w:r>
          </w:p>
        </w:tc>
        <w:tc>
          <w:tcPr>
            <w:tcW w:w="772" w:type="pct"/>
            <w:tcBorders>
              <w:right w:val="single" w:sz="2" w:space="0" w:color="auto"/>
            </w:tcBorders>
          </w:tcPr>
          <w:p w14:paraId="6FEFCDC4" w14:textId="63CC83B4" w:rsidR="00337788" w:rsidRPr="00B32E9D" w:rsidRDefault="00337788" w:rsidP="00337788">
            <w:pPr>
              <w:contextualSpacing/>
              <w:rPr>
                <w:sz w:val="22"/>
                <w:szCs w:val="22"/>
                <w:lang w:val="en-US"/>
              </w:rPr>
            </w:pPr>
          </w:p>
        </w:tc>
        <w:tc>
          <w:tcPr>
            <w:tcW w:w="870" w:type="pct"/>
            <w:gridSpan w:val="2"/>
            <w:tcBorders>
              <w:left w:val="single" w:sz="2" w:space="0" w:color="auto"/>
              <w:right w:val="single" w:sz="2" w:space="0" w:color="auto"/>
            </w:tcBorders>
            <w:shd w:val="clear" w:color="auto" w:fill="auto"/>
          </w:tcPr>
          <w:p w14:paraId="78959C51" w14:textId="190BACC5" w:rsidR="00337788" w:rsidRPr="00B32E9D" w:rsidRDefault="00337788" w:rsidP="00337788">
            <w:pPr>
              <w:contextualSpacing/>
              <w:rPr>
                <w:sz w:val="22"/>
                <w:szCs w:val="22"/>
                <w:lang w:val="en-US"/>
              </w:rPr>
            </w:pPr>
          </w:p>
        </w:tc>
        <w:tc>
          <w:tcPr>
            <w:tcW w:w="737" w:type="pct"/>
            <w:gridSpan w:val="2"/>
            <w:tcBorders>
              <w:left w:val="single" w:sz="2" w:space="0" w:color="auto"/>
              <w:right w:val="single" w:sz="2" w:space="0" w:color="auto"/>
            </w:tcBorders>
            <w:shd w:val="clear" w:color="auto" w:fill="auto"/>
          </w:tcPr>
          <w:p w14:paraId="1BD5D5D3" w14:textId="77777777" w:rsidR="00337788" w:rsidRPr="00B32E9D" w:rsidRDefault="00337788" w:rsidP="00337788">
            <w:pPr>
              <w:contextualSpacing/>
              <w:rPr>
                <w:sz w:val="22"/>
                <w:szCs w:val="22"/>
                <w:lang w:val="en-US"/>
              </w:rPr>
            </w:pPr>
          </w:p>
        </w:tc>
        <w:tc>
          <w:tcPr>
            <w:tcW w:w="738" w:type="pct"/>
            <w:gridSpan w:val="2"/>
            <w:tcBorders>
              <w:left w:val="single" w:sz="2" w:space="0" w:color="auto"/>
              <w:right w:val="single" w:sz="2" w:space="0" w:color="auto"/>
            </w:tcBorders>
            <w:shd w:val="clear" w:color="auto" w:fill="auto"/>
          </w:tcPr>
          <w:p w14:paraId="269200FA" w14:textId="77777777" w:rsidR="00337788" w:rsidRPr="00B32E9D" w:rsidRDefault="00337788" w:rsidP="00337788">
            <w:pPr>
              <w:contextualSpacing/>
              <w:rPr>
                <w:sz w:val="22"/>
                <w:szCs w:val="22"/>
                <w:lang w:val="en-US"/>
              </w:rPr>
            </w:pPr>
          </w:p>
        </w:tc>
        <w:tc>
          <w:tcPr>
            <w:tcW w:w="732" w:type="pct"/>
            <w:tcBorders>
              <w:left w:val="single" w:sz="2" w:space="0" w:color="auto"/>
            </w:tcBorders>
            <w:shd w:val="clear" w:color="auto" w:fill="auto"/>
          </w:tcPr>
          <w:p w14:paraId="10632B4D" w14:textId="77777777" w:rsidR="00337788" w:rsidRPr="00B32E9D" w:rsidRDefault="00337788" w:rsidP="00337788">
            <w:pPr>
              <w:contextualSpacing/>
              <w:rPr>
                <w:sz w:val="22"/>
                <w:szCs w:val="22"/>
                <w:lang w:val="en-US"/>
              </w:rPr>
            </w:pPr>
          </w:p>
        </w:tc>
      </w:tr>
      <w:tr w:rsidR="006449EC" w:rsidRPr="00B32E9D" w14:paraId="119080F3" w14:textId="77777777" w:rsidTr="00B32E9D">
        <w:trPr>
          <w:trHeight w:val="172"/>
        </w:trPr>
        <w:tc>
          <w:tcPr>
            <w:tcW w:w="640" w:type="pct"/>
            <w:tcBorders>
              <w:right w:val="single" w:sz="2" w:space="0" w:color="auto"/>
            </w:tcBorders>
            <w:shd w:val="clear" w:color="auto" w:fill="auto"/>
          </w:tcPr>
          <w:p w14:paraId="20BFF5A0" w14:textId="5798A5A9" w:rsidR="00337788" w:rsidRPr="00B32E9D" w:rsidRDefault="00337788" w:rsidP="00D77F89">
            <w:pPr>
              <w:contextualSpacing/>
              <w:rPr>
                <w:sz w:val="22"/>
                <w:szCs w:val="22"/>
                <w:lang w:val="en-US"/>
              </w:rPr>
            </w:pPr>
            <w:r w:rsidRPr="00B32E9D">
              <w:rPr>
                <w:sz w:val="22"/>
                <w:szCs w:val="22"/>
                <w:lang w:val="en-US"/>
              </w:rPr>
              <w:t>Flett</w:t>
            </w:r>
            <w:r w:rsidRPr="00B32E9D">
              <w:rPr>
                <w:sz w:val="22"/>
                <w:szCs w:val="22"/>
                <w:lang w:val="en-US"/>
              </w:rPr>
              <w:fldChar w:fldCharType="begin"/>
            </w:r>
            <w:r w:rsidR="008B2F5F" w:rsidRPr="00B32E9D">
              <w:rPr>
                <w:sz w:val="22"/>
                <w:szCs w:val="22"/>
                <w:lang w:val="en-US"/>
              </w:rPr>
              <w:instrText xml:space="preserve"> ADDIN PAPERS2_CITATIONS &lt;citation&gt;&lt;uuid&gt;E77FCED9-292A-4B95-AA3B-3A45192006CD&lt;/uuid&gt;&lt;priority&gt;0&lt;/priority&gt;&lt;publications&gt;&lt;publication&gt;&lt;uuid&gt;4C051F27-FBB8-4C24-9A1E-FE0C5756F1B6&lt;/uuid&gt;&lt;volume&gt;122&lt;/volume&gt;&lt;doi&gt;10.1161/CIRCULATIONAHA.109.930636&lt;/doi&gt;&lt;startpage&gt;138&lt;/startpage&gt;&lt;publication_date&gt;99201007121200000000222000&lt;/publication_date&gt;&lt;url&gt;http://circ.ahajournals.org/cgi/doi/10.1161/CIRCULATIONAHA.109.930636&lt;/url&gt;&lt;citekey&gt;Flett:2010eh&lt;/citekey&gt;&lt;type&gt;400&lt;/type&gt;&lt;title&gt;Equilibrium Contrast Cardiovascular Magnetic Resonance for the Measurement of Diffuse Myocardial Fibrosis: Preliminary Validation in Humans&lt;/title&gt;&lt;number&gt;2&lt;/number&gt;&lt;subtype&gt;400&lt;/subtype&gt;&lt;endpage&gt;144&lt;/endpage&gt;&lt;bundle&gt;&lt;publication&gt;&lt;publisher&gt;Lippincott Williams &amp;amp; Wilkins&lt;/publisher&gt;&lt;title&gt;Circulation&lt;/title&gt;&lt;type&gt;-100&lt;/type&gt;&lt;subtype&gt;-100&lt;/subtype&gt;&lt;uuid&gt;59CA37DB-E355-4927-AA7C-C122F783FA7C&lt;/uuid&gt;&lt;/publication&gt;&lt;/bundle&gt;&lt;authors&gt;&lt;author&gt;&lt;firstName&gt;A&lt;/firstName&gt;&lt;middleNames&gt;S&lt;/middleNames&gt;&lt;lastName&gt;Flett&lt;/lastName&gt;&lt;/author&gt;&lt;author&gt;&lt;firstName&gt;M&lt;/firstName&gt;&lt;middleNames&gt;P&lt;/middleNames&gt;&lt;lastName&gt;Hayward&lt;/lastName&gt;&lt;/author&gt;&lt;author&gt;&lt;firstName&gt;M&lt;/firstName&gt;&lt;middleNames&gt;T&lt;/middleNames&gt;&lt;lastName&gt;Ashworth&lt;/lastName&gt;&lt;/author&gt;&lt;author&gt;&lt;firstName&gt;M&lt;/firstName&gt;&lt;middleNames&gt;S&lt;/middleNames&gt;&lt;lastName&gt;Hansen&lt;/lastName&gt;&lt;/author&gt;&lt;author&gt;&lt;firstName&gt;A&lt;/firstName&gt;&lt;middleNames&gt;M&lt;/middleNames&gt;&lt;lastName&gt;Taylor&lt;/lastName&gt;&lt;/author&gt;&lt;author&gt;&lt;firstName&gt;P&lt;/firstName&gt;&lt;middleNames&gt;M&lt;/middleNames&gt;&lt;lastName&gt;Elliott&lt;/lastName&gt;&lt;/author&gt;&lt;author&gt;&lt;firstName&gt;C&lt;/firstName&gt;&lt;lastName&gt;McGregor&lt;/lastName&gt;&lt;/author&gt;&lt;author&gt;&lt;firstName&gt;J&lt;/firstName&gt;&lt;middleNames&gt;C&lt;/middleNames&gt;&lt;lastName&gt;Moon&lt;/lastName&gt;&lt;/author&gt;&lt;/authors&gt;&lt;/publication&gt;&lt;/publications&gt;&lt;cites&gt;&lt;/cites&gt;&lt;/citation&gt;</w:instrText>
            </w:r>
            <w:r w:rsidRPr="00B32E9D">
              <w:rPr>
                <w:sz w:val="22"/>
                <w:szCs w:val="22"/>
                <w:lang w:val="en-US"/>
              </w:rPr>
              <w:fldChar w:fldCharType="separate"/>
            </w:r>
            <w:r w:rsidR="009D10EB" w:rsidRPr="00B32E9D">
              <w:rPr>
                <w:sz w:val="22"/>
                <w:szCs w:val="22"/>
              </w:rPr>
              <w:t>(10)</w:t>
            </w:r>
            <w:r w:rsidRPr="00B32E9D">
              <w:rPr>
                <w:sz w:val="22"/>
                <w:szCs w:val="22"/>
                <w:lang w:val="en-US"/>
              </w:rPr>
              <w:fldChar w:fldCharType="end"/>
            </w:r>
          </w:p>
        </w:tc>
        <w:tc>
          <w:tcPr>
            <w:tcW w:w="510" w:type="pct"/>
            <w:tcBorders>
              <w:left w:val="single" w:sz="2" w:space="0" w:color="auto"/>
            </w:tcBorders>
          </w:tcPr>
          <w:p w14:paraId="22AC516E" w14:textId="178CA9BA" w:rsidR="00337788" w:rsidRPr="00B32E9D" w:rsidRDefault="00337788" w:rsidP="00D77F89">
            <w:pPr>
              <w:contextualSpacing/>
              <w:rPr>
                <w:sz w:val="22"/>
                <w:szCs w:val="22"/>
                <w:lang w:val="en-US"/>
              </w:rPr>
            </w:pPr>
            <w:r w:rsidRPr="00B32E9D">
              <w:rPr>
                <w:sz w:val="22"/>
                <w:szCs w:val="22"/>
                <w:lang w:val="en-US"/>
              </w:rPr>
              <w:t>8</w:t>
            </w:r>
          </w:p>
        </w:tc>
        <w:tc>
          <w:tcPr>
            <w:tcW w:w="772" w:type="pct"/>
            <w:tcBorders>
              <w:right w:val="single" w:sz="2" w:space="0" w:color="auto"/>
            </w:tcBorders>
          </w:tcPr>
          <w:p w14:paraId="7F3EADA0" w14:textId="5DB5CDFD" w:rsidR="00337788" w:rsidRPr="00B32E9D" w:rsidRDefault="00337788" w:rsidP="00D77F89">
            <w:pPr>
              <w:contextualSpacing/>
              <w:rPr>
                <w:sz w:val="22"/>
                <w:szCs w:val="22"/>
                <w:lang w:val="en-US"/>
              </w:rPr>
            </w:pPr>
            <w:r w:rsidRPr="00B32E9D">
              <w:rPr>
                <w:sz w:val="22"/>
                <w:szCs w:val="22"/>
                <w:lang w:val="en-US"/>
              </w:rPr>
              <w:t>FLASH-IR</w:t>
            </w:r>
          </w:p>
          <w:p w14:paraId="2297BD4D" w14:textId="77777777" w:rsidR="00337788" w:rsidRPr="00B32E9D" w:rsidRDefault="00337788" w:rsidP="00D77F89">
            <w:pPr>
              <w:contextualSpacing/>
              <w:rPr>
                <w:sz w:val="22"/>
                <w:szCs w:val="22"/>
                <w:lang w:val="en-US"/>
              </w:rPr>
            </w:pPr>
          </w:p>
        </w:tc>
        <w:tc>
          <w:tcPr>
            <w:tcW w:w="867" w:type="pct"/>
            <w:tcBorders>
              <w:left w:val="single" w:sz="2" w:space="0" w:color="auto"/>
              <w:right w:val="single" w:sz="2" w:space="0" w:color="auto"/>
            </w:tcBorders>
          </w:tcPr>
          <w:p w14:paraId="3245F549" w14:textId="77777777" w:rsidR="00337788" w:rsidRPr="00B32E9D" w:rsidRDefault="00337788" w:rsidP="00D77F89">
            <w:pPr>
              <w:contextualSpacing/>
              <w:rPr>
                <w:sz w:val="22"/>
                <w:szCs w:val="22"/>
                <w:lang w:val="en-US"/>
              </w:rPr>
            </w:pPr>
            <w:r w:rsidRPr="00B32E9D">
              <w:rPr>
                <w:sz w:val="22"/>
                <w:szCs w:val="22"/>
                <w:lang w:val="en-US"/>
              </w:rPr>
              <w:t>(0.2 mmol/kg gadoterate meglumine)</w:t>
            </w:r>
          </w:p>
        </w:tc>
        <w:tc>
          <w:tcPr>
            <w:tcW w:w="737" w:type="pct"/>
            <w:gridSpan w:val="2"/>
            <w:tcBorders>
              <w:left w:val="single" w:sz="2" w:space="0" w:color="auto"/>
              <w:right w:val="single" w:sz="2" w:space="0" w:color="auto"/>
            </w:tcBorders>
          </w:tcPr>
          <w:p w14:paraId="40DFC1D8" w14:textId="77777777" w:rsidR="00337788" w:rsidRPr="00B32E9D" w:rsidRDefault="00337788" w:rsidP="00D77F89">
            <w:pPr>
              <w:contextualSpacing/>
              <w:rPr>
                <w:sz w:val="22"/>
                <w:szCs w:val="22"/>
                <w:lang w:val="en-US"/>
              </w:rPr>
            </w:pPr>
            <w:r w:rsidRPr="00B32E9D">
              <w:rPr>
                <w:sz w:val="22"/>
                <w:szCs w:val="22"/>
                <w:lang w:val="en-US"/>
              </w:rPr>
              <w:t>ECV</w:t>
            </w:r>
          </w:p>
        </w:tc>
        <w:tc>
          <w:tcPr>
            <w:tcW w:w="737" w:type="pct"/>
            <w:gridSpan w:val="2"/>
            <w:tcBorders>
              <w:left w:val="single" w:sz="2" w:space="0" w:color="auto"/>
              <w:right w:val="single" w:sz="2" w:space="0" w:color="auto"/>
            </w:tcBorders>
            <w:shd w:val="clear" w:color="auto" w:fill="auto"/>
          </w:tcPr>
          <w:p w14:paraId="4F639BFE" w14:textId="77777777" w:rsidR="00337788" w:rsidRPr="00B32E9D" w:rsidRDefault="00337788" w:rsidP="00D77F89">
            <w:pPr>
              <w:contextualSpacing/>
              <w:rPr>
                <w:sz w:val="22"/>
                <w:szCs w:val="22"/>
                <w:lang w:val="en-US"/>
              </w:rPr>
            </w:pPr>
            <w:r w:rsidRPr="00B32E9D">
              <w:rPr>
                <w:sz w:val="22"/>
                <w:szCs w:val="22"/>
                <w:lang w:val="en-US"/>
              </w:rPr>
              <w:t>picrosirius red</w:t>
            </w:r>
          </w:p>
        </w:tc>
        <w:tc>
          <w:tcPr>
            <w:tcW w:w="736" w:type="pct"/>
            <w:gridSpan w:val="2"/>
            <w:tcBorders>
              <w:left w:val="single" w:sz="2" w:space="0" w:color="auto"/>
            </w:tcBorders>
            <w:shd w:val="clear" w:color="auto" w:fill="auto"/>
          </w:tcPr>
          <w:p w14:paraId="3B644AA5" w14:textId="77777777" w:rsidR="00337788" w:rsidRPr="00B32E9D" w:rsidRDefault="00337788" w:rsidP="00D77F89">
            <w:pPr>
              <w:contextualSpacing/>
              <w:rPr>
                <w:sz w:val="22"/>
                <w:szCs w:val="22"/>
                <w:lang w:val="en-US"/>
              </w:rPr>
            </w:pPr>
            <w:r w:rsidRPr="00B32E9D">
              <w:rPr>
                <w:sz w:val="22"/>
                <w:szCs w:val="22"/>
                <w:lang w:val="en-US"/>
              </w:rPr>
              <w:t xml:space="preserve">R2=0.62(0.08), Tau=0.52 </w:t>
            </w:r>
          </w:p>
        </w:tc>
      </w:tr>
      <w:tr w:rsidR="006449EC" w:rsidRPr="00B32E9D" w14:paraId="4A48FA59" w14:textId="77777777" w:rsidTr="00B32E9D">
        <w:trPr>
          <w:trHeight w:val="823"/>
        </w:trPr>
        <w:tc>
          <w:tcPr>
            <w:tcW w:w="640" w:type="pct"/>
            <w:shd w:val="clear" w:color="auto" w:fill="auto"/>
          </w:tcPr>
          <w:p w14:paraId="6FAF980E" w14:textId="6B356142" w:rsidR="00337788" w:rsidRPr="00B32E9D" w:rsidRDefault="001C729F" w:rsidP="00D77F89">
            <w:pPr>
              <w:contextualSpacing/>
              <w:rPr>
                <w:sz w:val="22"/>
                <w:szCs w:val="22"/>
                <w:lang w:val="en-US"/>
              </w:rPr>
            </w:pPr>
            <w:r w:rsidRPr="00B32E9D">
              <w:rPr>
                <w:sz w:val="22"/>
                <w:szCs w:val="22"/>
                <w:lang w:val="en-US"/>
              </w:rPr>
              <w:t>Iles</w:t>
            </w:r>
            <w:r w:rsidR="00337788" w:rsidRPr="00B32E9D">
              <w:rPr>
                <w:sz w:val="22"/>
                <w:szCs w:val="22"/>
                <w:lang w:val="en-US"/>
              </w:rPr>
              <w:fldChar w:fldCharType="begin"/>
            </w:r>
            <w:r w:rsidR="008B2F5F" w:rsidRPr="00B32E9D">
              <w:rPr>
                <w:sz w:val="22"/>
                <w:szCs w:val="22"/>
                <w:lang w:val="en-US"/>
              </w:rPr>
              <w:instrText xml:space="preserve"> ADDIN PAPERS2_CITATIONS &lt;citation&gt;&lt;uuid&gt;ADCC4E5A-5B9A-41FC-9868-69050A525A52&lt;/uuid&gt;&lt;priority&gt;0&lt;/priority&gt;&lt;publications&gt;&lt;publication&gt;&lt;volume&gt;16&lt;/volume&gt;&lt;publication_date&gt;99201501121200000000222000&lt;/publication_date&gt;&lt;number&gt;1&lt;/number&gt;&lt;doi&gt;10.1093/ehjci/jeu182&lt;/doi&gt;&lt;startpage&gt;14&lt;/startpage&gt;&lt;title&gt;Histological validation of cardiac magnetic resonance analysis of regional and diffuse interstitial myocardial fibrosis&lt;/title&gt;&lt;uuid&gt;C0D69865-D92F-41CC-B97B-82E743581A91&lt;/uuid&gt;&lt;subtype&gt;400&lt;/subtype&gt;&lt;endpage&gt;22&lt;/endpage&gt;&lt;type&gt;400&lt;/type&gt;&lt;url&gt;http://ehjcimaging.oxfordjournals.org/cgi/doi/10.1093/ehjci/jeu182&lt;/url&gt;&lt;bundle&gt;&lt;publication&gt;&lt;publisher&gt;The Oxford University Press&lt;/publisher&gt;&lt;title&gt;European Heart Journal - Cardiovascular Imaging&lt;/title&gt;&lt;type&gt;-100&lt;/type&gt;&lt;subtype&gt;-100&lt;/subtype&gt;&lt;uuid&gt;ACA56E6D-313B-4A36-B8A4-03AC7DC7E9D7&lt;/uuid&gt;&lt;/publication&gt;&lt;/bundle&gt;&lt;authors&gt;&lt;author&gt;&lt;firstName&gt;L&lt;/firstName&gt;&lt;middleNames&gt;M&lt;/middleNames&gt;&lt;lastName&gt;Iles&lt;/lastName&gt;&lt;/author&gt;&lt;author&gt;&lt;firstName&gt;A&lt;/firstName&gt;&lt;middleNames&gt;H&lt;/middleNames&gt;&lt;lastName&gt;Ellims&lt;/lastName&gt;&lt;/author&gt;&lt;author&gt;&lt;firstName&gt;H&lt;/firstName&gt;&lt;lastName&gt;Llewellyn&lt;/lastName&gt;&lt;/author&gt;&lt;author&gt;&lt;firstName&gt;J&lt;/firstName&gt;&lt;middleNames&gt;L&lt;/middleNames&gt;&lt;lastName&gt;Hare&lt;/lastName&gt;&lt;/author&gt;&lt;author&gt;&lt;firstName&gt;D&lt;/firstName&gt;&lt;middleNames&gt;M&lt;/middleNames&gt;&lt;lastName&gt;Kaye&lt;/lastName&gt;&lt;/author&gt;&lt;author&gt;&lt;firstName&gt;C&lt;/firstName&gt;&lt;middleNames&gt;A&lt;/middleNames&gt;&lt;lastName&gt;McLean&lt;/lastName&gt;&lt;/author&gt;&lt;author&gt;&lt;firstName&gt;A&lt;/firstName&gt;&lt;middleNames&gt;J&lt;/middleNames&gt;&lt;lastName&gt;Taylor&lt;/lastName&gt;&lt;/author&gt;&lt;/authors&gt;&lt;/publication&gt;&lt;/publications&gt;&lt;cites&gt;&lt;/cites&gt;&lt;/citation&gt;</w:instrText>
            </w:r>
            <w:r w:rsidR="00337788" w:rsidRPr="00B32E9D">
              <w:rPr>
                <w:sz w:val="22"/>
                <w:szCs w:val="22"/>
                <w:lang w:val="en-US"/>
              </w:rPr>
              <w:fldChar w:fldCharType="separate"/>
            </w:r>
            <w:r w:rsidR="009D10EB" w:rsidRPr="00B32E9D">
              <w:rPr>
                <w:sz w:val="22"/>
                <w:szCs w:val="22"/>
              </w:rPr>
              <w:t>(4)</w:t>
            </w:r>
            <w:r w:rsidR="00337788" w:rsidRPr="00B32E9D">
              <w:rPr>
                <w:sz w:val="22"/>
                <w:szCs w:val="22"/>
                <w:lang w:val="en-US"/>
              </w:rPr>
              <w:fldChar w:fldCharType="end"/>
            </w:r>
          </w:p>
        </w:tc>
        <w:tc>
          <w:tcPr>
            <w:tcW w:w="510" w:type="pct"/>
          </w:tcPr>
          <w:p w14:paraId="2F142973" w14:textId="0A5802C4" w:rsidR="00337788" w:rsidRPr="00B32E9D" w:rsidRDefault="00337788" w:rsidP="00D77F89">
            <w:pPr>
              <w:contextualSpacing/>
              <w:rPr>
                <w:sz w:val="22"/>
                <w:szCs w:val="22"/>
                <w:lang w:val="en-US"/>
              </w:rPr>
            </w:pPr>
            <w:r w:rsidRPr="00B32E9D">
              <w:rPr>
                <w:sz w:val="22"/>
                <w:szCs w:val="22"/>
                <w:lang w:val="en-US"/>
              </w:rPr>
              <w:t xml:space="preserve">8 </w:t>
            </w:r>
          </w:p>
        </w:tc>
        <w:tc>
          <w:tcPr>
            <w:tcW w:w="772" w:type="pct"/>
          </w:tcPr>
          <w:p w14:paraId="3E69509D" w14:textId="47BCBFBA" w:rsidR="00337788" w:rsidRPr="00B32E9D" w:rsidRDefault="00337788" w:rsidP="00D77F89">
            <w:pPr>
              <w:contextualSpacing/>
              <w:rPr>
                <w:sz w:val="22"/>
                <w:szCs w:val="22"/>
                <w:lang w:val="en-US"/>
              </w:rPr>
            </w:pPr>
            <w:r w:rsidRPr="00B32E9D">
              <w:rPr>
                <w:sz w:val="22"/>
                <w:szCs w:val="22"/>
                <w:lang w:val="en-US"/>
              </w:rPr>
              <w:t>VAST</w:t>
            </w:r>
          </w:p>
          <w:p w14:paraId="694676DE" w14:textId="77777777" w:rsidR="00337788" w:rsidRPr="00B32E9D" w:rsidRDefault="00337788" w:rsidP="00D77F89">
            <w:pPr>
              <w:contextualSpacing/>
              <w:rPr>
                <w:sz w:val="22"/>
                <w:szCs w:val="22"/>
                <w:lang w:val="en-US"/>
              </w:rPr>
            </w:pPr>
          </w:p>
        </w:tc>
        <w:tc>
          <w:tcPr>
            <w:tcW w:w="867" w:type="pct"/>
          </w:tcPr>
          <w:p w14:paraId="4F4B08B3" w14:textId="77777777" w:rsidR="00337788" w:rsidRPr="00B32E9D" w:rsidRDefault="00337788" w:rsidP="00D77F89">
            <w:pPr>
              <w:contextualSpacing/>
              <w:rPr>
                <w:sz w:val="22"/>
                <w:szCs w:val="22"/>
                <w:lang w:val="en-US"/>
              </w:rPr>
            </w:pPr>
            <w:r w:rsidRPr="00B32E9D">
              <w:rPr>
                <w:sz w:val="22"/>
                <w:szCs w:val="22"/>
                <w:lang w:val="en-US"/>
              </w:rPr>
              <w:t>(0.2 mmol/kg gadopentetate dimeglumine)</w:t>
            </w:r>
          </w:p>
        </w:tc>
        <w:tc>
          <w:tcPr>
            <w:tcW w:w="737" w:type="pct"/>
            <w:gridSpan w:val="2"/>
          </w:tcPr>
          <w:p w14:paraId="0C99A401" w14:textId="77777777" w:rsidR="00337788" w:rsidRPr="00B32E9D" w:rsidRDefault="00337788" w:rsidP="00D77F89">
            <w:pPr>
              <w:contextualSpacing/>
              <w:rPr>
                <w:sz w:val="22"/>
                <w:szCs w:val="22"/>
                <w:lang w:val="en-US"/>
              </w:rPr>
            </w:pPr>
            <w:r w:rsidRPr="00B32E9D">
              <w:rPr>
                <w:sz w:val="22"/>
                <w:szCs w:val="22"/>
                <w:lang w:val="en-US"/>
              </w:rPr>
              <w:t>Postcontrast T1</w:t>
            </w:r>
          </w:p>
        </w:tc>
        <w:tc>
          <w:tcPr>
            <w:tcW w:w="737" w:type="pct"/>
            <w:gridSpan w:val="2"/>
            <w:shd w:val="clear" w:color="auto" w:fill="auto"/>
          </w:tcPr>
          <w:p w14:paraId="0883E319" w14:textId="77777777" w:rsidR="00337788" w:rsidRPr="00B32E9D" w:rsidRDefault="00337788" w:rsidP="00D77F89">
            <w:pPr>
              <w:widowControl w:val="0"/>
              <w:autoSpaceDE w:val="0"/>
              <w:autoSpaceDN w:val="0"/>
              <w:adjustRightInd w:val="0"/>
              <w:spacing w:after="240"/>
              <w:contextualSpacing/>
              <w:rPr>
                <w:sz w:val="22"/>
                <w:szCs w:val="22"/>
                <w:lang w:val="en-US"/>
              </w:rPr>
            </w:pPr>
            <w:r w:rsidRPr="00B32E9D">
              <w:rPr>
                <w:sz w:val="22"/>
                <w:szCs w:val="22"/>
                <w:lang w:val="en-US"/>
              </w:rPr>
              <w:t>Masson-trichrome</w:t>
            </w:r>
          </w:p>
        </w:tc>
        <w:tc>
          <w:tcPr>
            <w:tcW w:w="736" w:type="pct"/>
            <w:gridSpan w:val="2"/>
            <w:shd w:val="clear" w:color="auto" w:fill="auto"/>
          </w:tcPr>
          <w:p w14:paraId="46ABDCF8" w14:textId="77777777" w:rsidR="00337788" w:rsidRPr="00B32E9D" w:rsidRDefault="00337788" w:rsidP="00D77F89">
            <w:pPr>
              <w:contextualSpacing/>
              <w:rPr>
                <w:sz w:val="22"/>
                <w:szCs w:val="22"/>
                <w:lang w:val="en-US"/>
              </w:rPr>
            </w:pPr>
            <w:r w:rsidRPr="00B32E9D">
              <w:rPr>
                <w:sz w:val="22"/>
                <w:szCs w:val="22"/>
                <w:lang w:val="en-US"/>
              </w:rPr>
              <w:t>-0.71 (0.01)</w:t>
            </w:r>
          </w:p>
        </w:tc>
      </w:tr>
    </w:tbl>
    <w:p w14:paraId="70CB79B7" w14:textId="1ABC1EF6" w:rsidR="00337788" w:rsidRPr="00B32E9D" w:rsidRDefault="00337788" w:rsidP="00337788">
      <w:pPr>
        <w:contextualSpacing/>
        <w:rPr>
          <w:b/>
          <w:sz w:val="22"/>
          <w:szCs w:val="22"/>
          <w:lang w:val="en-US"/>
        </w:rPr>
      </w:pPr>
      <w:r w:rsidRPr="00B32E9D">
        <w:rPr>
          <w:b/>
          <w:sz w:val="22"/>
          <w:szCs w:val="22"/>
          <w:lang w:val="en-US"/>
        </w:rPr>
        <w:br w:type="page"/>
      </w:r>
    </w:p>
    <w:p w14:paraId="08EF7414" w14:textId="77777777" w:rsidR="00337788" w:rsidRPr="00B32E9D" w:rsidRDefault="00337788" w:rsidP="00337788">
      <w:pPr>
        <w:contextualSpacing/>
        <w:rPr>
          <w:b/>
          <w:sz w:val="22"/>
          <w:szCs w:val="22"/>
          <w:lang w:val="en-US"/>
        </w:rPr>
      </w:pPr>
    </w:p>
    <w:p w14:paraId="15F6F5BF" w14:textId="69688DA9" w:rsidR="009D10EB" w:rsidRPr="00B32E9D" w:rsidRDefault="00F0470E" w:rsidP="009D10EB">
      <w:pPr>
        <w:rPr>
          <w:b/>
          <w:sz w:val="22"/>
          <w:szCs w:val="22"/>
        </w:rPr>
      </w:pPr>
      <w:r w:rsidRPr="00B32E9D">
        <w:rPr>
          <w:b/>
          <w:sz w:val="22"/>
          <w:szCs w:val="22"/>
          <w:lang w:val="en-US"/>
        </w:rPr>
        <w:t>Table 3</w:t>
      </w:r>
      <w:r w:rsidR="006449EC" w:rsidRPr="00B32E9D">
        <w:rPr>
          <w:b/>
          <w:sz w:val="22"/>
          <w:szCs w:val="22"/>
          <w:lang w:val="en-US"/>
        </w:rPr>
        <w:t>c-i.3</w:t>
      </w:r>
      <w:r w:rsidRPr="00B32E9D">
        <w:rPr>
          <w:sz w:val="22"/>
          <w:szCs w:val="22"/>
          <w:lang w:val="en-US"/>
        </w:rPr>
        <w:t>.</w:t>
      </w:r>
      <w:r w:rsidR="00F37CF6" w:rsidRPr="00B32E9D">
        <w:rPr>
          <w:sz w:val="22"/>
          <w:szCs w:val="22"/>
          <w:lang w:val="en-US"/>
        </w:rPr>
        <w:t xml:space="preserve"> </w:t>
      </w:r>
      <w:r w:rsidR="009D10EB" w:rsidRPr="00B32E9D">
        <w:rPr>
          <w:b/>
          <w:sz w:val="22"/>
          <w:szCs w:val="22"/>
          <w:lang w:val="en-US"/>
        </w:rPr>
        <w:t>I</w:t>
      </w:r>
      <w:r w:rsidR="009D10EB" w:rsidRPr="00B32E9D">
        <w:rPr>
          <w:b/>
          <w:sz w:val="22"/>
          <w:szCs w:val="22"/>
        </w:rPr>
        <w:t xml:space="preserve">ntra, interobserver and interstudy variability reported for various sequences and field strengths. </w:t>
      </w:r>
    </w:p>
    <w:p w14:paraId="691F94E8" w14:textId="1754E38D" w:rsidR="00D77F89" w:rsidRPr="00B32E9D" w:rsidRDefault="009D10EB" w:rsidP="00DE6D97">
      <w:pPr>
        <w:contextualSpacing/>
        <w:rPr>
          <w:sz w:val="22"/>
          <w:szCs w:val="22"/>
        </w:rPr>
      </w:pPr>
      <w:r w:rsidRPr="00B32E9D">
        <w:rPr>
          <w:sz w:val="22"/>
          <w:szCs w:val="22"/>
        </w:rPr>
        <w:t xml:space="preserve">Septal ROIs </w:t>
      </w:r>
      <w:r w:rsidRPr="00B32E9D">
        <w:rPr>
          <w:sz w:val="22"/>
          <w:szCs w:val="22"/>
          <w:highlight w:val="yellow"/>
        </w:rPr>
        <w:fldChar w:fldCharType="begin"/>
      </w:r>
      <w:r w:rsidR="008B2F5F" w:rsidRPr="00B32E9D">
        <w:rPr>
          <w:sz w:val="22"/>
          <w:szCs w:val="22"/>
          <w:highlight w:val="yellow"/>
        </w:rPr>
        <w:instrText xml:space="preserve"> ADDIN PAPERS2_CITATIONS &lt;citation&gt;&lt;uuid&gt;407279FE-FDB4-4461-917D-0EF5DCD5A335&lt;/uuid&gt;&lt;priority&gt;0&lt;/priority&gt;&lt;publications&gt;&lt;publication&gt;&lt;volume&gt;16&lt;/volume&gt;&lt;publication_date&gt;99201410211200000000222000&lt;/publication_date&gt;&lt;number&gt;1&lt;/number&gt;&lt;doi&gt;10.1186/s12968-014-0069-x&lt;/doi&gt;&lt;startpage&gt;34&lt;/startpage&gt;&lt;title&gt;Reference values for healthy human myocardium using a T1 mapping methodology: results from the International T1 Multicenter cardiovascular magnetic resonance study&lt;/title&gt;&lt;uuid&gt;75115679-4DE1-4A92-B6E6-3DC576045620&lt;/uuid&gt;&lt;subtype&gt;400&lt;/subtype&gt;&lt;type&gt;400&lt;/type&gt;&lt;url&gt;http://jcmr-online.biomedcentral.com/articles/10.1186/s12968-014-0069-x&lt;/url&gt;&lt;bundle&gt;&lt;publication&gt;&lt;publisher&gt;BioMed Central Ltd&lt;/publisher&gt;&lt;title&gt;Journal of Cardiovascular Magnetic Resonance&lt;/title&gt;&lt;type&gt;-100&lt;/type&gt;&lt;subtype&gt;-100&lt;/subtype&gt;&lt;uuid&gt;DF49F6DB-7839-490A-98D3-33601F9B84FA&lt;/uuid&gt;&lt;/publication&gt;&lt;/bundle&gt;&lt;authors&gt;&lt;author&gt;&lt;firstName&gt;Darius&lt;/firstName&gt;&lt;lastName&gt;Dabir&lt;/lastName&gt;&lt;/author&gt;&lt;author&gt;&lt;firstName&gt;Nicholas&lt;/firstName&gt;&lt;lastName&gt;Child&lt;/lastName&gt;&lt;/author&gt;&lt;author&gt;&lt;firstName&gt;Ashwin&lt;/firstName&gt;&lt;lastName&gt;Kalra&lt;/lastName&gt;&lt;/author&gt;&lt;author&gt;&lt;firstName&gt;Toby&lt;/firstName&gt;&lt;lastName&gt;Rogers&lt;/lastName&gt;&lt;/author&gt;&lt;author&gt;&lt;firstName&gt;Rolf&lt;/firstName&gt;&lt;lastName&gt;Gebker&lt;/lastName&gt;&lt;/author&gt;&lt;author&gt;&lt;firstName&gt;Andrew&lt;/firstName&gt;&lt;lastName&gt;Jabbour&lt;/lastName&gt;&lt;/author&gt;&lt;author&gt;&lt;firstName&gt;Sven&lt;/firstName&gt;&lt;lastName&gt;Plein&lt;/lastName&gt;&lt;/author&gt;&lt;author&gt;&lt;firstName&gt;Chung-Yao&lt;/firstName&gt;&lt;lastName&gt;Yu&lt;/lastName&gt;&lt;/author&gt;&lt;author&gt;&lt;firstName&gt;James&lt;/firstName&gt;&lt;lastName&gt;Otton&lt;/lastName&gt;&lt;/author&gt;&lt;author&gt;&lt;firstName&gt;Ananth&lt;/firstName&gt;&lt;lastName&gt;Kidambi&lt;/lastName&gt;&lt;/author&gt;&lt;author&gt;&lt;firstName&gt;Adam&lt;/firstName&gt;&lt;lastName&gt;McDiarmid&lt;/lastName&gt;&lt;/author&gt;&lt;author&gt;&lt;firstName&gt;David&lt;/firstName&gt;&lt;lastName&gt;Broadbent&lt;/lastName&gt;&lt;/author&gt;&lt;author&gt;&lt;firstName&gt;David&lt;/firstName&gt;&lt;middleNames&gt;M&lt;/middleNames&gt;&lt;lastName&gt;Higgins&lt;/lastName&gt;&lt;/author&gt;&lt;author&gt;&lt;firstName&gt;Bernhard&lt;/firstName&gt;&lt;lastName&gt;Schnackenburg&lt;/lastName&gt;&lt;/author&gt;&lt;author&gt;&lt;firstName&gt;Lucy&lt;/firstName&gt;&lt;lastName&gt;Foote&lt;/lastName&gt;&lt;/author&gt;&lt;author&gt;&lt;firstName&gt;Ciara&lt;/firstName&gt;&lt;lastName&gt;Cummins&lt;/lastName&gt;&lt;/author&gt;&lt;author&gt;&lt;firstName&gt;Eike&lt;/firstName&gt;&lt;lastName&gt;Nagel&lt;/lastName&gt;&lt;/author&gt;&lt;author&gt;&lt;firstName&gt;Valentina&lt;/firstName&gt;&lt;middleNames&gt;O&lt;/middleNames&gt;&lt;lastName&gt;Puntmann&lt;/lastName&gt;&lt;/author&gt;&lt;/authors&gt;&lt;/publication&gt;&lt;publication&gt;&lt;volume&gt;15&lt;/volume&gt;&lt;publication_date&gt;99201300001200000000200000&lt;/publication_date&gt;&lt;number&gt;1&lt;/number&gt;&lt;doi&gt;10.1186/1532-429X-15-78&lt;/doi&gt;&lt;startpage&gt;78&lt;/startpage&gt;&lt;title&gt;Standardization of T1 measurements with MOLLI in differentiation between health and disease – the ConSept study&lt;/title&gt;&lt;uuid&gt;7EBC8325-F4C2-4523-8571-251FDB4F6D2F&lt;/uuid&gt;&lt;subtype&gt;400&lt;/subtype&gt;&lt;type&gt;400&lt;/type&gt;&lt;citekey&gt;Rogers:2013ki&lt;/citekey&gt;&lt;url&gt;http://jcmr-online.biomedcentral.com/articles/10.1186/1532-429X-15-78&lt;/url&gt;&lt;bundle&gt;&lt;publication&gt;&lt;publisher&gt;BioMed Central Ltd&lt;/publisher&gt;&lt;title&gt;Journal of Cardiovascular Magnetic Resonance&lt;/title&gt;&lt;type&gt;-100&lt;/type&gt;&lt;subtype&gt;-100&lt;/subtype&gt;&lt;uuid&gt;DF49F6DB-7839-490A-98D3-33601F9B84FA&lt;/uuid&gt;&lt;/publication&gt;&lt;/bundle&gt;&lt;authors&gt;&lt;author&gt;&lt;firstName&gt;Toby&lt;/firstName&gt;&lt;lastName&gt;Rogers&lt;/lastName&gt;&lt;/author&gt;&lt;author&gt;&lt;firstName&gt;Darius&lt;/firstName&gt;&lt;lastName&gt;Dabir&lt;/lastName&gt;&lt;/author&gt;&lt;author&gt;&lt;firstName&gt;Islam&lt;/firstName&gt;&lt;lastName&gt;Mahmoud&lt;/lastName&gt;&lt;/author&gt;&lt;author&gt;&lt;firstName&gt;Tobias&lt;/firstName&gt;&lt;lastName&gt;Voigt&lt;/lastName&gt;&lt;/author&gt;&lt;author&gt;&lt;firstName&gt;Tobias&lt;/firstName&gt;&lt;lastName&gt;Schaeffter&lt;/lastName&gt;&lt;/author&gt;&lt;author&gt;&lt;firstName&gt;Eike&lt;/firstName&gt;&lt;lastName&gt;Nagel&lt;/lastName&gt;&lt;/author&gt;&lt;author&gt;&lt;firstName&gt;Valentina&lt;/firstName&gt;&lt;middleNames&gt;O&lt;/middleNames&gt;&lt;lastName&gt;Puntmann&lt;/lastName&gt;&lt;/author&gt;&lt;/authors&gt;&lt;/publication&gt;&lt;publication&gt;&lt;volume&gt;16&lt;/volume&gt;&lt;publication_date&gt;99201412051200000000222000&lt;/publication_date&gt;&lt;number&gt;1&lt;/number&gt;&lt;doi&gt;10.1186/s12968-014-0099-4&lt;/doi&gt;&lt;startpage&gt;326&lt;/startpage&gt;&lt;title&gt;Reproducibility of native myocardial T1 mapping in the assessment of Fabry disease and its role in early detection of cardiac involvement by cardiovascular magnetic resonance&lt;/title&gt;&lt;uuid&gt;BD416F9B-154F-4FF1-B540-3594F0728236&lt;/uuid&gt;&lt;subtype&gt;400&lt;/subtype&gt;&lt;type&gt;400&lt;/type&gt;&lt;url&gt;http://jcmr-online.biomedcentral.com/articles/10.1186/s12968-014-0099-4&lt;/url&gt;&lt;bundle&gt;&lt;publication&gt;&lt;publisher&gt;BioMed Central Ltd&lt;/publisher&gt;&lt;title&gt;Journal of Cardiovascular Magnetic Resonance&lt;/title&gt;&lt;type&gt;-100&lt;/type&gt;&lt;subtype&gt;-100&lt;/subtype&gt;&lt;uuid&gt;DF49F6DB-7839-490A-98D3-33601F9B84FA&lt;/uuid&gt;&lt;/publication&gt;&lt;/bundle&gt;&lt;authors&gt;&lt;author&gt;&lt;firstName&gt;Silvia&lt;/firstName&gt;&lt;lastName&gt;Pica&lt;/lastName&gt;&lt;/author&gt;&lt;author&gt;&lt;firstName&gt;Daniel&lt;/firstName&gt;&lt;middleNames&gt;M&lt;/middleNames&gt;&lt;lastName&gt;Sado&lt;/lastName&gt;&lt;/author&gt;&lt;author&gt;&lt;firstName&gt;Viviana&lt;/firstName&gt;&lt;lastName&gt;Maestrini&lt;/lastName&gt;&lt;/author&gt;&lt;author&gt;&lt;firstName&gt;Marianna&lt;/firstName&gt;&lt;lastName&gt;Fontana&lt;/lastName&gt;&lt;/author&gt;&lt;author&gt;&lt;firstName&gt;Steven&lt;/firstName&gt;&lt;middleNames&gt;K&lt;/middleNames&gt;&lt;lastName&gt;White&lt;/lastName&gt;&lt;/author&gt;&lt;author&gt;&lt;firstName&gt;Thomas&lt;/firstName&gt;&lt;lastName&gt;Treibel&lt;/lastName&gt;&lt;/author&gt;&lt;author&gt;&lt;firstName&gt;Gabriella&lt;/firstName&gt;&lt;lastName&gt;Captur&lt;/lastName&gt;&lt;/author&gt;&lt;author&gt;&lt;firstName&gt;Sarah&lt;/firstName&gt;&lt;lastName&gt;Anderson&lt;/lastName&gt;&lt;/author&gt;&lt;author&gt;&lt;firstName&gt;Stefan&lt;/firstName&gt;&lt;middleNames&gt;K&lt;/middleNames&gt;&lt;lastName&gt;Piechnik&lt;/lastName&gt;&lt;/author&gt;&lt;author&gt;&lt;firstName&gt;Matthew&lt;/firstName&gt;&lt;middleNames&gt;D&lt;/middleNames&gt;&lt;lastName&gt;Robson&lt;/lastName&gt;&lt;/author&gt;&lt;author&gt;&lt;firstName&gt;Robin&lt;/firstName&gt;&lt;middleNames&gt;H&lt;/middleNames&gt;&lt;lastName&gt;Lachmann&lt;/lastName&gt;&lt;/author&gt;&lt;author&gt;&lt;firstName&gt;Elaine&lt;/firstName&gt;&lt;lastName&gt;Murphy&lt;/lastName&gt;&lt;/author&gt;&lt;author&gt;&lt;firstName&gt;Atul&lt;/firstName&gt;&lt;lastName&gt;Mehta&lt;/lastName&gt;&lt;/author&gt;&lt;author&gt;&lt;firstName&gt;Derralyn&lt;/firstName&gt;&lt;lastName&gt;Hughes&lt;/lastName&gt;&lt;/author&gt;&lt;author&gt;&lt;firstName&gt;Peter&lt;/firstName&gt;&lt;lastName&gt;Kellman&lt;/lastName&gt;&lt;/author&gt;&lt;author&gt;&lt;firstName&gt;Perry&lt;/firstName&gt;&lt;middleNames&gt;M&lt;/middleNames&gt;&lt;lastName&gt;Elliott&lt;/lastName&gt;&lt;/author&gt;&lt;author&gt;&lt;firstName&gt;Anna&lt;/firstName&gt;&lt;middleNames&gt;S&lt;/middleNames&gt;&lt;lastName&gt;Herrey&lt;/lastName&gt;&lt;/author&gt;&lt;author&gt;&lt;firstName&gt;James&lt;/firstName&gt;&lt;middleNames&gt;C&lt;/middleNames&gt;&lt;lastName&gt;Moon&lt;/lastName&gt;&lt;/author&gt;&lt;/authors&gt;&lt;/publication&gt;&lt;/publications&gt;&lt;cites&gt;&lt;/cites&gt;&lt;/citation&gt;</w:instrText>
      </w:r>
      <w:r w:rsidRPr="00B32E9D">
        <w:rPr>
          <w:sz w:val="22"/>
          <w:szCs w:val="22"/>
          <w:highlight w:val="yellow"/>
        </w:rPr>
        <w:fldChar w:fldCharType="separate"/>
      </w:r>
      <w:r w:rsidRPr="00B32E9D">
        <w:rPr>
          <w:sz w:val="22"/>
          <w:szCs w:val="22"/>
        </w:rPr>
        <w:t>(14-16)</w:t>
      </w:r>
      <w:r w:rsidRPr="00B32E9D">
        <w:rPr>
          <w:sz w:val="22"/>
          <w:szCs w:val="22"/>
          <w:highlight w:val="yellow"/>
        </w:rPr>
        <w:fldChar w:fldCharType="end"/>
      </w:r>
      <w:r w:rsidRPr="00B32E9D">
        <w:rPr>
          <w:sz w:val="22"/>
          <w:szCs w:val="22"/>
        </w:rPr>
        <w:t xml:space="preserve">, SAX ROIs for others. Results are reported as Bland-Altman plots: MD±SD </w:t>
      </w:r>
      <w:r w:rsidR="00993D7F" w:rsidRPr="00B32E9D">
        <w:rPr>
          <w:sz w:val="22"/>
          <w:szCs w:val="22"/>
        </w:rPr>
        <w:t xml:space="preserve">(or ±SD) </w:t>
      </w:r>
      <w:r w:rsidRPr="00B32E9D">
        <w:rPr>
          <w:sz w:val="22"/>
          <w:szCs w:val="22"/>
        </w:rPr>
        <w:t>and CoV in brackets when available. AS: aortic stenosis</w:t>
      </w:r>
      <w:r w:rsidR="00561C80" w:rsidRPr="00B32E9D">
        <w:rPr>
          <w:sz w:val="22"/>
          <w:szCs w:val="22"/>
        </w:rPr>
        <w:t xml:space="preserve">. </w:t>
      </w:r>
      <w:r w:rsidR="00DE6D97" w:rsidRPr="00B32E9D">
        <w:rPr>
          <w:sz w:val="22"/>
          <w:szCs w:val="22"/>
        </w:rPr>
        <w:t xml:space="preserve">shMOLLI  is a </w:t>
      </w:r>
      <w:r w:rsidR="00DE6D97" w:rsidRPr="00B32E9D">
        <w:rPr>
          <w:sz w:val="22"/>
          <w:szCs w:val="22"/>
          <w:lang w:val="en-US"/>
        </w:rPr>
        <w:t>MOLLI (5(1)1(1)1 (FA 35</w:t>
      </w:r>
      <w:r w:rsidR="00DE6D97" w:rsidRPr="00B32E9D">
        <w:rPr>
          <w:sz w:val="22"/>
          <w:szCs w:val="22"/>
          <w:lang w:val="en-US"/>
        </w:rPr>
        <w:sym w:font="Symbol" w:char="F0B0"/>
      </w:r>
      <w:r w:rsidR="00DE6D97" w:rsidRPr="00B32E9D">
        <w:rPr>
          <w:sz w:val="22"/>
          <w:szCs w:val="22"/>
          <w:lang w:val="en-US"/>
        </w:rPr>
        <w:t>) variant utilizing a conditional reconstruction algorithm.</w:t>
      </w:r>
    </w:p>
    <w:tbl>
      <w:tblPr>
        <w:tblStyle w:val="TableGrid"/>
        <w:tblpPr w:leftFromText="180" w:rightFromText="180" w:vertAnchor="page" w:horzAnchor="page" w:tblpX="1270" w:tblpY="3425"/>
        <w:tblW w:w="5000" w:type="pct"/>
        <w:tblLook w:val="04A0" w:firstRow="1" w:lastRow="0" w:firstColumn="1" w:lastColumn="0" w:noHBand="0" w:noVBand="1"/>
      </w:tblPr>
      <w:tblGrid>
        <w:gridCol w:w="798"/>
        <w:gridCol w:w="596"/>
        <w:gridCol w:w="293"/>
        <w:gridCol w:w="432"/>
        <w:gridCol w:w="784"/>
        <w:gridCol w:w="784"/>
        <w:gridCol w:w="565"/>
        <w:gridCol w:w="565"/>
        <w:gridCol w:w="624"/>
        <w:gridCol w:w="559"/>
        <w:gridCol w:w="559"/>
        <w:gridCol w:w="624"/>
        <w:gridCol w:w="1130"/>
        <w:gridCol w:w="735"/>
        <w:gridCol w:w="1012"/>
        <w:gridCol w:w="658"/>
        <w:gridCol w:w="565"/>
        <w:gridCol w:w="622"/>
        <w:gridCol w:w="784"/>
        <w:gridCol w:w="611"/>
        <w:gridCol w:w="694"/>
      </w:tblGrid>
      <w:tr w:rsidR="002C34D5" w:rsidRPr="00B32E9D" w14:paraId="56423AC7" w14:textId="77777777" w:rsidTr="00B233E0">
        <w:trPr>
          <w:trHeight w:val="548"/>
        </w:trPr>
        <w:tc>
          <w:tcPr>
            <w:tcW w:w="283" w:type="pct"/>
          </w:tcPr>
          <w:p w14:paraId="35C30893" w14:textId="77777777" w:rsidR="00993D7F" w:rsidRPr="00B32E9D" w:rsidRDefault="00993D7F" w:rsidP="009D10EB">
            <w:pPr>
              <w:rPr>
                <w:b/>
                <w:sz w:val="22"/>
                <w:szCs w:val="22"/>
              </w:rPr>
            </w:pPr>
          </w:p>
        </w:tc>
        <w:tc>
          <w:tcPr>
            <w:tcW w:w="459" w:type="pct"/>
            <w:gridSpan w:val="3"/>
          </w:tcPr>
          <w:p w14:paraId="162CB085" w14:textId="4BF35B2B" w:rsidR="00993D7F" w:rsidRPr="00B32E9D" w:rsidRDefault="00993D7F" w:rsidP="009D10EB">
            <w:pPr>
              <w:jc w:val="center"/>
              <w:rPr>
                <w:b/>
                <w:sz w:val="22"/>
                <w:szCs w:val="22"/>
              </w:rPr>
            </w:pPr>
            <w:r w:rsidRPr="00B32E9D">
              <w:rPr>
                <w:b/>
                <w:sz w:val="22"/>
                <w:szCs w:val="22"/>
              </w:rPr>
              <w:t>Dabir</w:t>
            </w:r>
            <w:r w:rsidRPr="00B32E9D">
              <w:rPr>
                <w:b/>
                <w:sz w:val="22"/>
                <w:szCs w:val="22"/>
              </w:rPr>
              <w:fldChar w:fldCharType="begin"/>
            </w:r>
            <w:r w:rsidR="008B2F5F" w:rsidRPr="00B32E9D">
              <w:rPr>
                <w:b/>
                <w:sz w:val="22"/>
                <w:szCs w:val="22"/>
              </w:rPr>
              <w:instrText xml:space="preserve"> ADDIN PAPERS2_CITATIONS &lt;citation&gt;&lt;uuid&gt;52C2993E-3C53-4264-A159-13CB0F0DB926&lt;/uuid&gt;&lt;priority&gt;0&lt;/priority&gt;&lt;publications&gt;&lt;publication&gt;&lt;volume&gt;16&lt;/volume&gt;&lt;publication_date&gt;99201410211200000000222000&lt;/publication_date&gt;&lt;number&gt;1&lt;/number&gt;&lt;doi&gt;10.1186/s12968-014-0069-x&lt;/doi&gt;&lt;startpage&gt;34&lt;/startpage&gt;&lt;title&gt;Reference values for healthy human myocardium using a T1 mapping methodology: results from the International T1 Multicenter cardiovascular magnetic resonance study&lt;/title&gt;&lt;uuid&gt;75115679-4DE1-4A92-B6E6-3DC576045620&lt;/uuid&gt;&lt;subtype&gt;400&lt;/subtype&gt;&lt;type&gt;400&lt;/type&gt;&lt;url&gt;http://jcmr-online.biomedcentral.com/articles/10.1186/s12968-014-0069-x&lt;/url&gt;&lt;bundle&gt;&lt;publication&gt;&lt;publisher&gt;BioMed Central Ltd&lt;/publisher&gt;&lt;title&gt;Journal of Cardiovascular Magnetic Resonance&lt;/title&gt;&lt;type&gt;-100&lt;/type&gt;&lt;subtype&gt;-100&lt;/subtype&gt;&lt;uuid&gt;DF49F6DB-7839-490A-98D3-33601F9B84FA&lt;/uuid&gt;&lt;/publication&gt;&lt;/bundle&gt;&lt;authors&gt;&lt;author&gt;&lt;firstName&gt;Darius&lt;/firstName&gt;&lt;lastName&gt;Dabir&lt;/lastName&gt;&lt;/author&gt;&lt;author&gt;&lt;firstName&gt;Nicholas&lt;/firstName&gt;&lt;lastName&gt;Child&lt;/lastName&gt;&lt;/author&gt;&lt;author&gt;&lt;firstName&gt;Ashwin&lt;/firstName&gt;&lt;lastName&gt;Kalra&lt;/lastName&gt;&lt;/author&gt;&lt;author&gt;&lt;firstName&gt;Toby&lt;/firstName&gt;&lt;lastName&gt;Rogers&lt;/lastName&gt;&lt;/author&gt;&lt;author&gt;&lt;firstName&gt;Rolf&lt;/firstName&gt;&lt;lastName&gt;Gebker&lt;/lastName&gt;&lt;/author&gt;&lt;author&gt;&lt;firstName&gt;Andrew&lt;/firstName&gt;&lt;lastName&gt;Jabbour&lt;/lastName&gt;&lt;/author&gt;&lt;author&gt;&lt;firstName&gt;Sven&lt;/firstName&gt;&lt;lastName&gt;Plein&lt;/lastName&gt;&lt;/author&gt;&lt;author&gt;&lt;firstName&gt;Chung-Yao&lt;/firstName&gt;&lt;lastName&gt;Yu&lt;/lastName&gt;&lt;/author&gt;&lt;author&gt;&lt;firstName&gt;James&lt;/firstName&gt;&lt;lastName&gt;Otton&lt;/lastName&gt;&lt;/author&gt;&lt;author&gt;&lt;firstName&gt;Ananth&lt;/firstName&gt;&lt;lastName&gt;Kidambi&lt;/lastName&gt;&lt;/author&gt;&lt;author&gt;&lt;firstName&gt;Adam&lt;/firstName&gt;&lt;lastName&gt;McDiarmid&lt;/lastName&gt;&lt;/author&gt;&lt;author&gt;&lt;firstName&gt;David&lt;/firstName&gt;&lt;lastName&gt;Broadbent&lt;/lastName&gt;&lt;/author&gt;&lt;author&gt;&lt;firstName&gt;David&lt;/firstName&gt;&lt;middleNames&gt;M&lt;/middleNames&gt;&lt;lastName&gt;Higgins&lt;/lastName&gt;&lt;/author&gt;&lt;author&gt;&lt;firstName&gt;Bernhard&lt;/firstName&gt;&lt;lastName&gt;Schnackenburg&lt;/lastName&gt;&lt;/author&gt;&lt;author&gt;&lt;firstName&gt;Lucy&lt;/firstName&gt;&lt;lastName&gt;Foote&lt;/lastName&gt;&lt;/author&gt;&lt;author&gt;&lt;firstName&gt;Ciara&lt;/firstName&gt;&lt;lastName&gt;Cummins&lt;/lastName&gt;&lt;/author&gt;&lt;author&gt;&lt;firstName&gt;Eike&lt;/firstName&gt;&lt;lastName&gt;Nagel&lt;/lastName&gt;&lt;/author&gt;&lt;author&gt;&lt;firstName&gt;Valentina&lt;/firstName&gt;&lt;middleNames&gt;O&lt;/middleNames&gt;&lt;lastName&gt;Puntmann&lt;/lastName&gt;&lt;/author&gt;&lt;/authors&gt;&lt;/publication&gt;&lt;/publications&gt;&lt;cites&gt;&lt;/cites&gt;&lt;/citation&gt;</w:instrText>
            </w:r>
            <w:r w:rsidRPr="00B32E9D">
              <w:rPr>
                <w:b/>
                <w:sz w:val="22"/>
                <w:szCs w:val="22"/>
              </w:rPr>
              <w:instrText xml:space="preserve">T </w:instrText>
            </w:r>
            <w:r w:rsidRPr="00B32E9D">
              <w:rPr>
                <w:b/>
                <w:sz w:val="22"/>
                <w:szCs w:val="22"/>
              </w:rPr>
              <w:fldChar w:fldCharType="separate"/>
            </w:r>
            <w:r w:rsidRPr="00B32E9D">
              <w:rPr>
                <w:sz w:val="22"/>
                <w:szCs w:val="22"/>
              </w:rPr>
              <w:t>(14)</w:t>
            </w:r>
            <w:r w:rsidRPr="00B32E9D">
              <w:rPr>
                <w:b/>
                <w:sz w:val="22"/>
                <w:szCs w:val="22"/>
              </w:rPr>
              <w:fldChar w:fldCharType="end"/>
            </w:r>
            <w:r w:rsidRPr="00B32E9D">
              <w:rPr>
                <w:b/>
                <w:sz w:val="22"/>
                <w:szCs w:val="22"/>
              </w:rPr>
              <w:t xml:space="preserve"> </w:t>
            </w:r>
          </w:p>
        </w:tc>
        <w:tc>
          <w:tcPr>
            <w:tcW w:w="297" w:type="pct"/>
          </w:tcPr>
          <w:p w14:paraId="2757E4BF" w14:textId="69C1CC31" w:rsidR="00993D7F" w:rsidRPr="00B32E9D" w:rsidRDefault="00993D7F" w:rsidP="00561C80">
            <w:pPr>
              <w:jc w:val="center"/>
              <w:rPr>
                <w:b/>
                <w:sz w:val="22"/>
                <w:szCs w:val="22"/>
              </w:rPr>
            </w:pPr>
            <w:r w:rsidRPr="00B32E9D">
              <w:rPr>
                <w:b/>
                <w:sz w:val="22"/>
                <w:szCs w:val="22"/>
              </w:rPr>
              <w:t>Ferreira</w:t>
            </w:r>
            <w:r w:rsidR="00512C62" w:rsidRPr="00B32E9D">
              <w:rPr>
                <w:b/>
                <w:sz w:val="22"/>
                <w:szCs w:val="22"/>
              </w:rPr>
              <w:fldChar w:fldCharType="begin"/>
            </w:r>
            <w:r w:rsidR="008B2F5F" w:rsidRPr="00B32E9D">
              <w:rPr>
                <w:b/>
                <w:sz w:val="22"/>
                <w:szCs w:val="22"/>
              </w:rPr>
              <w:instrText xml:space="preserve"> ADDIN PAPERS2_CITATIONS &lt;citation&gt;&lt;uuid&gt;231C2B05-13BF-41FF-8AE4-1ABDF0F67877&lt;/uuid&gt;&lt;priority&gt;0&lt;/priority&gt;&lt;publications&gt;&lt;publication&gt;&lt;volume&gt;14&lt;/volume&gt;&lt;publication_date&gt;99201200001200000000200000&lt;/publication_date&gt;&lt;number&gt;1&lt;/number&gt;&lt;doi&gt;10.1186/1532-429X-14-42&lt;/doi&gt;&lt;startpage&gt;42&lt;/startpage&gt;&lt;title&gt;Non-contrast T1-mapping detects acute myocardial edema with high diagnostic accuracy: a comparison to T2-weighted cardiovascular magnetic resonance&lt;/title&gt;&lt;uuid&gt;AE8CC7B1-B791-4A26-81E6-2B308B46D0A7&lt;/uuid&gt;&lt;subtype&gt;400&lt;/subtype&gt;&lt;type&gt;400&lt;/type&gt;&lt;citekey&gt;Ferreira:2012im&lt;/citekey&gt;&lt;url&gt;http://jcmr-online.biomedcentral.com/articles/10.1186/1532-429X-14-42&lt;/url&gt;&lt;bundle&gt;&lt;publication&gt;&lt;publisher&gt;BioMed Central Ltd&lt;/publisher&gt;&lt;title&gt;Journal of Cardiovascular Magnetic Resonance&lt;/title&gt;&lt;type&gt;-100&lt;/type&gt;&lt;subtype&gt;-100&lt;/subtype&gt;&lt;uuid&gt;DF49F6DB-7839-490A-98D3-33601F9B84FA&lt;/uuid&gt;&lt;/publication&gt;&lt;/bundle&gt;&lt;authors&gt;&lt;author&gt;&lt;firstName&gt;Vanessa&lt;/firstName&gt;&lt;middleNames&gt;M&lt;/middleNames&gt;&lt;lastName&gt;Ferreira&lt;/lastName&gt;&lt;/author&gt;&lt;author&gt;&lt;firstName&gt;Stefan&lt;/firstName&gt;&lt;middleNames&gt;K&lt;/middleNames&gt;&lt;lastName&gt;Piechnik&lt;/lastName&gt;&lt;/author&gt;&lt;author&gt;&lt;firstName&gt;Erica&lt;/firstName&gt;&lt;lastName&gt;Dall'Armellina&lt;/lastName&gt;&lt;/author&gt;&lt;author&gt;&lt;firstName&gt;Theodoros&lt;/firstName&gt;&lt;middleNames&gt;D&lt;/middleNames&gt;&lt;lastName&gt;Karamitsos&lt;/lastName&gt;&lt;/author&gt;&lt;author&gt;&lt;firstName&gt;Jane&lt;/firstName&gt;&lt;middleNames&gt;M&lt;/middleNames&gt;&lt;lastName&gt;Francis&lt;/lastName&gt;&lt;/author&gt;&lt;author&gt;&lt;firstName&gt;Robin&lt;/firstName&gt;&lt;middleNames&gt;P&lt;/middleNames&gt;&lt;lastName&gt;Choudhury&lt;/lastName&gt;&lt;/author&gt;&lt;author&gt;&lt;firstName&gt;Matthias&lt;/firstName&gt;&lt;middleNames&gt;G&lt;/middleNames&gt;&lt;lastName&gt;Friedrich&lt;/lastName&gt;&lt;/author&gt;&lt;author&gt;&lt;firstName&gt;Matthew&lt;/firstName&gt;&lt;middleNames&gt;D&lt;/middleNames&gt;&lt;lastName&gt;Robson&lt;/lastName&gt;&lt;/author&gt;&lt;author&gt;&lt;firstName&gt;Stefan&lt;/firstName&gt;&lt;lastName&gt;Neubauer&lt;/lastName&gt;&lt;/author&gt;&lt;/authors&gt;&lt;/publication&gt;&lt;/publications&gt;&lt;cites&gt;&lt;/cites&gt;&lt;/citation&gt;</w:instrText>
            </w:r>
            <w:r w:rsidR="00512C62" w:rsidRPr="00B32E9D">
              <w:rPr>
                <w:b/>
                <w:sz w:val="22"/>
                <w:szCs w:val="22"/>
              </w:rPr>
              <w:instrText xml:space="preserve">T </w:instrText>
            </w:r>
            <w:r w:rsidR="00512C62" w:rsidRPr="00B32E9D">
              <w:rPr>
                <w:b/>
                <w:sz w:val="22"/>
                <w:szCs w:val="22"/>
              </w:rPr>
              <w:fldChar w:fldCharType="separate"/>
            </w:r>
            <w:r w:rsidR="00561C80" w:rsidRPr="00B32E9D">
              <w:rPr>
                <w:sz w:val="22"/>
                <w:szCs w:val="22"/>
              </w:rPr>
              <w:t xml:space="preserve"> (15)</w:t>
            </w:r>
            <w:r w:rsidR="00512C62" w:rsidRPr="00B32E9D">
              <w:rPr>
                <w:b/>
                <w:sz w:val="22"/>
                <w:szCs w:val="22"/>
              </w:rPr>
              <w:fldChar w:fldCharType="end"/>
            </w:r>
          </w:p>
        </w:tc>
        <w:tc>
          <w:tcPr>
            <w:tcW w:w="297" w:type="pct"/>
          </w:tcPr>
          <w:p w14:paraId="1CEDB230" w14:textId="459E9BA2" w:rsidR="00993D7F" w:rsidRPr="00B32E9D" w:rsidRDefault="002C34D5" w:rsidP="002C34D5">
            <w:pPr>
              <w:jc w:val="center"/>
              <w:rPr>
                <w:sz w:val="22"/>
                <w:szCs w:val="22"/>
              </w:rPr>
            </w:pPr>
            <w:r w:rsidRPr="00B32E9D">
              <w:rPr>
                <w:b/>
                <w:sz w:val="22"/>
                <w:szCs w:val="22"/>
              </w:rPr>
              <w:t xml:space="preserve">Dass </w:t>
            </w:r>
            <w:r w:rsidRPr="00B32E9D">
              <w:rPr>
                <w:sz w:val="22"/>
                <w:szCs w:val="22"/>
              </w:rPr>
              <w:t>(16)</w:t>
            </w:r>
          </w:p>
        </w:tc>
        <w:tc>
          <w:tcPr>
            <w:tcW w:w="1236" w:type="pct"/>
            <w:gridSpan w:val="6"/>
          </w:tcPr>
          <w:p w14:paraId="4B7CA2E0" w14:textId="6420AB07" w:rsidR="00993D7F" w:rsidRPr="00B32E9D" w:rsidRDefault="00993D7F" w:rsidP="009D10EB">
            <w:pPr>
              <w:jc w:val="center"/>
              <w:rPr>
                <w:b/>
                <w:sz w:val="22"/>
                <w:szCs w:val="22"/>
              </w:rPr>
            </w:pPr>
            <w:r w:rsidRPr="00B32E9D">
              <w:rPr>
                <w:b/>
                <w:sz w:val="22"/>
                <w:szCs w:val="22"/>
              </w:rPr>
              <w:t>Rogers</w:t>
            </w:r>
            <w:r w:rsidRPr="00B32E9D">
              <w:rPr>
                <w:b/>
                <w:sz w:val="22"/>
                <w:szCs w:val="22"/>
              </w:rPr>
              <w:fldChar w:fldCharType="begin"/>
            </w:r>
            <w:r w:rsidRPr="00B32E9D">
              <w:rPr>
                <w:b/>
                <w:sz w:val="22"/>
                <w:szCs w:val="22"/>
              </w:rPr>
              <w:instrText xml:space="preserve"> ADDIN PAPERS2_CITATIONS &lt;citation&gt;&lt;uuid&gt;4C5D612F-19D7-4ADF-89F0-3E762B070CDB&lt;/uuid&gt;&lt;priority&gt;0&lt;/priority&gt;&lt;publications&gt;&lt;publication&gt;&lt;volume&gt;15&lt;/volume&gt;&lt;publication_date&gt;99201300001200000000200000&lt;/publication_date&gt;&lt;number&gt;1&lt;/number&gt;&lt;doi&gt;10.1186/1532-429X-15-78&lt;/doi&gt;&lt;startpage&gt;78&lt;/startpage&gt;&lt;title&gt;Standardization of T1 measurements with MOLLI in differentiation between health and disease – the ConSept study&lt;/title&gt;&lt;uuid&gt;7EBC8325-F4C2-4523-8571-251FDB4F6D2F&lt;/uuid&gt;&lt;subtype&gt;400&lt;/subtype&gt;&lt;type&gt;400&lt;/type&gt;&lt;citekey&gt;Rogers:2013ki&lt;/citekey&gt;&lt;url&gt;http://jcmr-online.biomedcentral.com/articles/10.1186/1532-429X-15-78&lt;/url&gt;&lt;bundle&gt;&lt;publication&gt;&lt;publisher&gt;BioMed Central Ltd&lt;/publisher&gt;&lt;title&gt;Journal of Cardiovascular Magnetic Resonance&lt;/title&gt;&lt;type&gt;-100&lt;/type&gt;&lt;subtype&gt;-100&lt;/subtype&gt;&lt;uuid&gt;DF49F6DB-7839-490A-98D3-33601F9B84FA&lt;/uuid&gt;&lt;/publication&gt;&lt;/bundle&gt;&lt;authors&gt;&lt;author&gt;&lt;firstName&gt;Toby&lt;/firstName&gt;&lt;lastName&gt;Rogers&lt;/lastName&gt;&lt;/author&gt;&lt;author&gt;&lt;firstName&gt;Darius&lt;/firstName&gt;&lt;lastName&gt;Dabir&lt;/lastName&gt;&lt;/author&gt;&lt;author&gt;&lt;firstName&gt;Islam&lt;/firstName&gt;&lt;lastName&gt;Mahmoud&lt;/lastName&gt;&lt;/author&gt;&lt;author&gt;&lt;firstName&gt;Tobias&lt;/firstName&gt;&lt;lastName&gt;Voigt&lt;/lastName&gt;&lt;/author&gt;&lt;author&gt;&lt;firstName&gt;Tobias&lt;/firstName&gt;&lt;lastName&gt;Schaeffter&lt;/lastName&gt;&lt;/author&gt;&lt;author&gt;&lt;firstName&gt;Eike&lt;/firstName&gt;&lt;lastName&gt;Nagel&lt;/lastName&gt;&lt;/author&gt;&lt;author&gt;&lt;firstName&gt;Valentina&lt;/firstName&gt;&lt;middleNames&gt;O&lt;/middleNames&gt;&lt;lastName&gt;Puntmann&lt;/lastName&gt;&lt;/author&gt;&lt;/authors&gt;&lt;/publication&gt;&lt;/publications&gt;&lt;cites&gt;&lt;/cites&gt;&lt;/citation&gt;T </w:instrText>
            </w:r>
            <w:r w:rsidRPr="00B32E9D">
              <w:rPr>
                <w:b/>
                <w:sz w:val="22"/>
                <w:szCs w:val="22"/>
              </w:rPr>
              <w:fldChar w:fldCharType="separate"/>
            </w:r>
            <w:r w:rsidR="002C34D5" w:rsidRPr="00B32E9D">
              <w:rPr>
                <w:sz w:val="22"/>
                <w:szCs w:val="22"/>
              </w:rPr>
              <w:t>(17</w:t>
            </w:r>
            <w:r w:rsidRPr="00B32E9D">
              <w:rPr>
                <w:sz w:val="22"/>
                <w:szCs w:val="22"/>
              </w:rPr>
              <w:t>)</w:t>
            </w:r>
            <w:r w:rsidRPr="00B32E9D">
              <w:rPr>
                <w:b/>
                <w:sz w:val="22"/>
                <w:szCs w:val="22"/>
              </w:rPr>
              <w:fldChar w:fldCharType="end"/>
            </w:r>
          </w:p>
        </w:tc>
        <w:tc>
          <w:tcPr>
            <w:tcW w:w="400" w:type="pct"/>
          </w:tcPr>
          <w:p w14:paraId="07814CEF" w14:textId="6DA010E9" w:rsidR="00993D7F" w:rsidRPr="00B32E9D" w:rsidRDefault="00993D7F" w:rsidP="009D10EB">
            <w:pPr>
              <w:jc w:val="center"/>
              <w:rPr>
                <w:b/>
                <w:sz w:val="22"/>
                <w:szCs w:val="22"/>
                <w:lang w:val="de-DE"/>
              </w:rPr>
            </w:pPr>
            <w:r w:rsidRPr="00B32E9D">
              <w:rPr>
                <w:b/>
                <w:sz w:val="22"/>
                <w:szCs w:val="22"/>
                <w:lang w:val="de-DE"/>
              </w:rPr>
              <w:t>Von Knobelsdorff</w:t>
            </w:r>
            <w:r w:rsidRPr="00B32E9D">
              <w:rPr>
                <w:b/>
                <w:sz w:val="22"/>
                <w:szCs w:val="22"/>
              </w:rPr>
              <w:fldChar w:fldCharType="begin"/>
            </w:r>
            <w:r w:rsidRPr="00B32E9D">
              <w:rPr>
                <w:b/>
                <w:sz w:val="22"/>
                <w:szCs w:val="22"/>
                <w:lang w:val="de-DE"/>
              </w:rPr>
              <w:instrText xml:space="preserve"> ADDIN PAPERS2_CITATIONS &lt;citation&gt;&lt;uuid&gt;6856B234-6940-4B9C-9A0A-41603A6F50C6&lt;/uuid&gt;&lt;priority&gt;0&lt;/priority&gt;&lt;publications&gt;&lt;publication&gt;&lt;volume&gt;15&lt;/volume&gt;&lt;publication_date&gt;99201300001200000000200000&lt;/publication_date&gt;&lt;number&gt;1&lt;/number&gt;&lt;doi&gt;10.1186/1532-429X-15-53&lt;/doi&gt;&lt;startpage&gt;53&lt;/startpage&gt;&lt;title&gt;Myocardial T1 and T2 mapping at 3 T: reference values, influencing factors and implications&lt;/title&gt;&lt;uuid&gt;5D6AFAB0-2E6F-4971-B605-D6CCA4B98C36&lt;/uuid&gt;&lt;subtype&gt;400&lt;/subtype&gt;&lt;type&gt;400&lt;/type&gt;&lt;citekey&gt;vonKnobelsdorffBrenkenhoff:2013io&lt;/citekey&gt;&lt;url&gt;http://jcmr-online.biomedcentral.com/articles/10.1186/1532-429X-15-53&lt;/url&gt;&lt;bundle&gt;&lt;publication&gt;&lt;publisher&gt;BioMed Central Ltd&lt;/publisher&gt;&lt;title&gt;Journal of Cardiovascular Magnetic Resonance&lt;/title&gt;&lt;type&gt;-100&lt;/type&gt;&lt;subtype&gt;-100&lt;/subtype&gt;&lt;uuid&gt;DF49F6DB-7839-490A-98D3-33601F9B84FA&lt;/uuid&gt;&lt;/publication&gt;&lt;/bundle&gt;&lt;authors&gt;&lt;author&gt;&lt;firstName&gt;Florian&lt;/firstName&gt;&lt;droppingParticle&gt;von&lt;/droppingParticle&gt;&lt;lastName&gt;Knobelsdorff-Brenkenhoff&lt;/lastName&gt;&lt;/author&gt;&lt;author&gt;&lt;firstName&gt;Marcel&lt;/firstName&gt;&lt;lastName&gt;Prothmann&lt;/lastName&gt;&lt;/author&gt;&lt;author&gt;&lt;firstName&gt;Matthias&lt;/firstName&gt;&lt;middleNames&gt;A&lt;/middleNames&gt;&lt;lastName&gt;Dieringer&lt;/lastName&gt;&lt;/author&gt;&lt;author&gt;&lt;firstName&gt;Ralf&lt;/firstName&gt;&lt;lastName&gt;Wassmuth&lt;/lastName&gt;&lt;/author&gt;&lt;author&gt;&lt;firstName&gt;Andreas&lt;/firstName&gt;&lt;lastName&gt;Greiser&lt;/lastName&gt;&lt;/author&gt;&lt;author&gt;&lt;firstName&gt;Carsten&lt;/firstName&gt;&lt;lastName&gt;Schwenke&lt;/lastName&gt;&lt;/author&gt;&lt;author&gt;&lt;firstName&gt;Thoralf&lt;/firstName&gt;&lt;lastName&gt;Niendorf&lt;/lastName&gt;&lt;/author&gt;&lt;author&gt;&lt;firstName&gt;Jeanette&lt;/firstName&gt;&lt;lastName&gt;Schulz-Menger&lt;/lastName&gt;&lt;/author&gt;&lt;/authors&gt;&lt;/publication&gt;&lt;/publications&gt;&lt;cites&gt;&lt;/cites&gt;&lt;/citation&gt;T </w:instrText>
            </w:r>
            <w:r w:rsidRPr="00B32E9D">
              <w:rPr>
                <w:b/>
                <w:sz w:val="22"/>
                <w:szCs w:val="22"/>
              </w:rPr>
              <w:fldChar w:fldCharType="separate"/>
            </w:r>
            <w:r w:rsidR="002C34D5" w:rsidRPr="00B32E9D">
              <w:rPr>
                <w:sz w:val="22"/>
                <w:szCs w:val="22"/>
              </w:rPr>
              <w:t>(18</w:t>
            </w:r>
            <w:r w:rsidRPr="00B32E9D">
              <w:rPr>
                <w:sz w:val="22"/>
                <w:szCs w:val="22"/>
              </w:rPr>
              <w:t>)</w:t>
            </w:r>
            <w:r w:rsidRPr="00B32E9D">
              <w:rPr>
                <w:b/>
                <w:sz w:val="22"/>
                <w:szCs w:val="22"/>
              </w:rPr>
              <w:fldChar w:fldCharType="end"/>
            </w:r>
          </w:p>
        </w:tc>
        <w:tc>
          <w:tcPr>
            <w:tcW w:w="260" w:type="pct"/>
          </w:tcPr>
          <w:p w14:paraId="06713356" w14:textId="459D364A" w:rsidR="00993D7F" w:rsidRPr="00B32E9D" w:rsidRDefault="00993D7F" w:rsidP="009D10EB">
            <w:pPr>
              <w:jc w:val="center"/>
              <w:rPr>
                <w:b/>
                <w:sz w:val="22"/>
                <w:szCs w:val="22"/>
              </w:rPr>
            </w:pPr>
            <w:r w:rsidRPr="00B32E9D">
              <w:rPr>
                <w:b/>
                <w:sz w:val="22"/>
                <w:szCs w:val="22"/>
              </w:rPr>
              <w:t>Liu</w:t>
            </w:r>
            <w:r w:rsidRPr="00B32E9D">
              <w:rPr>
                <w:b/>
                <w:sz w:val="22"/>
                <w:szCs w:val="22"/>
              </w:rPr>
              <w:fldChar w:fldCharType="begin"/>
            </w:r>
            <w:r w:rsidRPr="00B32E9D">
              <w:rPr>
                <w:b/>
                <w:sz w:val="22"/>
                <w:szCs w:val="22"/>
              </w:rPr>
              <w:instrText xml:space="preserve"> ADDIN PAPERS2_CITATIONS &lt;citation&gt;&lt;uuid&gt;327366E7-CA10-4070-8169-2E6B41AFCC99&lt;/uuid&gt;&lt;priority&gt;0&lt;/priority&gt;&lt;publications&gt;&lt;publication&gt;&lt;volume&gt;14&lt;/volume&gt;&lt;publication_date&gt;99201200001200000000200000&lt;/publication_date&gt;&lt;number&gt;1&lt;/number&gt;&lt;doi&gt;10.1186/1532-429X-14-90&lt;/doi&gt;&lt;startpage&gt;90&lt;/startpage&gt;&lt;title&gt;Diffuse myocardial fibrosis evaluation using cardiac magnetic resonance T1 mapping: sample size considerations for clinical trials&lt;/title&gt;&lt;uuid&gt;1590A4ED-7CCC-4167-B120-9A45D50CF0F6&lt;/uuid&gt;&lt;subtype&gt;400&lt;/subtype&gt;&lt;type&gt;400&lt;/type&gt;&lt;citekey&gt;Liu:2012bp&lt;/citekey&gt;&lt;url&gt;http://jcmr-online.biomedcentral.com/articles/10.1186/1532-429X-14-90&lt;/url&gt;&lt;bundle&gt;&lt;publication&gt;&lt;publisher&gt;BioMed Central Ltd&lt;/publisher&gt;&lt;title&gt;Journal of Cardiovascular Magnetic Resonance&lt;/title&gt;&lt;type&gt;-100&lt;/type&gt;&lt;subtype&gt;-100&lt;/subtype&gt;&lt;uuid&gt;DF49F6DB-7839-490A-98D3-33601F9B84FA&lt;/uuid&gt;&lt;/publication&gt;&lt;/bundle&gt;&lt;authors&gt;&lt;author&gt;&lt;firstName&gt;Songtao&lt;/firstName&gt;&lt;lastName&gt;Liu&lt;/lastName&gt;&lt;/author&gt;&lt;author&gt;&lt;firstName&gt;Jing&lt;/firstName&gt;&lt;lastName&gt;Han&lt;/lastName&gt;&lt;/author&gt;&lt;author&gt;&lt;firstName&gt;Marcelo&lt;/firstName&gt;&lt;middleNames&gt;S&lt;/middleNames&gt;&lt;lastName&gt;Nacif&lt;/lastName&gt;&lt;/author&gt;&lt;author&gt;&lt;firstName&gt;Jacquin&lt;/firstName&gt;&lt;lastName&gt;Jones&lt;/lastName&gt;&lt;/author&gt;&lt;author&gt;&lt;firstName&gt;Nadine&lt;/firstName&gt;&lt;lastName&gt;Kawel&lt;/lastName&gt;&lt;/author&gt;&lt;author&gt;&lt;firstName&gt;Peter&lt;/firstName&gt;&lt;lastName&gt;Kellman&lt;/lastName&gt;&lt;/author&gt;&lt;author&gt;&lt;firstName&gt;Christopher&lt;/firstName&gt;&lt;middleNames&gt;T&lt;/middleNames&gt;&lt;lastName&gt;Sibley&lt;/lastName&gt;&lt;/author&gt;&lt;author&gt;&lt;firstName&gt;David&lt;/firstName&gt;&lt;middleNames&gt;A&lt;/middleNames&gt;&lt;lastName&gt;Bluemke&lt;/lastName&gt;&lt;/author&gt;&lt;/authors&gt;&lt;/publication&gt;&lt;/publications&gt;&lt;cites&gt;&lt;/cites&gt;&lt;/citation&gt;T </w:instrText>
            </w:r>
            <w:r w:rsidRPr="00B32E9D">
              <w:rPr>
                <w:b/>
                <w:sz w:val="22"/>
                <w:szCs w:val="22"/>
              </w:rPr>
              <w:fldChar w:fldCharType="separate"/>
            </w:r>
            <w:r w:rsidR="002C34D5" w:rsidRPr="00B32E9D">
              <w:rPr>
                <w:sz w:val="22"/>
                <w:szCs w:val="22"/>
              </w:rPr>
              <w:t>(19</w:t>
            </w:r>
            <w:r w:rsidRPr="00B32E9D">
              <w:rPr>
                <w:sz w:val="22"/>
                <w:szCs w:val="22"/>
              </w:rPr>
              <w:t>)</w:t>
            </w:r>
            <w:r w:rsidRPr="00B32E9D">
              <w:rPr>
                <w:b/>
                <w:sz w:val="22"/>
                <w:szCs w:val="22"/>
              </w:rPr>
              <w:fldChar w:fldCharType="end"/>
            </w:r>
          </w:p>
        </w:tc>
        <w:tc>
          <w:tcPr>
            <w:tcW w:w="356" w:type="pct"/>
          </w:tcPr>
          <w:p w14:paraId="3FCB1ACC" w14:textId="03506ABB" w:rsidR="00993D7F" w:rsidRPr="00B32E9D" w:rsidRDefault="00993D7F" w:rsidP="009D10EB">
            <w:pPr>
              <w:jc w:val="center"/>
              <w:rPr>
                <w:b/>
                <w:sz w:val="22"/>
                <w:szCs w:val="22"/>
              </w:rPr>
            </w:pPr>
            <w:r w:rsidRPr="00B32E9D">
              <w:rPr>
                <w:b/>
                <w:sz w:val="22"/>
                <w:szCs w:val="22"/>
              </w:rPr>
              <w:t>Messroghli</w:t>
            </w:r>
            <w:r w:rsidRPr="00B32E9D">
              <w:rPr>
                <w:sz w:val="22"/>
                <w:szCs w:val="22"/>
              </w:rPr>
              <w:fldChar w:fldCharType="begin"/>
            </w:r>
            <w:r w:rsidRPr="00B32E9D">
              <w:rPr>
                <w:sz w:val="22"/>
                <w:szCs w:val="22"/>
              </w:rPr>
              <w:instrText xml:space="preserve"> ADDIN PAPERS2_CITATIONS &lt;citation&gt;&lt;uuid&gt;413AEA6A-9366-4778-9638-375828078F58&lt;/uuid&gt;&lt;priority&gt;0&lt;/priority&gt;&lt;publications&gt;&lt;publication&gt;&lt;uuid&gt;82AEFFAC-005D-41D7-AFFA-3BB6DFC382B8&lt;/uuid&gt;&lt;volume&gt;238&lt;/volume&gt;&lt;doi&gt;10.1148/radiol.2382041903&lt;/doi&gt;&lt;startpage&gt;1004&lt;/startpage&gt;&lt;publication_date&gt;99200603001200000000220000&lt;/publication_date&gt;&lt;url&gt;http://pubs.rsna.org/doi/10.1148/radiol.2382041903&lt;/url&gt;&lt;citekey&gt;Messroghli:2006bq&lt;/citekey&gt;&lt;type&gt;400&lt;/type&gt;&lt;title&gt;Human Myocardium: Single-Breath-hold MR T1 Mapping with High Spatial Resolution—Reproducibility Study&lt;/title&gt;&lt;number&gt;3&lt;/number&gt;&lt;subtype&gt;400&lt;/subtype&gt;&lt;endpage&gt;1012&lt;/endpage&gt;&lt;bundle&gt;&lt;publication&gt;&lt;title&gt;Radiology&lt;/title&gt;&lt;type&gt;-100&lt;/type&gt;&lt;subtype&gt;-100&lt;/subtype&gt;&lt;uuid&gt;6D396B77-FE97-4796-B0F8-A524CECCBE8B&lt;/uuid&gt;&lt;/publication&gt;&lt;/bundle&gt;&lt;authors&gt;&lt;author&gt;&lt;firstName&gt;Daniel&lt;/firstName&gt;&lt;middleNames&gt;R&lt;/middleNames&gt;&lt;lastName&gt;Messroghli&lt;/lastName&gt;&lt;/author&gt;&lt;author&gt;&lt;firstName&gt;Sven&lt;/firstName&gt;&lt;lastName&gt;Plein&lt;/lastName&gt;&lt;/author&gt;&lt;author&gt;&lt;firstName&gt;David&lt;/firstName&gt;&lt;middleNames&gt;M&lt;/middleNames&gt;&lt;lastName&gt;Higgins&lt;/lastName&gt;&lt;/author&gt;&lt;author&gt;&lt;firstName&gt;Kevin&lt;/firstName&gt;&lt;lastName&gt;Walters&lt;/lastName&gt;&lt;/author&gt;&lt;author&gt;&lt;firstName&gt;Timothy&lt;/firstName&gt;&lt;middleNames&gt;R&lt;/middleNames&gt;&lt;lastName&gt;Jones&lt;/lastName&gt;&lt;/author&gt;&lt;author&gt;&lt;firstName&gt;John&lt;/firstName&gt;&lt;middleNames&gt;P&lt;/middleNames&gt;&lt;lastName&gt;Ridgway&lt;/lastName&gt;&lt;/author&gt;&lt;author&gt;&lt;firstName&gt;Mohan&lt;/firstName&gt;&lt;middleNames&gt;U&lt;/middleNames&gt;&lt;lastName&gt;Sivananthan&lt;/lastName&gt;&lt;/author&gt;&lt;/authors&gt;&lt;/publication&gt;&lt;/publications&gt;&lt;cites&gt;&lt;/cites&gt;&lt;/citation&gt;T </w:instrText>
            </w:r>
            <w:r w:rsidRPr="00B32E9D">
              <w:rPr>
                <w:sz w:val="22"/>
                <w:szCs w:val="22"/>
              </w:rPr>
              <w:fldChar w:fldCharType="separate"/>
            </w:r>
            <w:r w:rsidR="002C34D5" w:rsidRPr="00B32E9D">
              <w:rPr>
                <w:sz w:val="22"/>
                <w:szCs w:val="22"/>
              </w:rPr>
              <w:t>(20</w:t>
            </w:r>
            <w:r w:rsidRPr="00B32E9D">
              <w:rPr>
                <w:sz w:val="22"/>
                <w:szCs w:val="22"/>
              </w:rPr>
              <w:t>)</w:t>
            </w:r>
            <w:r w:rsidRPr="00B32E9D">
              <w:rPr>
                <w:sz w:val="22"/>
                <w:szCs w:val="22"/>
              </w:rPr>
              <w:fldChar w:fldCharType="end"/>
            </w:r>
          </w:p>
        </w:tc>
        <w:tc>
          <w:tcPr>
            <w:tcW w:w="432" w:type="pct"/>
            <w:gridSpan w:val="2"/>
          </w:tcPr>
          <w:p w14:paraId="6DCFD28F" w14:textId="10D49311" w:rsidR="00993D7F" w:rsidRPr="00B32E9D" w:rsidRDefault="00993D7F" w:rsidP="009D10EB">
            <w:pPr>
              <w:jc w:val="center"/>
              <w:rPr>
                <w:b/>
                <w:sz w:val="22"/>
                <w:szCs w:val="22"/>
              </w:rPr>
            </w:pPr>
            <w:r w:rsidRPr="00B32E9D">
              <w:rPr>
                <w:b/>
                <w:sz w:val="22"/>
                <w:szCs w:val="22"/>
              </w:rPr>
              <w:t>Singh</w:t>
            </w:r>
            <w:r w:rsidRPr="00B32E9D">
              <w:rPr>
                <w:b/>
                <w:sz w:val="22"/>
                <w:szCs w:val="22"/>
              </w:rPr>
              <w:fldChar w:fldCharType="begin"/>
            </w:r>
            <w:r w:rsidRPr="00B32E9D">
              <w:rPr>
                <w:b/>
                <w:sz w:val="22"/>
                <w:szCs w:val="22"/>
              </w:rPr>
              <w:instrText xml:space="preserve"> ADDIN PAPERS2_CITATIONS &lt;citation&gt;&lt;uuid&gt;C5AA6E1D-C6B0-4971-92B7-E8F7507A1BFF&lt;/uuid&gt;&lt;priority&gt;0&lt;/priority&gt;&lt;publications&gt;&lt;publication&gt;&lt;volume&gt;16&lt;/volume&gt;&lt;publication_date&gt;99201506111200000000222000&lt;/publication_date&gt;&lt;number&gt;7&lt;/number&gt;&lt;doi&gt;10.1093/ehjci/jev007&lt;/doi&gt;&lt;startpage&gt;763&lt;/startpage&gt;&lt;title&gt;Myocardial T1 and extracellular volume fraction measurement in asymptomatic patients with aortic stenosis: reproducibility and comparison with age-matched controls&lt;/title&gt;&lt;uuid&gt;79415EEC-621F-4776-A1CB-20A8C9018D24&lt;/uuid&gt;&lt;subtype&gt;400&lt;/subtype&gt;&lt;endpage&gt;770&lt;/endpage&gt;&lt;type&gt;400&lt;/type&gt;&lt;url&gt;http://ehjcimaging.oxfordjournals.org/cgi/doi/10.1093/ehjci/jev007&lt;/url&gt;&lt;bundle&gt;&lt;publication&gt;&lt;publisher&gt;The Oxford University Press&lt;/publisher&gt;&lt;title&gt;European Heart Journal - Cardiovascular Imaging&lt;/title&gt;&lt;type&gt;-100&lt;/type&gt;&lt;subtype&gt;-100&lt;/subtype&gt;&lt;uuid&gt;ACA56E6D-313B-4A36-B8A4-03AC7DC7E9D7&lt;/uuid&gt;&lt;/publication&gt;&lt;/bundle&gt;&lt;authors&gt;&lt;author&gt;&lt;firstName&gt;A&lt;/firstName&gt;&lt;lastName&gt;Singh&lt;/lastName&gt;&lt;/author&gt;&lt;author&gt;&lt;firstName&gt;M&lt;/firstName&gt;&lt;middleNames&gt;A&lt;/middleNames&gt;&lt;lastName&gt;Horsfield&lt;/lastName&gt;&lt;/author&gt;&lt;author&gt;&lt;firstName&gt;S&lt;/firstName&gt;&lt;lastName&gt;Bekele&lt;/lastName&gt;&lt;/author&gt;&lt;author&gt;&lt;firstName&gt;J&lt;/firstName&gt;&lt;middleNames&gt;N&lt;/middleNames&gt;&lt;lastName&gt;Khan&lt;/lastName&gt;&lt;/author&gt;&lt;author&gt;&lt;firstName&gt;A&lt;/firstName&gt;&lt;lastName&gt;Greiser&lt;/lastName&gt;&lt;/author&gt;&lt;author&gt;&lt;firstName&gt;G&lt;/firstName&gt;&lt;middleNames&gt;P&lt;/middleNames&gt;&lt;lastName&gt;McCann&lt;/lastName&gt;&lt;/author&gt;&lt;/authors&gt;&lt;/publication&gt;&lt;/publications&gt;&lt;cites&gt;&lt;/cites&gt;&lt;/citation&gt;T </w:instrText>
            </w:r>
            <w:r w:rsidRPr="00B32E9D">
              <w:rPr>
                <w:b/>
                <w:sz w:val="22"/>
                <w:szCs w:val="22"/>
              </w:rPr>
              <w:fldChar w:fldCharType="separate"/>
            </w:r>
            <w:r w:rsidR="002C34D5" w:rsidRPr="00B32E9D">
              <w:rPr>
                <w:sz w:val="22"/>
                <w:szCs w:val="22"/>
              </w:rPr>
              <w:t>(21</w:t>
            </w:r>
            <w:r w:rsidRPr="00B32E9D">
              <w:rPr>
                <w:sz w:val="22"/>
                <w:szCs w:val="22"/>
              </w:rPr>
              <w:t>)</w:t>
            </w:r>
            <w:r w:rsidRPr="00B32E9D">
              <w:rPr>
                <w:b/>
                <w:sz w:val="22"/>
                <w:szCs w:val="22"/>
              </w:rPr>
              <w:fldChar w:fldCharType="end"/>
            </w:r>
          </w:p>
        </w:tc>
        <w:tc>
          <w:tcPr>
            <w:tcW w:w="517" w:type="pct"/>
            <w:gridSpan w:val="2"/>
          </w:tcPr>
          <w:p w14:paraId="58CD989B" w14:textId="07D70213" w:rsidR="00993D7F" w:rsidRPr="00B32E9D" w:rsidRDefault="00993D7F" w:rsidP="009D10EB">
            <w:pPr>
              <w:jc w:val="center"/>
              <w:rPr>
                <w:b/>
                <w:sz w:val="22"/>
                <w:szCs w:val="22"/>
              </w:rPr>
            </w:pPr>
            <w:r w:rsidRPr="00B32E9D">
              <w:rPr>
                <w:b/>
                <w:sz w:val="22"/>
                <w:szCs w:val="22"/>
              </w:rPr>
              <w:t>Pica</w:t>
            </w:r>
            <w:r w:rsidRPr="00B32E9D">
              <w:rPr>
                <w:sz w:val="22"/>
                <w:szCs w:val="22"/>
              </w:rPr>
              <w:fldChar w:fldCharType="begin"/>
            </w:r>
            <w:r w:rsidRPr="00B32E9D">
              <w:rPr>
                <w:sz w:val="22"/>
                <w:szCs w:val="22"/>
              </w:rPr>
              <w:instrText xml:space="preserve"> ADDIN PAPERS2_CITATIONS &lt;citation&gt;&lt;uuid&gt;E583C0C2-1996-468B-9530-9B1CDC7DC8F2&lt;/uuid&gt;&lt;priority&gt;0&lt;/priority&gt;&lt;publications&gt;&lt;publication&gt;&lt;volume&gt;16&lt;/volume&gt;&lt;publication_date&gt;99201412051200000000222000&lt;/publication_date&gt;&lt;number&gt;1&lt;/number&gt;&lt;doi&gt;10.1186/s12968-014-0099-4&lt;/doi&gt;&lt;startpage&gt;326&lt;/startpage&gt;&lt;title&gt;Reproducibility of native myocardial T1 mapping in the assessment of Fabry disease and its role in early detection of cardiac involvement by cardiovascular magnetic resonance&lt;/title&gt;&lt;uuid&gt;BD416F9B-154F-4FF1-B540-3594F0728236&lt;/uuid&gt;&lt;subtype&gt;400&lt;/subtype&gt;&lt;type&gt;400&lt;/type&gt;&lt;url&gt;http://jcmr-online.biomedcentral.com/articles/10.1186/s12968-014-0099-4&lt;/url&gt;&lt;bundle&gt;&lt;publication&gt;&lt;publisher&gt;BioMed Central Ltd&lt;/publisher&gt;&lt;title&gt;Journal of Cardiovascular Magnetic Resonance&lt;/title&gt;&lt;type&gt;-100&lt;/type&gt;&lt;subtype&gt;-100&lt;/subtype&gt;&lt;uuid&gt;DF49F6DB-7839-490A-98D3-33601F9B84FA&lt;/uuid&gt;&lt;/publication&gt;&lt;/bundle&gt;&lt;authors&gt;&lt;author&gt;&lt;firstName&gt;Silvia&lt;/firstName&gt;&lt;lastName&gt;Pica&lt;/lastName&gt;&lt;/author&gt;&lt;author&gt;&lt;firstName&gt;Daniel&lt;/firstName&gt;&lt;middleNames&gt;M&lt;/middleNames&gt;&lt;lastName&gt;Sado&lt;/lastName&gt;&lt;/author&gt;&lt;author&gt;&lt;firstName&gt;Viviana&lt;/firstName&gt;&lt;lastName&gt;Maestrini&lt;/lastName&gt;&lt;/author&gt;&lt;author&gt;&lt;firstName&gt;Marianna&lt;/firstName&gt;&lt;lastName&gt;Fontana&lt;/lastName&gt;&lt;/author&gt;&lt;author&gt;&lt;firstName&gt;Steven&lt;/firstName&gt;&lt;middleNames&gt;K&lt;/middleNames&gt;&lt;lastName&gt;White&lt;/lastName&gt;&lt;/author&gt;&lt;author&gt;&lt;firstName&gt;Thomas&lt;/firstName&gt;&lt;lastName&gt;Treibel&lt;/lastName&gt;&lt;/author&gt;&lt;author&gt;&lt;firstName&gt;Gabriella&lt;/firstName&gt;&lt;lastName&gt;Captur&lt;/lastName&gt;&lt;/author&gt;&lt;author&gt;&lt;firstName&gt;Sarah&lt;/firstName&gt;&lt;lastName&gt;Anderson&lt;/lastName&gt;&lt;/author&gt;&lt;author&gt;&lt;firstName&gt;Stefan&lt;/firstName&gt;&lt;middleNames&gt;K&lt;/middleNames&gt;&lt;lastName&gt;Piechnik&lt;/lastName&gt;&lt;/author&gt;&lt;author&gt;&lt;firstName&gt;Matthew&lt;/firstName&gt;&lt;middleNames&gt;D&lt;/middleNames&gt;&lt;lastName&gt;Robson&lt;/lastName&gt;&lt;/author&gt;&lt;author&gt;&lt;firstName&gt;Robin&lt;/firstName&gt;&lt;middleNames&gt;H&lt;/middleNames&gt;&lt;lastName&gt;Lachmann&lt;/lastName&gt;&lt;/author&gt;&lt;author&gt;&lt;firstName&gt;Elaine&lt;/firstName&gt;&lt;lastName&gt;Murphy&lt;/lastName&gt;&lt;/author&gt;&lt;author&gt;&lt;firstName&gt;Atul&lt;/firstName&gt;&lt;lastName&gt;Mehta&lt;/lastName&gt;&lt;/author&gt;&lt;author&gt;&lt;firstName&gt;Derralyn&lt;/firstName&gt;&lt;lastName&gt;Hughes&lt;/lastName&gt;&lt;/author&gt;&lt;author&gt;&lt;firstName&gt;Peter&lt;/firstName&gt;&lt;lastName&gt;Kellman&lt;/lastName&gt;&lt;/author&gt;&lt;author&gt;&lt;firstName&gt;Perry&lt;/firstName&gt;&lt;middleNames&gt;M&lt;/middleNames&gt;&lt;lastName&gt;Elliott&lt;/lastName&gt;&lt;/author&gt;&lt;author&gt;&lt;firstName&gt;Anna&lt;/firstName&gt;&lt;middleNames&gt;S&lt;/middleNames&gt;&lt;lastName&gt;Herrey&lt;/lastName&gt;&lt;/author&gt;&lt;author&gt;&lt;firstName&gt;James&lt;/firstName&gt;&lt;middleNames&gt;C&lt;/middleNames&gt;&lt;lastName&gt;Moon&lt;/lastName&gt;&lt;/author&gt;&lt;/authors&gt;&lt;/publication&gt;&lt;/publications&gt;&lt;cites&gt;&lt;/cites&gt;&lt;/citation&gt;T </w:instrText>
            </w:r>
            <w:r w:rsidRPr="00B32E9D">
              <w:rPr>
                <w:sz w:val="22"/>
                <w:szCs w:val="22"/>
              </w:rPr>
              <w:fldChar w:fldCharType="separate"/>
            </w:r>
            <w:r w:rsidR="002C34D5" w:rsidRPr="00B32E9D">
              <w:rPr>
                <w:sz w:val="22"/>
                <w:szCs w:val="22"/>
              </w:rPr>
              <w:t>(22</w:t>
            </w:r>
            <w:r w:rsidRPr="00B32E9D">
              <w:rPr>
                <w:sz w:val="22"/>
                <w:szCs w:val="22"/>
              </w:rPr>
              <w:t>)</w:t>
            </w:r>
            <w:r w:rsidRPr="00B32E9D">
              <w:rPr>
                <w:sz w:val="22"/>
                <w:szCs w:val="22"/>
              </w:rPr>
              <w:fldChar w:fldCharType="end"/>
            </w:r>
          </w:p>
          <w:p w14:paraId="6264586F" w14:textId="77777777" w:rsidR="00993D7F" w:rsidRPr="00B32E9D" w:rsidRDefault="00993D7F" w:rsidP="009D10EB">
            <w:pPr>
              <w:jc w:val="center"/>
              <w:rPr>
                <w:b/>
                <w:sz w:val="22"/>
                <w:szCs w:val="22"/>
              </w:rPr>
            </w:pPr>
          </w:p>
        </w:tc>
        <w:tc>
          <w:tcPr>
            <w:tcW w:w="461" w:type="pct"/>
            <w:gridSpan w:val="2"/>
          </w:tcPr>
          <w:p w14:paraId="3EA18A44" w14:textId="23604B8E" w:rsidR="00993D7F" w:rsidRPr="00B32E9D" w:rsidRDefault="00993D7F" w:rsidP="009D10EB">
            <w:pPr>
              <w:jc w:val="center"/>
              <w:rPr>
                <w:b/>
                <w:sz w:val="22"/>
                <w:szCs w:val="22"/>
                <w:lang w:val="de-DE"/>
              </w:rPr>
            </w:pPr>
            <w:r w:rsidRPr="00B32E9D">
              <w:rPr>
                <w:b/>
                <w:sz w:val="22"/>
                <w:szCs w:val="22"/>
                <w:lang w:val="de-DE"/>
              </w:rPr>
              <w:t>Weingärtner</w:t>
            </w:r>
            <w:r w:rsidRPr="00B32E9D">
              <w:rPr>
                <w:b/>
                <w:sz w:val="22"/>
                <w:szCs w:val="22"/>
              </w:rPr>
              <w:fldChar w:fldCharType="begin"/>
            </w:r>
            <w:r w:rsidRPr="00B32E9D">
              <w:rPr>
                <w:b/>
                <w:sz w:val="22"/>
                <w:szCs w:val="22"/>
                <w:lang w:val="de-DE"/>
              </w:rPr>
              <w:instrText xml:space="preserve"> ADDIN PAPERS2_CITATIONS &lt;citation&gt;&lt;uuid&gt;B2B590D7-E3B8-4409-9A6B-22193D4B0718&lt;/uuid&gt;&lt;priority&gt;0&lt;/priority&gt;&lt;publications&gt;&lt;publication&gt;&lt;uuid&gt;EBF7C1E3-F252-493E-B26C-17FEE2D8EDC2&lt;/uuid&gt;&lt;volume&gt;18&lt;/volume&gt;&lt;accepted_date&gt;99201611011200000000222000&lt;/accepted_date&gt;&lt;doi&gt;10.1186/s12968-016-0302-x&lt;/doi&gt;&lt;startpage&gt;84&lt;/startpage&gt;&lt;publication_date&gt;99201611181200000000222000&lt;/publication_date&gt;&lt;url&gt;http://jcmr-online.biomedcentral.com/articles/10.1186/s12968-016-0302-x&lt;/url&gt;&lt;type&gt;400&lt;/type&gt;&lt;title&gt;Myocardial T1-mapping at 3T using saturation-recovery: reference values, precision and comparison with MOLLI.&lt;/title&gt;&lt;publisher&gt;BioMed Central&lt;/publisher&gt;&lt;submission_date&gt;99201609171200000000222000&lt;/submission_date&gt;&lt;number&gt;1&lt;/number&gt;&lt;institution&gt;Computer Assisted Clinical Medicine, University Medical Center Mannheim, Medical Faculty Mannheim, Heidelberg University, Theodor-Kutzer-Ufer 1-3, 68167, Mannheim, Germany. sebastian.weingaertner@medma.uni-heidelberg.de.&lt;/institution&gt;&lt;subtype&gt;400&lt;/subtype&gt;&lt;bundle&gt;&lt;publication&gt;&lt;publisher&gt;BioMed Central Ltd&lt;/publisher&gt;&lt;title&gt;Journal of Cardiovascular Magnetic Resonance&lt;/title&gt;&lt;type&gt;-100&lt;/type&gt;&lt;subtype&gt;-100&lt;/subtype&gt;&lt;uuid&gt;DF49F6DB-7839-490A-98D3-33601F9B84FA&lt;/uuid&gt;&lt;/publication&gt;&lt;/bundle&gt;&lt;authors&gt;&lt;author&gt;&lt;firstName&gt;Sebastian&lt;/firstName&gt;&lt;lastName&gt;Weingärtner&lt;/lastName&gt;&lt;/author&gt;&lt;author&gt;&lt;firstName&gt;Nadja&lt;/firstName&gt;&lt;middleNames&gt;M&lt;/middleNames&gt;&lt;lastName&gt;Meßner&lt;/lastName&gt;&lt;/author&gt;&lt;author&gt;&lt;firstName&gt;Johannes&lt;/firstName&gt;&lt;lastName&gt;Budjan&lt;/lastName&gt;&lt;/author&gt;&lt;author&gt;&lt;firstName&gt;Dirk&lt;/firstName&gt;&lt;lastName&gt;Lossnitzer&lt;/lastName&gt;&lt;/author&gt;&lt;author&gt;&lt;firstName&gt;Uwe&lt;/firstName&gt;&lt;lastName&gt;Mattler&lt;/lastName&gt;&lt;/author&gt;&lt;author&gt;&lt;firstName&gt;Theano&lt;/firstName&gt;&lt;lastName&gt;Papavassiliu&lt;/lastName&gt;&lt;/author&gt;&lt;author&gt;&lt;firstName&gt;Frank&lt;/firstName&gt;&lt;middleNames&gt;G&lt;/middleNames&gt;&lt;lastName&gt;Zöllner&lt;/lastName&gt;&lt;/author&gt;&lt;author&gt;&lt;firstName&gt;Lothar&lt;/firstName&gt;&lt;middleNames&gt;R&lt;/middleNames&gt;&lt;lastName&gt;Schad&lt;/lastName&gt;&lt;/author&gt;&lt;/authors&gt;&lt;/publication&gt;&lt;/publications&gt;&lt;cites&gt;&lt;/cites&gt;&lt;/citation&gt;T </w:instrText>
            </w:r>
            <w:r w:rsidRPr="00B32E9D">
              <w:rPr>
                <w:b/>
                <w:sz w:val="22"/>
                <w:szCs w:val="22"/>
              </w:rPr>
              <w:fldChar w:fldCharType="separate"/>
            </w:r>
            <w:r w:rsidR="002C34D5" w:rsidRPr="00B32E9D">
              <w:rPr>
                <w:sz w:val="22"/>
                <w:szCs w:val="22"/>
              </w:rPr>
              <w:t>(23</w:t>
            </w:r>
            <w:r w:rsidRPr="00B32E9D">
              <w:rPr>
                <w:sz w:val="22"/>
                <w:szCs w:val="22"/>
              </w:rPr>
              <w:t>)</w:t>
            </w:r>
            <w:r w:rsidRPr="00B32E9D">
              <w:rPr>
                <w:b/>
                <w:sz w:val="22"/>
                <w:szCs w:val="22"/>
              </w:rPr>
              <w:fldChar w:fldCharType="end"/>
            </w:r>
          </w:p>
        </w:tc>
      </w:tr>
      <w:tr w:rsidR="00561C80" w:rsidRPr="00B32E9D" w14:paraId="04A8BECD" w14:textId="77777777" w:rsidTr="00B233E0">
        <w:tc>
          <w:tcPr>
            <w:tcW w:w="283" w:type="pct"/>
          </w:tcPr>
          <w:p w14:paraId="45D5C999" w14:textId="77777777" w:rsidR="00993D7F" w:rsidRPr="00B32E9D" w:rsidRDefault="00993D7F" w:rsidP="009D10EB">
            <w:pPr>
              <w:rPr>
                <w:b/>
                <w:sz w:val="22"/>
                <w:szCs w:val="22"/>
              </w:rPr>
            </w:pPr>
            <w:r w:rsidRPr="00B32E9D">
              <w:rPr>
                <w:b/>
                <w:sz w:val="22"/>
                <w:szCs w:val="22"/>
              </w:rPr>
              <w:t>Magnetic field (T)</w:t>
            </w:r>
          </w:p>
        </w:tc>
        <w:tc>
          <w:tcPr>
            <w:tcW w:w="459" w:type="pct"/>
            <w:gridSpan w:val="3"/>
          </w:tcPr>
          <w:p w14:paraId="35A3BC3D" w14:textId="77777777" w:rsidR="00993D7F" w:rsidRPr="00B32E9D" w:rsidRDefault="00993D7F" w:rsidP="009D10EB">
            <w:pPr>
              <w:rPr>
                <w:sz w:val="22"/>
                <w:szCs w:val="22"/>
              </w:rPr>
            </w:pPr>
            <w:r w:rsidRPr="00B32E9D">
              <w:rPr>
                <w:sz w:val="22"/>
                <w:szCs w:val="22"/>
              </w:rPr>
              <w:t>1.5/3.0</w:t>
            </w:r>
          </w:p>
        </w:tc>
        <w:tc>
          <w:tcPr>
            <w:tcW w:w="297" w:type="pct"/>
          </w:tcPr>
          <w:p w14:paraId="0147E037" w14:textId="327A7303" w:rsidR="00993D7F" w:rsidRPr="00B32E9D" w:rsidRDefault="00993D7F" w:rsidP="009D10EB">
            <w:pPr>
              <w:rPr>
                <w:sz w:val="22"/>
                <w:szCs w:val="22"/>
              </w:rPr>
            </w:pPr>
            <w:r w:rsidRPr="00B32E9D">
              <w:rPr>
                <w:sz w:val="22"/>
                <w:szCs w:val="22"/>
              </w:rPr>
              <w:t>1.5</w:t>
            </w:r>
          </w:p>
        </w:tc>
        <w:tc>
          <w:tcPr>
            <w:tcW w:w="297" w:type="pct"/>
          </w:tcPr>
          <w:p w14:paraId="6B2360F0" w14:textId="49491354" w:rsidR="00993D7F" w:rsidRPr="00B32E9D" w:rsidRDefault="0031073A" w:rsidP="009D10EB">
            <w:pPr>
              <w:rPr>
                <w:sz w:val="22"/>
                <w:szCs w:val="22"/>
              </w:rPr>
            </w:pPr>
            <w:r w:rsidRPr="00B32E9D">
              <w:rPr>
                <w:sz w:val="22"/>
                <w:szCs w:val="22"/>
              </w:rPr>
              <w:t>3.0</w:t>
            </w:r>
          </w:p>
        </w:tc>
        <w:tc>
          <w:tcPr>
            <w:tcW w:w="620" w:type="pct"/>
            <w:gridSpan w:val="3"/>
          </w:tcPr>
          <w:p w14:paraId="657938D7" w14:textId="65D9AF35" w:rsidR="00993D7F" w:rsidRPr="00B32E9D" w:rsidRDefault="00993D7F" w:rsidP="009D10EB">
            <w:pPr>
              <w:rPr>
                <w:sz w:val="22"/>
                <w:szCs w:val="22"/>
              </w:rPr>
            </w:pPr>
            <w:r w:rsidRPr="00B32E9D">
              <w:rPr>
                <w:sz w:val="22"/>
                <w:szCs w:val="22"/>
              </w:rPr>
              <w:t>1.5</w:t>
            </w:r>
          </w:p>
        </w:tc>
        <w:tc>
          <w:tcPr>
            <w:tcW w:w="616" w:type="pct"/>
            <w:gridSpan w:val="3"/>
          </w:tcPr>
          <w:p w14:paraId="76867149" w14:textId="77777777" w:rsidR="00993D7F" w:rsidRPr="00B32E9D" w:rsidRDefault="00993D7F" w:rsidP="009D10EB">
            <w:pPr>
              <w:rPr>
                <w:sz w:val="22"/>
                <w:szCs w:val="22"/>
              </w:rPr>
            </w:pPr>
            <w:r w:rsidRPr="00B32E9D">
              <w:rPr>
                <w:sz w:val="22"/>
                <w:szCs w:val="22"/>
              </w:rPr>
              <w:t>3.0</w:t>
            </w:r>
          </w:p>
        </w:tc>
        <w:tc>
          <w:tcPr>
            <w:tcW w:w="400" w:type="pct"/>
          </w:tcPr>
          <w:p w14:paraId="1EB4EDEA" w14:textId="77777777" w:rsidR="00993D7F" w:rsidRPr="00B32E9D" w:rsidRDefault="00993D7F" w:rsidP="009D10EB">
            <w:pPr>
              <w:rPr>
                <w:sz w:val="22"/>
                <w:szCs w:val="22"/>
              </w:rPr>
            </w:pPr>
            <w:r w:rsidRPr="00B32E9D">
              <w:rPr>
                <w:sz w:val="22"/>
                <w:szCs w:val="22"/>
              </w:rPr>
              <w:t>3.0</w:t>
            </w:r>
          </w:p>
        </w:tc>
        <w:tc>
          <w:tcPr>
            <w:tcW w:w="260" w:type="pct"/>
          </w:tcPr>
          <w:p w14:paraId="1E17EF2B" w14:textId="77777777" w:rsidR="00993D7F" w:rsidRPr="00B32E9D" w:rsidRDefault="00993D7F" w:rsidP="009D10EB">
            <w:pPr>
              <w:rPr>
                <w:sz w:val="22"/>
                <w:szCs w:val="22"/>
              </w:rPr>
            </w:pPr>
            <w:r w:rsidRPr="00B32E9D">
              <w:rPr>
                <w:sz w:val="22"/>
                <w:szCs w:val="22"/>
              </w:rPr>
              <w:t>3.0</w:t>
            </w:r>
          </w:p>
        </w:tc>
        <w:tc>
          <w:tcPr>
            <w:tcW w:w="356" w:type="pct"/>
          </w:tcPr>
          <w:p w14:paraId="173F1133" w14:textId="77777777" w:rsidR="00993D7F" w:rsidRPr="00B32E9D" w:rsidRDefault="00993D7F" w:rsidP="009D10EB">
            <w:pPr>
              <w:rPr>
                <w:sz w:val="22"/>
                <w:szCs w:val="22"/>
              </w:rPr>
            </w:pPr>
            <w:r w:rsidRPr="00B32E9D">
              <w:rPr>
                <w:sz w:val="22"/>
                <w:szCs w:val="22"/>
              </w:rPr>
              <w:t>1.5</w:t>
            </w:r>
          </w:p>
        </w:tc>
        <w:tc>
          <w:tcPr>
            <w:tcW w:w="432" w:type="pct"/>
            <w:gridSpan w:val="2"/>
          </w:tcPr>
          <w:p w14:paraId="69839D6D" w14:textId="77777777" w:rsidR="00993D7F" w:rsidRPr="00B32E9D" w:rsidRDefault="00993D7F" w:rsidP="009D10EB">
            <w:pPr>
              <w:rPr>
                <w:sz w:val="22"/>
                <w:szCs w:val="22"/>
              </w:rPr>
            </w:pPr>
            <w:r w:rsidRPr="00B32E9D">
              <w:rPr>
                <w:sz w:val="22"/>
                <w:szCs w:val="22"/>
              </w:rPr>
              <w:t>3.0</w:t>
            </w:r>
          </w:p>
        </w:tc>
        <w:tc>
          <w:tcPr>
            <w:tcW w:w="517" w:type="pct"/>
            <w:gridSpan w:val="2"/>
          </w:tcPr>
          <w:p w14:paraId="793B5EDF" w14:textId="77777777" w:rsidR="00993D7F" w:rsidRPr="00B32E9D" w:rsidRDefault="00993D7F" w:rsidP="009D10EB">
            <w:pPr>
              <w:rPr>
                <w:sz w:val="22"/>
                <w:szCs w:val="22"/>
              </w:rPr>
            </w:pPr>
            <w:r w:rsidRPr="00B32E9D">
              <w:rPr>
                <w:sz w:val="22"/>
                <w:szCs w:val="22"/>
              </w:rPr>
              <w:t>1.5</w:t>
            </w:r>
          </w:p>
        </w:tc>
        <w:tc>
          <w:tcPr>
            <w:tcW w:w="461" w:type="pct"/>
            <w:gridSpan w:val="2"/>
          </w:tcPr>
          <w:p w14:paraId="75B39003" w14:textId="77777777" w:rsidR="00993D7F" w:rsidRPr="00B32E9D" w:rsidRDefault="00993D7F" w:rsidP="009D10EB">
            <w:pPr>
              <w:rPr>
                <w:sz w:val="22"/>
                <w:szCs w:val="22"/>
              </w:rPr>
            </w:pPr>
            <w:r w:rsidRPr="00B32E9D">
              <w:rPr>
                <w:sz w:val="22"/>
                <w:szCs w:val="22"/>
              </w:rPr>
              <w:t>3.0</w:t>
            </w:r>
          </w:p>
        </w:tc>
      </w:tr>
      <w:tr w:rsidR="00561C80" w:rsidRPr="00B32E9D" w14:paraId="42D5E6E6" w14:textId="77777777" w:rsidTr="00B233E0">
        <w:tc>
          <w:tcPr>
            <w:tcW w:w="283" w:type="pct"/>
          </w:tcPr>
          <w:p w14:paraId="58AC6DC0" w14:textId="77777777" w:rsidR="00993D7F" w:rsidRPr="00B32E9D" w:rsidRDefault="00993D7F" w:rsidP="009D10EB">
            <w:pPr>
              <w:rPr>
                <w:b/>
                <w:sz w:val="22"/>
                <w:szCs w:val="22"/>
              </w:rPr>
            </w:pPr>
            <w:r w:rsidRPr="00B32E9D">
              <w:rPr>
                <w:b/>
                <w:sz w:val="22"/>
                <w:szCs w:val="22"/>
              </w:rPr>
              <w:t>N</w:t>
            </w:r>
          </w:p>
        </w:tc>
        <w:tc>
          <w:tcPr>
            <w:tcW w:w="459" w:type="pct"/>
            <w:gridSpan w:val="3"/>
          </w:tcPr>
          <w:p w14:paraId="69FB5030" w14:textId="77777777" w:rsidR="00993D7F" w:rsidRPr="00B32E9D" w:rsidRDefault="00993D7F" w:rsidP="009D10EB">
            <w:pPr>
              <w:rPr>
                <w:sz w:val="22"/>
                <w:szCs w:val="22"/>
              </w:rPr>
            </w:pPr>
            <w:r w:rsidRPr="00B32E9D">
              <w:rPr>
                <w:sz w:val="22"/>
                <w:szCs w:val="22"/>
              </w:rPr>
              <w:t xml:space="preserve">10 </w:t>
            </w:r>
          </w:p>
        </w:tc>
        <w:tc>
          <w:tcPr>
            <w:tcW w:w="297" w:type="pct"/>
          </w:tcPr>
          <w:p w14:paraId="40ECB48E" w14:textId="1E9AFE94" w:rsidR="00993D7F" w:rsidRPr="00B32E9D" w:rsidRDefault="00993D7F" w:rsidP="009D10EB">
            <w:pPr>
              <w:rPr>
                <w:sz w:val="22"/>
                <w:szCs w:val="22"/>
              </w:rPr>
            </w:pPr>
            <w:r w:rsidRPr="00B32E9D">
              <w:rPr>
                <w:sz w:val="22"/>
                <w:szCs w:val="22"/>
              </w:rPr>
              <w:t>42</w:t>
            </w:r>
          </w:p>
        </w:tc>
        <w:tc>
          <w:tcPr>
            <w:tcW w:w="297" w:type="pct"/>
          </w:tcPr>
          <w:p w14:paraId="1B6CDD91" w14:textId="518C50F4" w:rsidR="00993D7F" w:rsidRPr="00B32E9D" w:rsidRDefault="00B233E0" w:rsidP="009D10EB">
            <w:pPr>
              <w:rPr>
                <w:sz w:val="22"/>
                <w:szCs w:val="22"/>
              </w:rPr>
            </w:pPr>
            <w:r w:rsidRPr="00B32E9D">
              <w:rPr>
                <w:sz w:val="22"/>
                <w:szCs w:val="22"/>
              </w:rPr>
              <w:t>8</w:t>
            </w:r>
          </w:p>
        </w:tc>
        <w:tc>
          <w:tcPr>
            <w:tcW w:w="620" w:type="pct"/>
            <w:gridSpan w:val="3"/>
          </w:tcPr>
          <w:p w14:paraId="694041CA" w14:textId="474ACB7A" w:rsidR="00993D7F" w:rsidRPr="00B32E9D" w:rsidRDefault="00993D7F" w:rsidP="009D10EB">
            <w:pPr>
              <w:rPr>
                <w:sz w:val="22"/>
                <w:szCs w:val="22"/>
              </w:rPr>
            </w:pPr>
            <w:r w:rsidRPr="00B32E9D">
              <w:rPr>
                <w:sz w:val="22"/>
                <w:szCs w:val="22"/>
              </w:rPr>
              <w:t>56</w:t>
            </w:r>
          </w:p>
        </w:tc>
        <w:tc>
          <w:tcPr>
            <w:tcW w:w="616" w:type="pct"/>
            <w:gridSpan w:val="3"/>
          </w:tcPr>
          <w:p w14:paraId="6128C1FD" w14:textId="77777777" w:rsidR="00993D7F" w:rsidRPr="00B32E9D" w:rsidRDefault="00993D7F" w:rsidP="009D10EB">
            <w:pPr>
              <w:rPr>
                <w:sz w:val="22"/>
                <w:szCs w:val="22"/>
              </w:rPr>
            </w:pPr>
            <w:r w:rsidRPr="00B32E9D">
              <w:rPr>
                <w:sz w:val="22"/>
                <w:szCs w:val="22"/>
              </w:rPr>
              <w:t>44</w:t>
            </w:r>
          </w:p>
        </w:tc>
        <w:tc>
          <w:tcPr>
            <w:tcW w:w="400" w:type="pct"/>
          </w:tcPr>
          <w:p w14:paraId="73A6FE6B" w14:textId="77777777" w:rsidR="00993D7F" w:rsidRPr="00B32E9D" w:rsidRDefault="00993D7F" w:rsidP="009D10EB">
            <w:pPr>
              <w:rPr>
                <w:sz w:val="22"/>
                <w:szCs w:val="22"/>
              </w:rPr>
            </w:pPr>
            <w:r w:rsidRPr="00B32E9D">
              <w:rPr>
                <w:sz w:val="22"/>
                <w:szCs w:val="22"/>
              </w:rPr>
              <w:t xml:space="preserve">20 </w:t>
            </w:r>
          </w:p>
        </w:tc>
        <w:tc>
          <w:tcPr>
            <w:tcW w:w="260" w:type="pct"/>
          </w:tcPr>
          <w:p w14:paraId="687B4435" w14:textId="77777777" w:rsidR="00993D7F" w:rsidRPr="00B32E9D" w:rsidRDefault="00993D7F" w:rsidP="009D10EB">
            <w:pPr>
              <w:rPr>
                <w:sz w:val="22"/>
                <w:szCs w:val="22"/>
              </w:rPr>
            </w:pPr>
            <w:r w:rsidRPr="00B32E9D">
              <w:rPr>
                <w:sz w:val="22"/>
                <w:szCs w:val="22"/>
              </w:rPr>
              <w:t xml:space="preserve">24 </w:t>
            </w:r>
          </w:p>
        </w:tc>
        <w:tc>
          <w:tcPr>
            <w:tcW w:w="356" w:type="pct"/>
          </w:tcPr>
          <w:p w14:paraId="5BF4907A" w14:textId="77777777" w:rsidR="00993D7F" w:rsidRPr="00B32E9D" w:rsidRDefault="00993D7F" w:rsidP="009D10EB">
            <w:pPr>
              <w:rPr>
                <w:sz w:val="22"/>
                <w:szCs w:val="22"/>
              </w:rPr>
            </w:pPr>
            <w:r w:rsidRPr="00B32E9D">
              <w:rPr>
                <w:sz w:val="22"/>
                <w:szCs w:val="22"/>
              </w:rPr>
              <w:t>15</w:t>
            </w:r>
          </w:p>
        </w:tc>
        <w:tc>
          <w:tcPr>
            <w:tcW w:w="432" w:type="pct"/>
            <w:gridSpan w:val="2"/>
          </w:tcPr>
          <w:p w14:paraId="50576F63" w14:textId="77777777" w:rsidR="00993D7F" w:rsidRPr="00B32E9D" w:rsidRDefault="00993D7F" w:rsidP="009D10EB">
            <w:pPr>
              <w:rPr>
                <w:sz w:val="22"/>
                <w:szCs w:val="22"/>
              </w:rPr>
            </w:pPr>
            <w:r w:rsidRPr="00B32E9D">
              <w:rPr>
                <w:sz w:val="22"/>
                <w:szCs w:val="22"/>
              </w:rPr>
              <w:t xml:space="preserve">10 </w:t>
            </w:r>
          </w:p>
        </w:tc>
        <w:tc>
          <w:tcPr>
            <w:tcW w:w="517" w:type="pct"/>
            <w:gridSpan w:val="2"/>
          </w:tcPr>
          <w:p w14:paraId="4559055A" w14:textId="77777777" w:rsidR="00993D7F" w:rsidRPr="00B32E9D" w:rsidRDefault="00993D7F" w:rsidP="009D10EB">
            <w:pPr>
              <w:rPr>
                <w:sz w:val="22"/>
                <w:szCs w:val="22"/>
              </w:rPr>
            </w:pPr>
            <w:r w:rsidRPr="00B32E9D">
              <w:rPr>
                <w:sz w:val="22"/>
                <w:szCs w:val="22"/>
              </w:rPr>
              <w:t>21</w:t>
            </w:r>
          </w:p>
        </w:tc>
        <w:tc>
          <w:tcPr>
            <w:tcW w:w="461" w:type="pct"/>
            <w:gridSpan w:val="2"/>
          </w:tcPr>
          <w:p w14:paraId="032F261D" w14:textId="77777777" w:rsidR="00993D7F" w:rsidRPr="00B32E9D" w:rsidRDefault="00993D7F" w:rsidP="009D10EB">
            <w:pPr>
              <w:rPr>
                <w:sz w:val="22"/>
                <w:szCs w:val="22"/>
              </w:rPr>
            </w:pPr>
            <w:r w:rsidRPr="00B32E9D">
              <w:rPr>
                <w:sz w:val="22"/>
                <w:szCs w:val="22"/>
              </w:rPr>
              <w:t xml:space="preserve">20 </w:t>
            </w:r>
          </w:p>
        </w:tc>
      </w:tr>
      <w:tr w:rsidR="00561C80" w:rsidRPr="00B32E9D" w14:paraId="6F7757AE" w14:textId="77777777" w:rsidTr="00B233E0">
        <w:tc>
          <w:tcPr>
            <w:tcW w:w="283" w:type="pct"/>
          </w:tcPr>
          <w:p w14:paraId="2307E086" w14:textId="77777777" w:rsidR="00993D7F" w:rsidRPr="00B32E9D" w:rsidRDefault="00993D7F" w:rsidP="009D10EB">
            <w:pPr>
              <w:rPr>
                <w:b/>
                <w:sz w:val="22"/>
                <w:szCs w:val="22"/>
              </w:rPr>
            </w:pPr>
            <w:r w:rsidRPr="00B32E9D">
              <w:rPr>
                <w:b/>
                <w:sz w:val="22"/>
                <w:szCs w:val="22"/>
              </w:rPr>
              <w:t>Population</w:t>
            </w:r>
          </w:p>
        </w:tc>
        <w:tc>
          <w:tcPr>
            <w:tcW w:w="459" w:type="pct"/>
            <w:gridSpan w:val="3"/>
          </w:tcPr>
          <w:p w14:paraId="003D2C6E" w14:textId="77777777" w:rsidR="00993D7F" w:rsidRPr="00B32E9D" w:rsidRDefault="00993D7F" w:rsidP="009D10EB">
            <w:pPr>
              <w:rPr>
                <w:sz w:val="22"/>
                <w:szCs w:val="22"/>
              </w:rPr>
            </w:pPr>
            <w:r w:rsidRPr="00B32E9D">
              <w:rPr>
                <w:sz w:val="22"/>
                <w:szCs w:val="22"/>
              </w:rPr>
              <w:t>Healthy volunteers</w:t>
            </w:r>
          </w:p>
        </w:tc>
        <w:tc>
          <w:tcPr>
            <w:tcW w:w="297" w:type="pct"/>
          </w:tcPr>
          <w:p w14:paraId="0D1B244D" w14:textId="65A491D6" w:rsidR="00993D7F" w:rsidRPr="00B32E9D" w:rsidRDefault="00993D7F" w:rsidP="009D10EB">
            <w:pPr>
              <w:rPr>
                <w:sz w:val="22"/>
                <w:szCs w:val="22"/>
              </w:rPr>
            </w:pPr>
            <w:r w:rsidRPr="00B32E9D">
              <w:rPr>
                <w:sz w:val="22"/>
                <w:szCs w:val="22"/>
              </w:rPr>
              <w:t>Healthy volunteers and patients</w:t>
            </w:r>
          </w:p>
        </w:tc>
        <w:tc>
          <w:tcPr>
            <w:tcW w:w="297" w:type="pct"/>
          </w:tcPr>
          <w:p w14:paraId="5DEFC050" w14:textId="227C362A" w:rsidR="00993D7F" w:rsidRPr="00B32E9D" w:rsidRDefault="00B233E0" w:rsidP="009D10EB">
            <w:pPr>
              <w:rPr>
                <w:sz w:val="22"/>
                <w:szCs w:val="22"/>
              </w:rPr>
            </w:pPr>
            <w:r w:rsidRPr="00B32E9D">
              <w:rPr>
                <w:sz w:val="22"/>
                <w:szCs w:val="22"/>
              </w:rPr>
              <w:t>Healthy volunteers and patients</w:t>
            </w:r>
          </w:p>
        </w:tc>
        <w:tc>
          <w:tcPr>
            <w:tcW w:w="620" w:type="pct"/>
            <w:gridSpan w:val="3"/>
          </w:tcPr>
          <w:p w14:paraId="45DE30D5" w14:textId="3A7CB9C6" w:rsidR="00993D7F" w:rsidRPr="00B32E9D" w:rsidRDefault="00993D7F" w:rsidP="009D10EB">
            <w:pPr>
              <w:rPr>
                <w:sz w:val="22"/>
                <w:szCs w:val="22"/>
              </w:rPr>
            </w:pPr>
            <w:r w:rsidRPr="00B32E9D">
              <w:rPr>
                <w:sz w:val="22"/>
                <w:szCs w:val="22"/>
              </w:rPr>
              <w:t>Patients</w:t>
            </w:r>
          </w:p>
        </w:tc>
        <w:tc>
          <w:tcPr>
            <w:tcW w:w="616" w:type="pct"/>
            <w:gridSpan w:val="3"/>
          </w:tcPr>
          <w:p w14:paraId="7804300C" w14:textId="77777777" w:rsidR="00993D7F" w:rsidRPr="00B32E9D" w:rsidRDefault="00993D7F" w:rsidP="009D10EB">
            <w:pPr>
              <w:rPr>
                <w:sz w:val="22"/>
                <w:szCs w:val="22"/>
              </w:rPr>
            </w:pPr>
            <w:r w:rsidRPr="00B32E9D">
              <w:rPr>
                <w:sz w:val="22"/>
                <w:szCs w:val="22"/>
              </w:rPr>
              <w:t>Patients</w:t>
            </w:r>
          </w:p>
        </w:tc>
        <w:tc>
          <w:tcPr>
            <w:tcW w:w="400" w:type="pct"/>
          </w:tcPr>
          <w:p w14:paraId="53B42E53" w14:textId="77777777" w:rsidR="00993D7F" w:rsidRPr="00B32E9D" w:rsidRDefault="00993D7F" w:rsidP="009D10EB">
            <w:pPr>
              <w:rPr>
                <w:sz w:val="22"/>
                <w:szCs w:val="22"/>
              </w:rPr>
            </w:pPr>
            <w:r w:rsidRPr="00B32E9D">
              <w:rPr>
                <w:sz w:val="22"/>
                <w:szCs w:val="22"/>
              </w:rPr>
              <w:t>Healthy volunteers</w:t>
            </w:r>
          </w:p>
        </w:tc>
        <w:tc>
          <w:tcPr>
            <w:tcW w:w="260" w:type="pct"/>
          </w:tcPr>
          <w:p w14:paraId="42620AA2" w14:textId="77777777" w:rsidR="00993D7F" w:rsidRPr="00B32E9D" w:rsidRDefault="00993D7F" w:rsidP="009D10EB">
            <w:pPr>
              <w:rPr>
                <w:sz w:val="22"/>
                <w:szCs w:val="22"/>
              </w:rPr>
            </w:pPr>
            <w:r w:rsidRPr="00B32E9D">
              <w:rPr>
                <w:sz w:val="22"/>
                <w:szCs w:val="22"/>
              </w:rPr>
              <w:t>Healthy volunteers</w:t>
            </w:r>
          </w:p>
        </w:tc>
        <w:tc>
          <w:tcPr>
            <w:tcW w:w="356" w:type="pct"/>
          </w:tcPr>
          <w:p w14:paraId="463EB295" w14:textId="77777777" w:rsidR="00993D7F" w:rsidRPr="00B32E9D" w:rsidRDefault="00993D7F" w:rsidP="009D10EB">
            <w:pPr>
              <w:rPr>
                <w:sz w:val="22"/>
                <w:szCs w:val="22"/>
              </w:rPr>
            </w:pPr>
            <w:r w:rsidRPr="00B32E9D">
              <w:rPr>
                <w:sz w:val="22"/>
                <w:szCs w:val="22"/>
              </w:rPr>
              <w:t>Healthy volunteers</w:t>
            </w:r>
          </w:p>
        </w:tc>
        <w:tc>
          <w:tcPr>
            <w:tcW w:w="432" w:type="pct"/>
            <w:gridSpan w:val="2"/>
          </w:tcPr>
          <w:p w14:paraId="6E55CDC6" w14:textId="77777777" w:rsidR="00993D7F" w:rsidRPr="00B32E9D" w:rsidRDefault="00993D7F" w:rsidP="009D10EB">
            <w:pPr>
              <w:rPr>
                <w:sz w:val="22"/>
                <w:szCs w:val="22"/>
              </w:rPr>
            </w:pPr>
            <w:r w:rsidRPr="00B32E9D">
              <w:rPr>
                <w:sz w:val="22"/>
                <w:szCs w:val="22"/>
              </w:rPr>
              <w:t>AS</w:t>
            </w:r>
          </w:p>
        </w:tc>
        <w:tc>
          <w:tcPr>
            <w:tcW w:w="517" w:type="pct"/>
            <w:gridSpan w:val="2"/>
          </w:tcPr>
          <w:p w14:paraId="6CC4285A" w14:textId="77777777" w:rsidR="00993D7F" w:rsidRPr="00B32E9D" w:rsidRDefault="00993D7F" w:rsidP="009D10EB">
            <w:pPr>
              <w:rPr>
                <w:sz w:val="22"/>
                <w:szCs w:val="22"/>
              </w:rPr>
            </w:pPr>
            <w:r w:rsidRPr="00B32E9D">
              <w:rPr>
                <w:sz w:val="22"/>
                <w:szCs w:val="22"/>
              </w:rPr>
              <w:t>Fabry disease</w:t>
            </w:r>
          </w:p>
        </w:tc>
        <w:tc>
          <w:tcPr>
            <w:tcW w:w="461" w:type="pct"/>
            <w:gridSpan w:val="2"/>
          </w:tcPr>
          <w:p w14:paraId="3C4CF59D" w14:textId="77777777" w:rsidR="00993D7F" w:rsidRPr="00B32E9D" w:rsidRDefault="00993D7F" w:rsidP="009D10EB">
            <w:pPr>
              <w:rPr>
                <w:sz w:val="22"/>
                <w:szCs w:val="22"/>
              </w:rPr>
            </w:pPr>
            <w:r w:rsidRPr="00B32E9D">
              <w:rPr>
                <w:sz w:val="22"/>
                <w:szCs w:val="22"/>
              </w:rPr>
              <w:t>Healthy volunteers</w:t>
            </w:r>
          </w:p>
        </w:tc>
      </w:tr>
      <w:tr w:rsidR="002C34D5" w:rsidRPr="00B32E9D" w14:paraId="405C1249" w14:textId="77777777" w:rsidTr="00B233E0">
        <w:tc>
          <w:tcPr>
            <w:tcW w:w="283" w:type="pct"/>
          </w:tcPr>
          <w:p w14:paraId="506BB1A2" w14:textId="77777777" w:rsidR="00993D7F" w:rsidRPr="00B32E9D" w:rsidRDefault="00993D7F" w:rsidP="009D10EB">
            <w:pPr>
              <w:rPr>
                <w:b/>
                <w:sz w:val="22"/>
                <w:szCs w:val="22"/>
              </w:rPr>
            </w:pPr>
            <w:r w:rsidRPr="00B32E9D">
              <w:rPr>
                <w:b/>
                <w:sz w:val="22"/>
                <w:szCs w:val="22"/>
              </w:rPr>
              <w:t>T1 index</w:t>
            </w:r>
          </w:p>
        </w:tc>
        <w:tc>
          <w:tcPr>
            <w:tcW w:w="305" w:type="pct"/>
            <w:gridSpan w:val="2"/>
          </w:tcPr>
          <w:p w14:paraId="4E8A84C5" w14:textId="77777777" w:rsidR="00993D7F" w:rsidRPr="00B32E9D" w:rsidRDefault="00993D7F" w:rsidP="009D10EB">
            <w:pPr>
              <w:rPr>
                <w:sz w:val="22"/>
                <w:szCs w:val="22"/>
              </w:rPr>
            </w:pPr>
            <w:r w:rsidRPr="00B32E9D">
              <w:rPr>
                <w:sz w:val="22"/>
                <w:szCs w:val="22"/>
              </w:rPr>
              <w:t>Native T1</w:t>
            </w:r>
          </w:p>
        </w:tc>
        <w:tc>
          <w:tcPr>
            <w:tcW w:w="153" w:type="pct"/>
          </w:tcPr>
          <w:p w14:paraId="33144924" w14:textId="77777777" w:rsidR="00993D7F" w:rsidRPr="00B32E9D" w:rsidRDefault="00993D7F" w:rsidP="009D10EB">
            <w:pPr>
              <w:rPr>
                <w:sz w:val="22"/>
                <w:szCs w:val="22"/>
              </w:rPr>
            </w:pPr>
            <w:r w:rsidRPr="00B32E9D">
              <w:rPr>
                <w:sz w:val="22"/>
                <w:szCs w:val="22"/>
              </w:rPr>
              <w:t>Post T1</w:t>
            </w:r>
          </w:p>
        </w:tc>
        <w:tc>
          <w:tcPr>
            <w:tcW w:w="297" w:type="pct"/>
          </w:tcPr>
          <w:p w14:paraId="3BBDDBDF" w14:textId="25BB2E36" w:rsidR="00993D7F" w:rsidRPr="00B32E9D" w:rsidRDefault="00993D7F" w:rsidP="009D10EB">
            <w:pPr>
              <w:rPr>
                <w:sz w:val="22"/>
                <w:szCs w:val="22"/>
              </w:rPr>
            </w:pPr>
            <w:r w:rsidRPr="00B32E9D">
              <w:rPr>
                <w:sz w:val="22"/>
                <w:szCs w:val="22"/>
              </w:rPr>
              <w:t>Native T1</w:t>
            </w:r>
          </w:p>
        </w:tc>
        <w:tc>
          <w:tcPr>
            <w:tcW w:w="297" w:type="pct"/>
          </w:tcPr>
          <w:p w14:paraId="26473E76" w14:textId="5901308E" w:rsidR="00993D7F" w:rsidRPr="00B32E9D" w:rsidRDefault="00B233E0" w:rsidP="009D10EB">
            <w:pPr>
              <w:rPr>
                <w:sz w:val="22"/>
                <w:szCs w:val="22"/>
              </w:rPr>
            </w:pPr>
            <w:r w:rsidRPr="00B32E9D">
              <w:rPr>
                <w:sz w:val="22"/>
                <w:szCs w:val="22"/>
              </w:rPr>
              <w:t>Native T1</w:t>
            </w:r>
          </w:p>
        </w:tc>
        <w:tc>
          <w:tcPr>
            <w:tcW w:w="200" w:type="pct"/>
          </w:tcPr>
          <w:p w14:paraId="2C46C02C" w14:textId="51B19FAB" w:rsidR="00993D7F" w:rsidRPr="00B32E9D" w:rsidRDefault="00993D7F" w:rsidP="009D10EB">
            <w:pPr>
              <w:rPr>
                <w:sz w:val="22"/>
                <w:szCs w:val="22"/>
              </w:rPr>
            </w:pPr>
            <w:r w:rsidRPr="00B32E9D">
              <w:rPr>
                <w:sz w:val="22"/>
                <w:szCs w:val="22"/>
              </w:rPr>
              <w:t>Native T1</w:t>
            </w:r>
          </w:p>
        </w:tc>
        <w:tc>
          <w:tcPr>
            <w:tcW w:w="200" w:type="pct"/>
          </w:tcPr>
          <w:p w14:paraId="31472683" w14:textId="77777777" w:rsidR="00993D7F" w:rsidRPr="00B32E9D" w:rsidRDefault="00993D7F" w:rsidP="009D10EB">
            <w:pPr>
              <w:rPr>
                <w:sz w:val="22"/>
                <w:szCs w:val="22"/>
              </w:rPr>
            </w:pPr>
            <w:r w:rsidRPr="00B32E9D">
              <w:rPr>
                <w:sz w:val="22"/>
                <w:szCs w:val="22"/>
              </w:rPr>
              <w:t>Post T1</w:t>
            </w:r>
          </w:p>
        </w:tc>
        <w:tc>
          <w:tcPr>
            <w:tcW w:w="221" w:type="pct"/>
          </w:tcPr>
          <w:p w14:paraId="119D30DB" w14:textId="77777777" w:rsidR="00993D7F" w:rsidRPr="00B32E9D" w:rsidRDefault="00993D7F" w:rsidP="009D10EB">
            <w:pPr>
              <w:rPr>
                <w:sz w:val="22"/>
                <w:szCs w:val="22"/>
              </w:rPr>
            </w:pPr>
            <w:r w:rsidRPr="00B32E9D">
              <w:rPr>
                <w:sz w:val="22"/>
                <w:szCs w:val="22"/>
              </w:rPr>
              <w:t>Lambda</w:t>
            </w:r>
          </w:p>
        </w:tc>
        <w:tc>
          <w:tcPr>
            <w:tcW w:w="198" w:type="pct"/>
          </w:tcPr>
          <w:p w14:paraId="5667FD0D" w14:textId="77777777" w:rsidR="00993D7F" w:rsidRPr="00B32E9D" w:rsidRDefault="00993D7F" w:rsidP="009D10EB">
            <w:pPr>
              <w:rPr>
                <w:sz w:val="22"/>
                <w:szCs w:val="22"/>
              </w:rPr>
            </w:pPr>
            <w:r w:rsidRPr="00B32E9D">
              <w:rPr>
                <w:sz w:val="22"/>
                <w:szCs w:val="22"/>
              </w:rPr>
              <w:t>Native T1</w:t>
            </w:r>
          </w:p>
        </w:tc>
        <w:tc>
          <w:tcPr>
            <w:tcW w:w="198" w:type="pct"/>
          </w:tcPr>
          <w:p w14:paraId="6E63BE1A" w14:textId="77777777" w:rsidR="00993D7F" w:rsidRPr="00B32E9D" w:rsidRDefault="00993D7F" w:rsidP="009D10EB">
            <w:pPr>
              <w:rPr>
                <w:sz w:val="22"/>
                <w:szCs w:val="22"/>
              </w:rPr>
            </w:pPr>
            <w:r w:rsidRPr="00B32E9D">
              <w:rPr>
                <w:sz w:val="22"/>
                <w:szCs w:val="22"/>
              </w:rPr>
              <w:t>Post T1</w:t>
            </w:r>
          </w:p>
        </w:tc>
        <w:tc>
          <w:tcPr>
            <w:tcW w:w="221" w:type="pct"/>
          </w:tcPr>
          <w:p w14:paraId="0380D83F" w14:textId="77777777" w:rsidR="00993D7F" w:rsidRPr="00B32E9D" w:rsidRDefault="00993D7F" w:rsidP="009D10EB">
            <w:pPr>
              <w:rPr>
                <w:sz w:val="22"/>
                <w:szCs w:val="22"/>
              </w:rPr>
            </w:pPr>
            <w:r w:rsidRPr="00B32E9D">
              <w:rPr>
                <w:sz w:val="22"/>
                <w:szCs w:val="22"/>
              </w:rPr>
              <w:t>Lambda</w:t>
            </w:r>
          </w:p>
        </w:tc>
        <w:tc>
          <w:tcPr>
            <w:tcW w:w="400" w:type="pct"/>
          </w:tcPr>
          <w:p w14:paraId="00F4927A" w14:textId="77777777" w:rsidR="00993D7F" w:rsidRPr="00B32E9D" w:rsidRDefault="00993D7F" w:rsidP="009D10EB">
            <w:pPr>
              <w:rPr>
                <w:sz w:val="22"/>
                <w:szCs w:val="22"/>
              </w:rPr>
            </w:pPr>
            <w:r w:rsidRPr="00B32E9D">
              <w:rPr>
                <w:sz w:val="22"/>
                <w:szCs w:val="22"/>
              </w:rPr>
              <w:t>Native T1</w:t>
            </w:r>
          </w:p>
        </w:tc>
        <w:tc>
          <w:tcPr>
            <w:tcW w:w="260" w:type="pct"/>
          </w:tcPr>
          <w:p w14:paraId="41A3FE87" w14:textId="77777777" w:rsidR="00993D7F" w:rsidRPr="00B32E9D" w:rsidRDefault="00993D7F" w:rsidP="009D10EB">
            <w:pPr>
              <w:rPr>
                <w:sz w:val="22"/>
                <w:szCs w:val="22"/>
              </w:rPr>
            </w:pPr>
            <w:r w:rsidRPr="00B32E9D">
              <w:rPr>
                <w:sz w:val="22"/>
                <w:szCs w:val="22"/>
              </w:rPr>
              <w:t xml:space="preserve">ECV </w:t>
            </w:r>
          </w:p>
        </w:tc>
        <w:tc>
          <w:tcPr>
            <w:tcW w:w="356" w:type="pct"/>
          </w:tcPr>
          <w:p w14:paraId="4B686154" w14:textId="77777777" w:rsidR="00993D7F" w:rsidRPr="00B32E9D" w:rsidRDefault="00993D7F" w:rsidP="009D10EB">
            <w:pPr>
              <w:rPr>
                <w:sz w:val="22"/>
                <w:szCs w:val="22"/>
              </w:rPr>
            </w:pPr>
            <w:r w:rsidRPr="00B32E9D">
              <w:rPr>
                <w:sz w:val="22"/>
                <w:szCs w:val="22"/>
              </w:rPr>
              <w:t xml:space="preserve">Native T1 </w:t>
            </w:r>
          </w:p>
        </w:tc>
        <w:tc>
          <w:tcPr>
            <w:tcW w:w="233" w:type="pct"/>
          </w:tcPr>
          <w:p w14:paraId="7E6AA21D" w14:textId="77777777" w:rsidR="00993D7F" w:rsidRPr="00B32E9D" w:rsidRDefault="00993D7F" w:rsidP="009D10EB">
            <w:pPr>
              <w:rPr>
                <w:sz w:val="22"/>
                <w:szCs w:val="22"/>
              </w:rPr>
            </w:pPr>
            <w:r w:rsidRPr="00B32E9D">
              <w:rPr>
                <w:sz w:val="22"/>
                <w:szCs w:val="22"/>
              </w:rPr>
              <w:t>Native T1</w:t>
            </w:r>
          </w:p>
        </w:tc>
        <w:tc>
          <w:tcPr>
            <w:tcW w:w="200" w:type="pct"/>
          </w:tcPr>
          <w:p w14:paraId="5BDA2121" w14:textId="77777777" w:rsidR="00993D7F" w:rsidRPr="00B32E9D" w:rsidRDefault="00993D7F" w:rsidP="009D10EB">
            <w:pPr>
              <w:rPr>
                <w:sz w:val="22"/>
                <w:szCs w:val="22"/>
              </w:rPr>
            </w:pPr>
            <w:r w:rsidRPr="00B32E9D">
              <w:rPr>
                <w:sz w:val="22"/>
                <w:szCs w:val="22"/>
              </w:rPr>
              <w:t>Post T1</w:t>
            </w:r>
          </w:p>
        </w:tc>
        <w:tc>
          <w:tcPr>
            <w:tcW w:w="517" w:type="pct"/>
            <w:gridSpan w:val="2"/>
          </w:tcPr>
          <w:p w14:paraId="5A35CCB9" w14:textId="77777777" w:rsidR="00993D7F" w:rsidRPr="00B32E9D" w:rsidRDefault="00993D7F" w:rsidP="009D10EB">
            <w:pPr>
              <w:rPr>
                <w:sz w:val="22"/>
                <w:szCs w:val="22"/>
              </w:rPr>
            </w:pPr>
            <w:r w:rsidRPr="00B32E9D">
              <w:rPr>
                <w:sz w:val="22"/>
                <w:szCs w:val="22"/>
              </w:rPr>
              <w:t>Native T1</w:t>
            </w:r>
          </w:p>
        </w:tc>
        <w:tc>
          <w:tcPr>
            <w:tcW w:w="216" w:type="pct"/>
          </w:tcPr>
          <w:p w14:paraId="5CFBB7F6" w14:textId="77777777" w:rsidR="00993D7F" w:rsidRPr="00B32E9D" w:rsidRDefault="00993D7F" w:rsidP="009D10EB">
            <w:pPr>
              <w:rPr>
                <w:sz w:val="22"/>
                <w:szCs w:val="22"/>
              </w:rPr>
            </w:pPr>
            <w:r w:rsidRPr="00B32E9D">
              <w:rPr>
                <w:sz w:val="22"/>
                <w:szCs w:val="22"/>
              </w:rPr>
              <w:t>Native T1</w:t>
            </w:r>
          </w:p>
        </w:tc>
        <w:tc>
          <w:tcPr>
            <w:tcW w:w="245" w:type="pct"/>
          </w:tcPr>
          <w:p w14:paraId="3FCD41A4" w14:textId="77777777" w:rsidR="00993D7F" w:rsidRPr="00B32E9D" w:rsidRDefault="00993D7F" w:rsidP="009D10EB">
            <w:pPr>
              <w:rPr>
                <w:sz w:val="22"/>
                <w:szCs w:val="22"/>
              </w:rPr>
            </w:pPr>
            <w:r w:rsidRPr="00B32E9D">
              <w:rPr>
                <w:sz w:val="22"/>
                <w:szCs w:val="22"/>
              </w:rPr>
              <w:t>Post T1</w:t>
            </w:r>
          </w:p>
        </w:tc>
      </w:tr>
      <w:tr w:rsidR="00561C80" w:rsidRPr="00B32E9D" w14:paraId="42743CF1" w14:textId="77777777" w:rsidTr="00B233E0">
        <w:trPr>
          <w:trHeight w:val="372"/>
        </w:trPr>
        <w:tc>
          <w:tcPr>
            <w:tcW w:w="283" w:type="pct"/>
            <w:vMerge w:val="restart"/>
          </w:tcPr>
          <w:p w14:paraId="27364EF7" w14:textId="77777777" w:rsidR="00B233E0" w:rsidRPr="00B32E9D" w:rsidRDefault="00B233E0" w:rsidP="009D10EB">
            <w:pPr>
              <w:rPr>
                <w:b/>
                <w:sz w:val="22"/>
                <w:szCs w:val="22"/>
              </w:rPr>
            </w:pPr>
            <w:r w:rsidRPr="00B32E9D">
              <w:rPr>
                <w:b/>
                <w:sz w:val="22"/>
                <w:szCs w:val="22"/>
              </w:rPr>
              <w:t>Sequence</w:t>
            </w:r>
          </w:p>
        </w:tc>
        <w:tc>
          <w:tcPr>
            <w:tcW w:w="459" w:type="pct"/>
            <w:gridSpan w:val="3"/>
            <w:vMerge w:val="restart"/>
          </w:tcPr>
          <w:p w14:paraId="69802867" w14:textId="17F752C9" w:rsidR="00B233E0" w:rsidRPr="00B32E9D" w:rsidRDefault="00B233E0" w:rsidP="009D10EB">
            <w:pPr>
              <w:jc w:val="center"/>
              <w:rPr>
                <w:sz w:val="22"/>
                <w:szCs w:val="22"/>
              </w:rPr>
            </w:pPr>
            <w:r w:rsidRPr="00B32E9D">
              <w:rPr>
                <w:sz w:val="22"/>
                <w:szCs w:val="22"/>
                <w:lang w:val="en-US"/>
              </w:rPr>
              <w:t>MOLLI 3(2)3(2)5 (FA 50º)</w:t>
            </w:r>
          </w:p>
        </w:tc>
        <w:tc>
          <w:tcPr>
            <w:tcW w:w="297" w:type="pct"/>
            <w:vMerge w:val="restart"/>
          </w:tcPr>
          <w:p w14:paraId="51CE389D" w14:textId="18E892C7" w:rsidR="00B233E0" w:rsidRPr="00B32E9D" w:rsidRDefault="00B233E0" w:rsidP="009D10EB">
            <w:pPr>
              <w:jc w:val="center"/>
              <w:rPr>
                <w:sz w:val="22"/>
                <w:szCs w:val="22"/>
                <w:lang w:val="en-US"/>
              </w:rPr>
            </w:pPr>
            <w:r w:rsidRPr="00B32E9D">
              <w:rPr>
                <w:sz w:val="22"/>
                <w:szCs w:val="22"/>
                <w:lang w:val="en-US"/>
              </w:rPr>
              <w:t>*shMOLLI</w:t>
            </w:r>
          </w:p>
        </w:tc>
        <w:tc>
          <w:tcPr>
            <w:tcW w:w="297" w:type="pct"/>
            <w:vMerge w:val="restart"/>
          </w:tcPr>
          <w:p w14:paraId="62CF4DD5" w14:textId="2D716FBC" w:rsidR="00B233E0" w:rsidRPr="00B32E9D" w:rsidRDefault="00B233E0" w:rsidP="009D10EB">
            <w:pPr>
              <w:jc w:val="center"/>
              <w:rPr>
                <w:sz w:val="22"/>
                <w:szCs w:val="22"/>
                <w:lang w:val="en-US"/>
              </w:rPr>
            </w:pPr>
            <w:r w:rsidRPr="00B32E9D">
              <w:rPr>
                <w:sz w:val="22"/>
                <w:szCs w:val="22"/>
                <w:lang w:val="en-US"/>
              </w:rPr>
              <w:t>*shMOLLI</w:t>
            </w:r>
          </w:p>
        </w:tc>
        <w:tc>
          <w:tcPr>
            <w:tcW w:w="1236" w:type="pct"/>
            <w:gridSpan w:val="6"/>
            <w:vMerge w:val="restart"/>
          </w:tcPr>
          <w:p w14:paraId="749AECFA" w14:textId="1633F875" w:rsidR="00B233E0" w:rsidRPr="00B32E9D" w:rsidRDefault="00B233E0" w:rsidP="009D10EB">
            <w:pPr>
              <w:jc w:val="center"/>
              <w:rPr>
                <w:sz w:val="22"/>
                <w:szCs w:val="22"/>
              </w:rPr>
            </w:pPr>
            <w:r w:rsidRPr="00B32E9D">
              <w:rPr>
                <w:sz w:val="22"/>
                <w:szCs w:val="22"/>
                <w:lang w:val="en-US"/>
              </w:rPr>
              <w:t>MOLLI 3(2)3(2)5 (FA 50º)</w:t>
            </w:r>
          </w:p>
        </w:tc>
        <w:tc>
          <w:tcPr>
            <w:tcW w:w="400" w:type="pct"/>
            <w:vMerge w:val="restart"/>
          </w:tcPr>
          <w:p w14:paraId="768232CB" w14:textId="062FA424" w:rsidR="00B233E0" w:rsidRPr="00B32E9D" w:rsidRDefault="00B233E0" w:rsidP="009D10EB">
            <w:pPr>
              <w:jc w:val="center"/>
              <w:rPr>
                <w:sz w:val="22"/>
                <w:szCs w:val="22"/>
              </w:rPr>
            </w:pPr>
            <w:r w:rsidRPr="00B32E9D">
              <w:rPr>
                <w:sz w:val="22"/>
                <w:szCs w:val="22"/>
              </w:rPr>
              <w:t>MOLLI 3(3)3(3)5 (FA 35º)</w:t>
            </w:r>
          </w:p>
        </w:tc>
        <w:tc>
          <w:tcPr>
            <w:tcW w:w="260" w:type="pct"/>
            <w:vMerge w:val="restart"/>
          </w:tcPr>
          <w:p w14:paraId="7BE39F3C" w14:textId="6CB8B89D" w:rsidR="00B233E0" w:rsidRPr="00B32E9D" w:rsidRDefault="00B233E0" w:rsidP="009D10EB">
            <w:pPr>
              <w:jc w:val="center"/>
              <w:rPr>
                <w:sz w:val="22"/>
                <w:szCs w:val="22"/>
              </w:rPr>
            </w:pPr>
            <w:r w:rsidRPr="00B32E9D">
              <w:rPr>
                <w:sz w:val="22"/>
                <w:szCs w:val="22"/>
              </w:rPr>
              <w:t>MOLLI 3(3)5 (FA 35º)</w:t>
            </w:r>
          </w:p>
        </w:tc>
        <w:tc>
          <w:tcPr>
            <w:tcW w:w="356" w:type="pct"/>
            <w:vMerge w:val="restart"/>
          </w:tcPr>
          <w:p w14:paraId="6660CCFC" w14:textId="058F6071" w:rsidR="00B233E0" w:rsidRPr="00B32E9D" w:rsidRDefault="00B233E0" w:rsidP="009D10EB">
            <w:pPr>
              <w:jc w:val="center"/>
              <w:rPr>
                <w:sz w:val="22"/>
                <w:szCs w:val="22"/>
              </w:rPr>
            </w:pPr>
            <w:r w:rsidRPr="00B32E9D">
              <w:rPr>
                <w:sz w:val="22"/>
                <w:szCs w:val="22"/>
              </w:rPr>
              <w:t>MOLLI 3’3’5 (FA 50º)</w:t>
            </w:r>
          </w:p>
        </w:tc>
        <w:tc>
          <w:tcPr>
            <w:tcW w:w="432" w:type="pct"/>
            <w:gridSpan w:val="2"/>
            <w:vMerge w:val="restart"/>
          </w:tcPr>
          <w:p w14:paraId="2AA4DA0E" w14:textId="687376D6" w:rsidR="00B233E0" w:rsidRPr="00B32E9D" w:rsidRDefault="00B233E0" w:rsidP="009D10EB">
            <w:pPr>
              <w:jc w:val="center"/>
              <w:rPr>
                <w:sz w:val="22"/>
                <w:szCs w:val="22"/>
              </w:rPr>
            </w:pPr>
            <w:r w:rsidRPr="00B32E9D">
              <w:rPr>
                <w:sz w:val="22"/>
                <w:szCs w:val="22"/>
              </w:rPr>
              <w:t>MOLLI 3(3)3(3)5 (FA 50º)</w:t>
            </w:r>
          </w:p>
        </w:tc>
        <w:tc>
          <w:tcPr>
            <w:tcW w:w="220" w:type="pct"/>
            <w:vMerge w:val="restart"/>
          </w:tcPr>
          <w:p w14:paraId="114E2441" w14:textId="72B42CEC" w:rsidR="00B233E0" w:rsidRPr="00B32E9D" w:rsidRDefault="00B233E0" w:rsidP="009D10EB">
            <w:pPr>
              <w:jc w:val="center"/>
              <w:rPr>
                <w:sz w:val="22"/>
                <w:szCs w:val="22"/>
              </w:rPr>
            </w:pPr>
            <w:r w:rsidRPr="00B32E9D">
              <w:rPr>
                <w:sz w:val="22"/>
                <w:szCs w:val="22"/>
              </w:rPr>
              <w:t>MOLLI 5(3)3 (FA35º)</w:t>
            </w:r>
          </w:p>
        </w:tc>
        <w:tc>
          <w:tcPr>
            <w:tcW w:w="297" w:type="pct"/>
            <w:vMerge w:val="restart"/>
          </w:tcPr>
          <w:p w14:paraId="7DD18AEE" w14:textId="71F632A8" w:rsidR="00B233E0" w:rsidRPr="00B32E9D" w:rsidRDefault="00B233E0" w:rsidP="009D10EB">
            <w:pPr>
              <w:rPr>
                <w:sz w:val="22"/>
                <w:szCs w:val="22"/>
              </w:rPr>
            </w:pPr>
            <w:r w:rsidRPr="00B32E9D">
              <w:rPr>
                <w:sz w:val="22"/>
                <w:szCs w:val="22"/>
                <w:lang w:val="en-US"/>
              </w:rPr>
              <w:t xml:space="preserve">*shMOLLI </w:t>
            </w:r>
          </w:p>
        </w:tc>
        <w:tc>
          <w:tcPr>
            <w:tcW w:w="216" w:type="pct"/>
          </w:tcPr>
          <w:p w14:paraId="6ACBCAF0" w14:textId="052C609C" w:rsidR="00B233E0" w:rsidRPr="00B32E9D" w:rsidRDefault="00B233E0" w:rsidP="009D10EB">
            <w:pPr>
              <w:rPr>
                <w:sz w:val="22"/>
                <w:szCs w:val="22"/>
              </w:rPr>
            </w:pPr>
            <w:r w:rsidRPr="00B32E9D">
              <w:rPr>
                <w:sz w:val="22"/>
                <w:szCs w:val="22"/>
              </w:rPr>
              <w:t>MOLLI 3(3)5 (FA 35º)</w:t>
            </w:r>
          </w:p>
        </w:tc>
        <w:tc>
          <w:tcPr>
            <w:tcW w:w="245" w:type="pct"/>
          </w:tcPr>
          <w:p w14:paraId="27354A68" w14:textId="1282F25A" w:rsidR="00B233E0" w:rsidRPr="00B32E9D" w:rsidRDefault="00B233E0" w:rsidP="009D10EB">
            <w:pPr>
              <w:rPr>
                <w:sz w:val="22"/>
                <w:szCs w:val="22"/>
              </w:rPr>
            </w:pPr>
            <w:r w:rsidRPr="00B32E9D">
              <w:rPr>
                <w:sz w:val="22"/>
                <w:szCs w:val="22"/>
              </w:rPr>
              <w:t>MOLLI 4(1)3(1)2 (FA 35º)</w:t>
            </w:r>
          </w:p>
        </w:tc>
      </w:tr>
      <w:tr w:rsidR="00561C80" w:rsidRPr="00B32E9D" w14:paraId="62284D74" w14:textId="77777777" w:rsidTr="00B233E0">
        <w:trPr>
          <w:trHeight w:val="230"/>
        </w:trPr>
        <w:tc>
          <w:tcPr>
            <w:tcW w:w="283" w:type="pct"/>
            <w:vMerge/>
          </w:tcPr>
          <w:p w14:paraId="0052B622" w14:textId="77777777" w:rsidR="00B233E0" w:rsidRPr="00B32E9D" w:rsidRDefault="00B233E0" w:rsidP="009D10EB">
            <w:pPr>
              <w:rPr>
                <w:b/>
                <w:sz w:val="22"/>
                <w:szCs w:val="22"/>
              </w:rPr>
            </w:pPr>
          </w:p>
        </w:tc>
        <w:tc>
          <w:tcPr>
            <w:tcW w:w="459" w:type="pct"/>
            <w:gridSpan w:val="3"/>
            <w:vMerge/>
          </w:tcPr>
          <w:p w14:paraId="0021DBE5" w14:textId="77777777" w:rsidR="00B233E0" w:rsidRPr="00B32E9D" w:rsidRDefault="00B233E0" w:rsidP="009D10EB">
            <w:pPr>
              <w:rPr>
                <w:sz w:val="22"/>
                <w:szCs w:val="22"/>
              </w:rPr>
            </w:pPr>
          </w:p>
        </w:tc>
        <w:tc>
          <w:tcPr>
            <w:tcW w:w="297" w:type="pct"/>
            <w:vMerge/>
          </w:tcPr>
          <w:p w14:paraId="239BD05F" w14:textId="77777777" w:rsidR="00B233E0" w:rsidRPr="00B32E9D" w:rsidRDefault="00B233E0" w:rsidP="009D10EB">
            <w:pPr>
              <w:rPr>
                <w:sz w:val="22"/>
                <w:szCs w:val="22"/>
              </w:rPr>
            </w:pPr>
          </w:p>
        </w:tc>
        <w:tc>
          <w:tcPr>
            <w:tcW w:w="297" w:type="pct"/>
            <w:vMerge/>
          </w:tcPr>
          <w:p w14:paraId="3854E0EA" w14:textId="77777777" w:rsidR="00B233E0" w:rsidRPr="00B32E9D" w:rsidRDefault="00B233E0" w:rsidP="009D10EB">
            <w:pPr>
              <w:rPr>
                <w:sz w:val="22"/>
                <w:szCs w:val="22"/>
              </w:rPr>
            </w:pPr>
          </w:p>
        </w:tc>
        <w:tc>
          <w:tcPr>
            <w:tcW w:w="1236" w:type="pct"/>
            <w:gridSpan w:val="6"/>
            <w:vMerge/>
          </w:tcPr>
          <w:p w14:paraId="2DFD93BF" w14:textId="45E9E076" w:rsidR="00B233E0" w:rsidRPr="00B32E9D" w:rsidRDefault="00B233E0" w:rsidP="009D10EB">
            <w:pPr>
              <w:rPr>
                <w:sz w:val="22"/>
                <w:szCs w:val="22"/>
              </w:rPr>
            </w:pPr>
          </w:p>
        </w:tc>
        <w:tc>
          <w:tcPr>
            <w:tcW w:w="400" w:type="pct"/>
            <w:vMerge/>
          </w:tcPr>
          <w:p w14:paraId="7419C709" w14:textId="77777777" w:rsidR="00B233E0" w:rsidRPr="00B32E9D" w:rsidRDefault="00B233E0" w:rsidP="009D10EB">
            <w:pPr>
              <w:rPr>
                <w:sz w:val="22"/>
                <w:szCs w:val="22"/>
              </w:rPr>
            </w:pPr>
          </w:p>
        </w:tc>
        <w:tc>
          <w:tcPr>
            <w:tcW w:w="260" w:type="pct"/>
            <w:vMerge/>
          </w:tcPr>
          <w:p w14:paraId="1BF59574" w14:textId="77777777" w:rsidR="00B233E0" w:rsidRPr="00B32E9D" w:rsidRDefault="00B233E0" w:rsidP="009D10EB">
            <w:pPr>
              <w:rPr>
                <w:sz w:val="22"/>
                <w:szCs w:val="22"/>
              </w:rPr>
            </w:pPr>
          </w:p>
        </w:tc>
        <w:tc>
          <w:tcPr>
            <w:tcW w:w="356" w:type="pct"/>
            <w:vMerge/>
          </w:tcPr>
          <w:p w14:paraId="377331AC" w14:textId="77777777" w:rsidR="00B233E0" w:rsidRPr="00B32E9D" w:rsidRDefault="00B233E0" w:rsidP="009D10EB">
            <w:pPr>
              <w:rPr>
                <w:sz w:val="22"/>
                <w:szCs w:val="22"/>
              </w:rPr>
            </w:pPr>
          </w:p>
        </w:tc>
        <w:tc>
          <w:tcPr>
            <w:tcW w:w="432" w:type="pct"/>
            <w:gridSpan w:val="2"/>
            <w:vMerge/>
          </w:tcPr>
          <w:p w14:paraId="5945659B" w14:textId="77777777" w:rsidR="00B233E0" w:rsidRPr="00B32E9D" w:rsidRDefault="00B233E0" w:rsidP="009D10EB">
            <w:pPr>
              <w:rPr>
                <w:sz w:val="22"/>
                <w:szCs w:val="22"/>
              </w:rPr>
            </w:pPr>
          </w:p>
        </w:tc>
        <w:tc>
          <w:tcPr>
            <w:tcW w:w="220" w:type="pct"/>
            <w:vMerge/>
          </w:tcPr>
          <w:p w14:paraId="5657C825" w14:textId="77777777" w:rsidR="00B233E0" w:rsidRPr="00B32E9D" w:rsidRDefault="00B233E0" w:rsidP="009D10EB">
            <w:pPr>
              <w:rPr>
                <w:sz w:val="22"/>
                <w:szCs w:val="22"/>
              </w:rPr>
            </w:pPr>
          </w:p>
        </w:tc>
        <w:tc>
          <w:tcPr>
            <w:tcW w:w="297" w:type="pct"/>
            <w:vMerge/>
          </w:tcPr>
          <w:p w14:paraId="00A60F4F" w14:textId="77777777" w:rsidR="00B233E0" w:rsidRPr="00B32E9D" w:rsidRDefault="00B233E0" w:rsidP="009D10EB">
            <w:pPr>
              <w:rPr>
                <w:sz w:val="22"/>
                <w:szCs w:val="22"/>
              </w:rPr>
            </w:pPr>
          </w:p>
        </w:tc>
        <w:tc>
          <w:tcPr>
            <w:tcW w:w="461" w:type="pct"/>
            <w:gridSpan w:val="2"/>
          </w:tcPr>
          <w:p w14:paraId="7DA5F155" w14:textId="77777777" w:rsidR="00B233E0" w:rsidRPr="00B32E9D" w:rsidRDefault="00B233E0" w:rsidP="009D10EB">
            <w:pPr>
              <w:rPr>
                <w:sz w:val="22"/>
                <w:szCs w:val="22"/>
              </w:rPr>
            </w:pPr>
            <w:r w:rsidRPr="00B32E9D">
              <w:rPr>
                <w:sz w:val="22"/>
                <w:szCs w:val="22"/>
              </w:rPr>
              <w:t>SAPPHIRE</w:t>
            </w:r>
          </w:p>
        </w:tc>
      </w:tr>
      <w:tr w:rsidR="00561C80" w:rsidRPr="00B32E9D" w14:paraId="4D28B164" w14:textId="77777777" w:rsidTr="00B233E0">
        <w:trPr>
          <w:trHeight w:val="260"/>
        </w:trPr>
        <w:tc>
          <w:tcPr>
            <w:tcW w:w="283" w:type="pct"/>
            <w:vMerge/>
          </w:tcPr>
          <w:p w14:paraId="3F303F05" w14:textId="77777777" w:rsidR="00B233E0" w:rsidRPr="00B32E9D" w:rsidRDefault="00B233E0" w:rsidP="009D10EB">
            <w:pPr>
              <w:rPr>
                <w:b/>
                <w:sz w:val="22"/>
                <w:szCs w:val="22"/>
              </w:rPr>
            </w:pPr>
          </w:p>
        </w:tc>
        <w:tc>
          <w:tcPr>
            <w:tcW w:w="459" w:type="pct"/>
            <w:gridSpan w:val="3"/>
            <w:vMerge/>
          </w:tcPr>
          <w:p w14:paraId="38EE8187" w14:textId="77777777" w:rsidR="00B233E0" w:rsidRPr="00B32E9D" w:rsidRDefault="00B233E0" w:rsidP="009D10EB">
            <w:pPr>
              <w:rPr>
                <w:sz w:val="22"/>
                <w:szCs w:val="22"/>
              </w:rPr>
            </w:pPr>
          </w:p>
        </w:tc>
        <w:tc>
          <w:tcPr>
            <w:tcW w:w="297" w:type="pct"/>
            <w:vMerge/>
          </w:tcPr>
          <w:p w14:paraId="24753AE4" w14:textId="77777777" w:rsidR="00B233E0" w:rsidRPr="00B32E9D" w:rsidRDefault="00B233E0" w:rsidP="009D10EB">
            <w:pPr>
              <w:rPr>
                <w:sz w:val="22"/>
                <w:szCs w:val="22"/>
              </w:rPr>
            </w:pPr>
          </w:p>
        </w:tc>
        <w:tc>
          <w:tcPr>
            <w:tcW w:w="297" w:type="pct"/>
            <w:vMerge/>
          </w:tcPr>
          <w:p w14:paraId="1BBCDF5C" w14:textId="77777777" w:rsidR="00B233E0" w:rsidRPr="00B32E9D" w:rsidRDefault="00B233E0" w:rsidP="009D10EB">
            <w:pPr>
              <w:rPr>
                <w:sz w:val="22"/>
                <w:szCs w:val="22"/>
              </w:rPr>
            </w:pPr>
          </w:p>
        </w:tc>
        <w:tc>
          <w:tcPr>
            <w:tcW w:w="1236" w:type="pct"/>
            <w:gridSpan w:val="6"/>
            <w:vMerge/>
          </w:tcPr>
          <w:p w14:paraId="30EBE24C" w14:textId="2B4546E1" w:rsidR="00B233E0" w:rsidRPr="00B32E9D" w:rsidRDefault="00B233E0" w:rsidP="009D10EB">
            <w:pPr>
              <w:rPr>
                <w:sz w:val="22"/>
                <w:szCs w:val="22"/>
              </w:rPr>
            </w:pPr>
          </w:p>
        </w:tc>
        <w:tc>
          <w:tcPr>
            <w:tcW w:w="400" w:type="pct"/>
            <w:vMerge/>
          </w:tcPr>
          <w:p w14:paraId="645557AC" w14:textId="77777777" w:rsidR="00B233E0" w:rsidRPr="00B32E9D" w:rsidRDefault="00B233E0" w:rsidP="009D10EB">
            <w:pPr>
              <w:rPr>
                <w:sz w:val="22"/>
                <w:szCs w:val="22"/>
              </w:rPr>
            </w:pPr>
          </w:p>
        </w:tc>
        <w:tc>
          <w:tcPr>
            <w:tcW w:w="260" w:type="pct"/>
            <w:vMerge/>
          </w:tcPr>
          <w:p w14:paraId="39114810" w14:textId="77777777" w:rsidR="00B233E0" w:rsidRPr="00B32E9D" w:rsidRDefault="00B233E0" w:rsidP="009D10EB">
            <w:pPr>
              <w:rPr>
                <w:sz w:val="22"/>
                <w:szCs w:val="22"/>
              </w:rPr>
            </w:pPr>
          </w:p>
        </w:tc>
        <w:tc>
          <w:tcPr>
            <w:tcW w:w="356" w:type="pct"/>
            <w:vMerge/>
          </w:tcPr>
          <w:p w14:paraId="67065AD6" w14:textId="77777777" w:rsidR="00B233E0" w:rsidRPr="00B32E9D" w:rsidRDefault="00B233E0" w:rsidP="009D10EB">
            <w:pPr>
              <w:rPr>
                <w:sz w:val="22"/>
                <w:szCs w:val="22"/>
              </w:rPr>
            </w:pPr>
          </w:p>
        </w:tc>
        <w:tc>
          <w:tcPr>
            <w:tcW w:w="432" w:type="pct"/>
            <w:gridSpan w:val="2"/>
            <w:vMerge/>
          </w:tcPr>
          <w:p w14:paraId="79D7B974" w14:textId="77777777" w:rsidR="00B233E0" w:rsidRPr="00B32E9D" w:rsidRDefault="00B233E0" w:rsidP="009D10EB">
            <w:pPr>
              <w:rPr>
                <w:sz w:val="22"/>
                <w:szCs w:val="22"/>
              </w:rPr>
            </w:pPr>
          </w:p>
        </w:tc>
        <w:tc>
          <w:tcPr>
            <w:tcW w:w="220" w:type="pct"/>
            <w:vMerge/>
          </w:tcPr>
          <w:p w14:paraId="63F27EB1" w14:textId="77777777" w:rsidR="00B233E0" w:rsidRPr="00B32E9D" w:rsidRDefault="00B233E0" w:rsidP="009D10EB">
            <w:pPr>
              <w:rPr>
                <w:sz w:val="22"/>
                <w:szCs w:val="22"/>
              </w:rPr>
            </w:pPr>
          </w:p>
        </w:tc>
        <w:tc>
          <w:tcPr>
            <w:tcW w:w="297" w:type="pct"/>
            <w:vMerge/>
          </w:tcPr>
          <w:p w14:paraId="68F32756" w14:textId="77777777" w:rsidR="00B233E0" w:rsidRPr="00B32E9D" w:rsidRDefault="00B233E0" w:rsidP="009D10EB">
            <w:pPr>
              <w:rPr>
                <w:sz w:val="22"/>
                <w:szCs w:val="22"/>
              </w:rPr>
            </w:pPr>
          </w:p>
        </w:tc>
        <w:tc>
          <w:tcPr>
            <w:tcW w:w="461" w:type="pct"/>
            <w:gridSpan w:val="2"/>
          </w:tcPr>
          <w:p w14:paraId="533902AE" w14:textId="77777777" w:rsidR="00B233E0" w:rsidRPr="00B32E9D" w:rsidRDefault="00B233E0" w:rsidP="009D10EB">
            <w:pPr>
              <w:rPr>
                <w:sz w:val="22"/>
                <w:szCs w:val="22"/>
              </w:rPr>
            </w:pPr>
            <w:r w:rsidRPr="00B32E9D">
              <w:rPr>
                <w:sz w:val="22"/>
                <w:szCs w:val="22"/>
              </w:rPr>
              <w:t>SASHA</w:t>
            </w:r>
          </w:p>
        </w:tc>
      </w:tr>
      <w:tr w:rsidR="002C34D5" w:rsidRPr="00B32E9D" w14:paraId="5F5FC646" w14:textId="77777777" w:rsidTr="00B233E0">
        <w:trPr>
          <w:trHeight w:val="170"/>
        </w:trPr>
        <w:tc>
          <w:tcPr>
            <w:tcW w:w="283" w:type="pct"/>
            <w:vMerge w:val="restart"/>
          </w:tcPr>
          <w:p w14:paraId="2D2A1D8D" w14:textId="77777777" w:rsidR="00B233E0" w:rsidRPr="00B32E9D" w:rsidRDefault="00B233E0" w:rsidP="009D10EB">
            <w:pPr>
              <w:rPr>
                <w:b/>
                <w:sz w:val="22"/>
                <w:szCs w:val="22"/>
              </w:rPr>
            </w:pPr>
            <w:r w:rsidRPr="00B32E9D">
              <w:rPr>
                <w:b/>
                <w:sz w:val="22"/>
                <w:szCs w:val="22"/>
              </w:rPr>
              <w:t>Inter-observer V</w:t>
            </w:r>
          </w:p>
        </w:tc>
        <w:tc>
          <w:tcPr>
            <w:tcW w:w="211" w:type="pct"/>
            <w:vMerge w:val="restart"/>
          </w:tcPr>
          <w:p w14:paraId="43BC63FE" w14:textId="77777777" w:rsidR="00B233E0" w:rsidRPr="00B32E9D" w:rsidRDefault="00B233E0" w:rsidP="009D10EB">
            <w:pPr>
              <w:rPr>
                <w:sz w:val="22"/>
                <w:szCs w:val="22"/>
              </w:rPr>
            </w:pPr>
            <w:r w:rsidRPr="00B32E9D">
              <w:rPr>
                <w:sz w:val="22"/>
                <w:szCs w:val="22"/>
              </w:rPr>
              <w:t>1.3±6.8 (6.1%)</w:t>
            </w:r>
          </w:p>
        </w:tc>
        <w:tc>
          <w:tcPr>
            <w:tcW w:w="248" w:type="pct"/>
            <w:gridSpan w:val="2"/>
            <w:vMerge w:val="restart"/>
          </w:tcPr>
          <w:p w14:paraId="2D54E2D6" w14:textId="77777777" w:rsidR="00B233E0" w:rsidRPr="00B32E9D" w:rsidRDefault="00B233E0" w:rsidP="009D10EB">
            <w:pPr>
              <w:rPr>
                <w:sz w:val="22"/>
                <w:szCs w:val="22"/>
              </w:rPr>
            </w:pPr>
            <w:r w:rsidRPr="00B32E9D">
              <w:rPr>
                <w:sz w:val="22"/>
                <w:szCs w:val="22"/>
              </w:rPr>
              <w:t>-5.9±9.8 (16.2%)</w:t>
            </w:r>
          </w:p>
        </w:tc>
        <w:tc>
          <w:tcPr>
            <w:tcW w:w="297" w:type="pct"/>
            <w:vMerge w:val="restart"/>
          </w:tcPr>
          <w:p w14:paraId="752C967E" w14:textId="735EFD0C" w:rsidR="00B233E0" w:rsidRPr="00B32E9D" w:rsidRDefault="00B233E0" w:rsidP="00993D7F">
            <w:pPr>
              <w:rPr>
                <w:sz w:val="22"/>
                <w:szCs w:val="22"/>
              </w:rPr>
            </w:pPr>
            <w:r w:rsidRPr="00B32E9D">
              <w:rPr>
                <w:sz w:val="22"/>
                <w:szCs w:val="22"/>
                <w:lang w:eastAsia="en-US"/>
              </w:rPr>
              <w:t> </w:t>
            </w:r>
            <w:r w:rsidRPr="00B32E9D">
              <w:rPr>
                <w:sz w:val="22"/>
                <w:szCs w:val="22"/>
              </w:rPr>
              <w:t>±5.6</w:t>
            </w:r>
          </w:p>
          <w:p w14:paraId="63E3DB81" w14:textId="77777777" w:rsidR="00B233E0" w:rsidRPr="00B32E9D" w:rsidRDefault="00B233E0" w:rsidP="00993D7F">
            <w:pPr>
              <w:rPr>
                <w:sz w:val="22"/>
                <w:szCs w:val="22"/>
              </w:rPr>
            </w:pPr>
          </w:p>
        </w:tc>
        <w:tc>
          <w:tcPr>
            <w:tcW w:w="297" w:type="pct"/>
            <w:vMerge w:val="restart"/>
          </w:tcPr>
          <w:p w14:paraId="7F0F9F17" w14:textId="546D93E0" w:rsidR="00B233E0" w:rsidRPr="00B32E9D" w:rsidRDefault="00B233E0" w:rsidP="009D10EB">
            <w:pPr>
              <w:rPr>
                <w:sz w:val="22"/>
                <w:szCs w:val="22"/>
              </w:rPr>
            </w:pPr>
            <w:r w:rsidRPr="00B32E9D">
              <w:rPr>
                <w:sz w:val="22"/>
                <w:szCs w:val="22"/>
              </w:rPr>
              <w:t>±24</w:t>
            </w:r>
          </w:p>
        </w:tc>
        <w:tc>
          <w:tcPr>
            <w:tcW w:w="200" w:type="pct"/>
            <w:vMerge w:val="restart"/>
          </w:tcPr>
          <w:p w14:paraId="2C8F043C" w14:textId="37D19A0C" w:rsidR="00B233E0" w:rsidRPr="00B32E9D" w:rsidRDefault="00B233E0" w:rsidP="009D10EB">
            <w:pPr>
              <w:rPr>
                <w:sz w:val="22"/>
                <w:szCs w:val="22"/>
              </w:rPr>
            </w:pPr>
            <w:r w:rsidRPr="00B32E9D">
              <w:rPr>
                <w:sz w:val="22"/>
                <w:szCs w:val="22"/>
              </w:rPr>
              <w:t>1.5±19 (4.3%)</w:t>
            </w:r>
          </w:p>
        </w:tc>
        <w:tc>
          <w:tcPr>
            <w:tcW w:w="200" w:type="pct"/>
            <w:vMerge w:val="restart"/>
          </w:tcPr>
          <w:p w14:paraId="05A23922" w14:textId="77777777" w:rsidR="00B233E0" w:rsidRPr="00B32E9D" w:rsidRDefault="00B233E0" w:rsidP="009D10EB">
            <w:pPr>
              <w:rPr>
                <w:sz w:val="22"/>
                <w:szCs w:val="22"/>
              </w:rPr>
            </w:pPr>
            <w:r w:rsidRPr="00B32E9D">
              <w:rPr>
                <w:sz w:val="22"/>
                <w:szCs w:val="22"/>
              </w:rPr>
              <w:t>6.3±52 (4.3%)</w:t>
            </w:r>
          </w:p>
        </w:tc>
        <w:tc>
          <w:tcPr>
            <w:tcW w:w="221" w:type="pct"/>
            <w:vMerge w:val="restart"/>
          </w:tcPr>
          <w:p w14:paraId="3B767DD5" w14:textId="77777777" w:rsidR="00B233E0" w:rsidRPr="00B32E9D" w:rsidRDefault="00B233E0" w:rsidP="009D10EB">
            <w:pPr>
              <w:pStyle w:val="p1"/>
              <w:rPr>
                <w:rFonts w:ascii="Times New Roman" w:hAnsi="Times New Roman"/>
                <w:sz w:val="22"/>
                <w:szCs w:val="22"/>
                <w:lang w:eastAsia="en-US"/>
              </w:rPr>
            </w:pPr>
            <w:r w:rsidRPr="00B32E9D">
              <w:rPr>
                <w:rFonts w:ascii="Times New Roman" w:hAnsi="Times New Roman"/>
                <w:sz w:val="22"/>
                <w:szCs w:val="22"/>
                <w:lang w:eastAsia="en-US"/>
              </w:rPr>
              <w:t>13 ± 19 (7.2%)</w:t>
            </w:r>
          </w:p>
          <w:p w14:paraId="4BC61BDC" w14:textId="77777777" w:rsidR="00B233E0" w:rsidRPr="00B32E9D" w:rsidRDefault="00B233E0" w:rsidP="009D10EB">
            <w:pPr>
              <w:rPr>
                <w:sz w:val="22"/>
                <w:szCs w:val="22"/>
              </w:rPr>
            </w:pPr>
          </w:p>
        </w:tc>
        <w:tc>
          <w:tcPr>
            <w:tcW w:w="198" w:type="pct"/>
            <w:vMerge w:val="restart"/>
          </w:tcPr>
          <w:p w14:paraId="0A27ABB4" w14:textId="77777777" w:rsidR="00B233E0" w:rsidRPr="00B32E9D" w:rsidRDefault="00B233E0" w:rsidP="009D10EB">
            <w:pPr>
              <w:pStyle w:val="p1"/>
              <w:rPr>
                <w:rFonts w:ascii="Times New Roman" w:hAnsi="Times New Roman"/>
                <w:sz w:val="22"/>
                <w:szCs w:val="22"/>
                <w:lang w:eastAsia="en-US"/>
              </w:rPr>
            </w:pPr>
            <w:r w:rsidRPr="00B32E9D">
              <w:rPr>
                <w:rFonts w:ascii="Times New Roman" w:hAnsi="Times New Roman"/>
                <w:sz w:val="22"/>
                <w:szCs w:val="22"/>
                <w:lang w:eastAsia="en-US"/>
              </w:rPr>
              <w:t>3 ± 13</w:t>
            </w:r>
          </w:p>
          <w:p w14:paraId="2EF2D7A2" w14:textId="77777777" w:rsidR="00B233E0" w:rsidRPr="00B32E9D" w:rsidRDefault="00B233E0" w:rsidP="009D10EB">
            <w:pPr>
              <w:rPr>
                <w:sz w:val="22"/>
                <w:szCs w:val="22"/>
              </w:rPr>
            </w:pPr>
            <w:r w:rsidRPr="00B32E9D">
              <w:rPr>
                <w:sz w:val="22"/>
                <w:szCs w:val="22"/>
              </w:rPr>
              <w:t>(1.2%)</w:t>
            </w:r>
          </w:p>
        </w:tc>
        <w:tc>
          <w:tcPr>
            <w:tcW w:w="198" w:type="pct"/>
            <w:vMerge w:val="restart"/>
          </w:tcPr>
          <w:p w14:paraId="35472104" w14:textId="77777777" w:rsidR="00B233E0" w:rsidRPr="00B32E9D" w:rsidRDefault="00B233E0" w:rsidP="009D10EB">
            <w:pPr>
              <w:pStyle w:val="p1"/>
              <w:rPr>
                <w:rFonts w:ascii="Times New Roman" w:hAnsi="Times New Roman"/>
                <w:sz w:val="22"/>
                <w:szCs w:val="22"/>
                <w:lang w:eastAsia="en-US"/>
              </w:rPr>
            </w:pPr>
            <w:r w:rsidRPr="00B32E9D">
              <w:rPr>
                <w:rFonts w:ascii="Times New Roman" w:hAnsi="Times New Roman"/>
                <w:sz w:val="22"/>
                <w:szCs w:val="22"/>
                <w:lang w:eastAsia="en-US"/>
              </w:rPr>
              <w:t>−6 ± 15</w:t>
            </w:r>
          </w:p>
          <w:p w14:paraId="04CA7504" w14:textId="77777777" w:rsidR="00B233E0" w:rsidRPr="00B32E9D" w:rsidRDefault="00B233E0" w:rsidP="009D10EB">
            <w:pPr>
              <w:rPr>
                <w:sz w:val="22"/>
                <w:szCs w:val="22"/>
              </w:rPr>
            </w:pPr>
            <w:r w:rsidRPr="00B32E9D">
              <w:rPr>
                <w:sz w:val="22"/>
                <w:szCs w:val="22"/>
              </w:rPr>
              <w:t>(3.2%)</w:t>
            </w:r>
          </w:p>
        </w:tc>
        <w:tc>
          <w:tcPr>
            <w:tcW w:w="221" w:type="pct"/>
            <w:vMerge w:val="restart"/>
          </w:tcPr>
          <w:p w14:paraId="65F7D6C5" w14:textId="77777777" w:rsidR="00B233E0" w:rsidRPr="00B32E9D" w:rsidRDefault="00B233E0" w:rsidP="009D10EB">
            <w:pPr>
              <w:pStyle w:val="p1"/>
              <w:rPr>
                <w:rFonts w:ascii="Times New Roman" w:hAnsi="Times New Roman"/>
                <w:sz w:val="22"/>
                <w:szCs w:val="22"/>
                <w:lang w:eastAsia="en-US"/>
              </w:rPr>
            </w:pPr>
            <w:r w:rsidRPr="00B32E9D">
              <w:rPr>
                <w:rFonts w:ascii="Times New Roman" w:hAnsi="Times New Roman"/>
                <w:sz w:val="22"/>
                <w:szCs w:val="22"/>
                <w:lang w:eastAsia="en-US"/>
              </w:rPr>
              <w:t>17 ± 20</w:t>
            </w:r>
          </w:p>
          <w:p w14:paraId="6FF725DF" w14:textId="77777777" w:rsidR="00B233E0" w:rsidRPr="00B32E9D" w:rsidRDefault="00B233E0" w:rsidP="009D10EB">
            <w:pPr>
              <w:rPr>
                <w:sz w:val="22"/>
                <w:szCs w:val="22"/>
              </w:rPr>
            </w:pPr>
            <w:r w:rsidRPr="00B32E9D">
              <w:rPr>
                <w:sz w:val="22"/>
                <w:szCs w:val="22"/>
              </w:rPr>
              <w:t>(5.1%)</w:t>
            </w:r>
          </w:p>
        </w:tc>
        <w:tc>
          <w:tcPr>
            <w:tcW w:w="400" w:type="pct"/>
            <w:vMerge w:val="restart"/>
          </w:tcPr>
          <w:p w14:paraId="7774C1D6" w14:textId="77777777" w:rsidR="00B233E0" w:rsidRPr="00B32E9D" w:rsidRDefault="00B233E0" w:rsidP="009D10EB">
            <w:pPr>
              <w:rPr>
                <w:sz w:val="22"/>
                <w:szCs w:val="22"/>
              </w:rPr>
            </w:pPr>
            <w:r w:rsidRPr="00B32E9D">
              <w:rPr>
                <w:sz w:val="22"/>
                <w:szCs w:val="22"/>
              </w:rPr>
              <w:t>0.5±20.2</w:t>
            </w:r>
          </w:p>
        </w:tc>
        <w:tc>
          <w:tcPr>
            <w:tcW w:w="260" w:type="pct"/>
            <w:vMerge w:val="restart"/>
          </w:tcPr>
          <w:p w14:paraId="553D2940" w14:textId="77777777" w:rsidR="00B233E0" w:rsidRPr="00B32E9D" w:rsidRDefault="00B233E0" w:rsidP="009D10EB">
            <w:pPr>
              <w:rPr>
                <w:sz w:val="22"/>
                <w:szCs w:val="22"/>
              </w:rPr>
            </w:pPr>
            <w:r w:rsidRPr="00B32E9D">
              <w:rPr>
                <w:sz w:val="22"/>
                <w:szCs w:val="22"/>
              </w:rPr>
              <w:t>-6±17 (6.4%)</w:t>
            </w:r>
          </w:p>
        </w:tc>
        <w:tc>
          <w:tcPr>
            <w:tcW w:w="356" w:type="pct"/>
            <w:vMerge w:val="restart"/>
          </w:tcPr>
          <w:p w14:paraId="2664557E" w14:textId="77777777" w:rsidR="00B233E0" w:rsidRPr="00B32E9D" w:rsidRDefault="00B233E0" w:rsidP="009D10EB">
            <w:pPr>
              <w:rPr>
                <w:sz w:val="22"/>
                <w:szCs w:val="22"/>
              </w:rPr>
            </w:pPr>
            <w:r w:rsidRPr="00B32E9D">
              <w:rPr>
                <w:sz w:val="22"/>
                <w:szCs w:val="22"/>
              </w:rPr>
              <w:t>-1.1±8.9 (0.9%)</w:t>
            </w:r>
          </w:p>
        </w:tc>
        <w:tc>
          <w:tcPr>
            <w:tcW w:w="233" w:type="pct"/>
            <w:vMerge w:val="restart"/>
          </w:tcPr>
          <w:p w14:paraId="7230830F" w14:textId="77777777" w:rsidR="00B233E0" w:rsidRPr="00B32E9D" w:rsidRDefault="00B233E0" w:rsidP="009D10EB">
            <w:pPr>
              <w:rPr>
                <w:sz w:val="22"/>
                <w:szCs w:val="22"/>
              </w:rPr>
            </w:pPr>
            <w:r w:rsidRPr="00B32E9D">
              <w:rPr>
                <w:sz w:val="22"/>
                <w:szCs w:val="22"/>
              </w:rPr>
              <w:t>-2.3±3.7 (0.34%)</w:t>
            </w:r>
          </w:p>
        </w:tc>
        <w:tc>
          <w:tcPr>
            <w:tcW w:w="200" w:type="pct"/>
            <w:vMerge w:val="restart"/>
          </w:tcPr>
          <w:p w14:paraId="4A20D0CF" w14:textId="77777777" w:rsidR="00B233E0" w:rsidRPr="00B32E9D" w:rsidRDefault="00B233E0" w:rsidP="009D10EB">
            <w:pPr>
              <w:rPr>
                <w:sz w:val="22"/>
                <w:szCs w:val="22"/>
              </w:rPr>
            </w:pPr>
            <w:r w:rsidRPr="00B32E9D">
              <w:rPr>
                <w:sz w:val="22"/>
                <w:szCs w:val="22"/>
              </w:rPr>
              <w:t>0±5 (2.31)</w:t>
            </w:r>
          </w:p>
        </w:tc>
        <w:tc>
          <w:tcPr>
            <w:tcW w:w="220" w:type="pct"/>
            <w:vMerge w:val="restart"/>
          </w:tcPr>
          <w:p w14:paraId="67F76080" w14:textId="77777777" w:rsidR="00B233E0" w:rsidRPr="00B32E9D" w:rsidRDefault="00B233E0" w:rsidP="009D10EB">
            <w:pPr>
              <w:rPr>
                <w:sz w:val="22"/>
                <w:szCs w:val="22"/>
              </w:rPr>
            </w:pPr>
            <w:r w:rsidRPr="00B32E9D">
              <w:rPr>
                <w:sz w:val="22"/>
                <w:szCs w:val="22"/>
              </w:rPr>
              <w:t>(1.1%)</w:t>
            </w:r>
          </w:p>
        </w:tc>
        <w:tc>
          <w:tcPr>
            <w:tcW w:w="297" w:type="pct"/>
            <w:vMerge w:val="restart"/>
          </w:tcPr>
          <w:p w14:paraId="183DFD66" w14:textId="77777777" w:rsidR="00B233E0" w:rsidRPr="00B32E9D" w:rsidRDefault="00B233E0" w:rsidP="009D10EB">
            <w:pPr>
              <w:rPr>
                <w:sz w:val="22"/>
                <w:szCs w:val="22"/>
              </w:rPr>
            </w:pPr>
            <w:r w:rsidRPr="00B32E9D">
              <w:rPr>
                <w:sz w:val="22"/>
                <w:szCs w:val="22"/>
              </w:rPr>
              <w:t>-0.8± 2.9% (1.4%)</w:t>
            </w:r>
          </w:p>
        </w:tc>
        <w:tc>
          <w:tcPr>
            <w:tcW w:w="216" w:type="pct"/>
          </w:tcPr>
          <w:p w14:paraId="1D2EDEF0" w14:textId="77777777" w:rsidR="00B233E0" w:rsidRPr="00B32E9D" w:rsidRDefault="00B233E0" w:rsidP="009D10EB">
            <w:pPr>
              <w:rPr>
                <w:sz w:val="22"/>
                <w:szCs w:val="22"/>
              </w:rPr>
            </w:pPr>
            <w:r w:rsidRPr="00B32E9D">
              <w:rPr>
                <w:sz w:val="22"/>
                <w:szCs w:val="22"/>
              </w:rPr>
              <w:t>11.3</w:t>
            </w:r>
          </w:p>
        </w:tc>
        <w:tc>
          <w:tcPr>
            <w:tcW w:w="245" w:type="pct"/>
          </w:tcPr>
          <w:p w14:paraId="2A2B6F76" w14:textId="77777777" w:rsidR="00B233E0" w:rsidRPr="00B32E9D" w:rsidRDefault="00B233E0" w:rsidP="009D10EB">
            <w:pPr>
              <w:rPr>
                <w:sz w:val="22"/>
                <w:szCs w:val="22"/>
              </w:rPr>
            </w:pPr>
            <w:r w:rsidRPr="00B32E9D">
              <w:rPr>
                <w:sz w:val="22"/>
                <w:szCs w:val="22"/>
              </w:rPr>
              <w:t>2.8</w:t>
            </w:r>
          </w:p>
        </w:tc>
      </w:tr>
      <w:tr w:rsidR="002C34D5" w:rsidRPr="00B32E9D" w14:paraId="19753D45" w14:textId="77777777" w:rsidTr="00B233E0">
        <w:trPr>
          <w:trHeight w:val="728"/>
        </w:trPr>
        <w:tc>
          <w:tcPr>
            <w:tcW w:w="283" w:type="pct"/>
            <w:vMerge/>
          </w:tcPr>
          <w:p w14:paraId="78466569" w14:textId="77777777" w:rsidR="00B233E0" w:rsidRPr="00B32E9D" w:rsidRDefault="00B233E0" w:rsidP="009D10EB">
            <w:pPr>
              <w:rPr>
                <w:b/>
                <w:sz w:val="22"/>
                <w:szCs w:val="22"/>
              </w:rPr>
            </w:pPr>
          </w:p>
        </w:tc>
        <w:tc>
          <w:tcPr>
            <w:tcW w:w="211" w:type="pct"/>
            <w:vMerge/>
          </w:tcPr>
          <w:p w14:paraId="3FAD6242" w14:textId="77777777" w:rsidR="00B233E0" w:rsidRPr="00B32E9D" w:rsidRDefault="00B233E0" w:rsidP="009D10EB">
            <w:pPr>
              <w:rPr>
                <w:sz w:val="22"/>
                <w:szCs w:val="22"/>
              </w:rPr>
            </w:pPr>
          </w:p>
        </w:tc>
        <w:tc>
          <w:tcPr>
            <w:tcW w:w="248" w:type="pct"/>
            <w:gridSpan w:val="2"/>
            <w:vMerge/>
          </w:tcPr>
          <w:p w14:paraId="799F5437" w14:textId="77777777" w:rsidR="00B233E0" w:rsidRPr="00B32E9D" w:rsidRDefault="00B233E0" w:rsidP="009D10EB">
            <w:pPr>
              <w:rPr>
                <w:sz w:val="22"/>
                <w:szCs w:val="22"/>
              </w:rPr>
            </w:pPr>
          </w:p>
        </w:tc>
        <w:tc>
          <w:tcPr>
            <w:tcW w:w="297" w:type="pct"/>
            <w:vMerge/>
          </w:tcPr>
          <w:p w14:paraId="49F76068" w14:textId="77777777" w:rsidR="00B233E0" w:rsidRPr="00B32E9D" w:rsidRDefault="00B233E0" w:rsidP="009D10EB">
            <w:pPr>
              <w:rPr>
                <w:sz w:val="22"/>
                <w:szCs w:val="22"/>
              </w:rPr>
            </w:pPr>
          </w:p>
        </w:tc>
        <w:tc>
          <w:tcPr>
            <w:tcW w:w="297" w:type="pct"/>
            <w:vMerge/>
          </w:tcPr>
          <w:p w14:paraId="4ACBC202" w14:textId="77777777" w:rsidR="00B233E0" w:rsidRPr="00B32E9D" w:rsidRDefault="00B233E0" w:rsidP="009D10EB">
            <w:pPr>
              <w:rPr>
                <w:sz w:val="22"/>
                <w:szCs w:val="22"/>
              </w:rPr>
            </w:pPr>
          </w:p>
        </w:tc>
        <w:tc>
          <w:tcPr>
            <w:tcW w:w="200" w:type="pct"/>
            <w:vMerge/>
          </w:tcPr>
          <w:p w14:paraId="706EC4CD" w14:textId="1557224E" w:rsidR="00B233E0" w:rsidRPr="00B32E9D" w:rsidRDefault="00B233E0" w:rsidP="009D10EB">
            <w:pPr>
              <w:rPr>
                <w:sz w:val="22"/>
                <w:szCs w:val="22"/>
              </w:rPr>
            </w:pPr>
          </w:p>
        </w:tc>
        <w:tc>
          <w:tcPr>
            <w:tcW w:w="200" w:type="pct"/>
            <w:vMerge/>
          </w:tcPr>
          <w:p w14:paraId="6480F25E" w14:textId="77777777" w:rsidR="00B233E0" w:rsidRPr="00B32E9D" w:rsidRDefault="00B233E0" w:rsidP="009D10EB">
            <w:pPr>
              <w:rPr>
                <w:sz w:val="22"/>
                <w:szCs w:val="22"/>
              </w:rPr>
            </w:pPr>
          </w:p>
        </w:tc>
        <w:tc>
          <w:tcPr>
            <w:tcW w:w="221" w:type="pct"/>
            <w:vMerge/>
          </w:tcPr>
          <w:p w14:paraId="41DEF0C4" w14:textId="77777777" w:rsidR="00B233E0" w:rsidRPr="00B32E9D" w:rsidRDefault="00B233E0" w:rsidP="009D10EB">
            <w:pPr>
              <w:rPr>
                <w:sz w:val="22"/>
                <w:szCs w:val="22"/>
              </w:rPr>
            </w:pPr>
          </w:p>
        </w:tc>
        <w:tc>
          <w:tcPr>
            <w:tcW w:w="198" w:type="pct"/>
            <w:vMerge/>
          </w:tcPr>
          <w:p w14:paraId="20C76945" w14:textId="77777777" w:rsidR="00B233E0" w:rsidRPr="00B32E9D" w:rsidRDefault="00B233E0" w:rsidP="009D10EB">
            <w:pPr>
              <w:rPr>
                <w:sz w:val="22"/>
                <w:szCs w:val="22"/>
              </w:rPr>
            </w:pPr>
          </w:p>
        </w:tc>
        <w:tc>
          <w:tcPr>
            <w:tcW w:w="198" w:type="pct"/>
            <w:vMerge/>
          </w:tcPr>
          <w:p w14:paraId="1D1E3C48" w14:textId="77777777" w:rsidR="00B233E0" w:rsidRPr="00B32E9D" w:rsidRDefault="00B233E0" w:rsidP="009D10EB">
            <w:pPr>
              <w:rPr>
                <w:sz w:val="22"/>
                <w:szCs w:val="22"/>
              </w:rPr>
            </w:pPr>
          </w:p>
        </w:tc>
        <w:tc>
          <w:tcPr>
            <w:tcW w:w="221" w:type="pct"/>
            <w:vMerge/>
          </w:tcPr>
          <w:p w14:paraId="2BFB632F" w14:textId="77777777" w:rsidR="00B233E0" w:rsidRPr="00B32E9D" w:rsidRDefault="00B233E0" w:rsidP="009D10EB">
            <w:pPr>
              <w:rPr>
                <w:sz w:val="22"/>
                <w:szCs w:val="22"/>
              </w:rPr>
            </w:pPr>
          </w:p>
        </w:tc>
        <w:tc>
          <w:tcPr>
            <w:tcW w:w="400" w:type="pct"/>
            <w:vMerge/>
          </w:tcPr>
          <w:p w14:paraId="6618D16C" w14:textId="77777777" w:rsidR="00B233E0" w:rsidRPr="00B32E9D" w:rsidRDefault="00B233E0" w:rsidP="009D10EB">
            <w:pPr>
              <w:rPr>
                <w:sz w:val="22"/>
                <w:szCs w:val="22"/>
              </w:rPr>
            </w:pPr>
          </w:p>
        </w:tc>
        <w:tc>
          <w:tcPr>
            <w:tcW w:w="260" w:type="pct"/>
            <w:vMerge/>
          </w:tcPr>
          <w:p w14:paraId="612703C9" w14:textId="77777777" w:rsidR="00B233E0" w:rsidRPr="00B32E9D" w:rsidRDefault="00B233E0" w:rsidP="009D10EB">
            <w:pPr>
              <w:rPr>
                <w:sz w:val="22"/>
                <w:szCs w:val="22"/>
              </w:rPr>
            </w:pPr>
          </w:p>
        </w:tc>
        <w:tc>
          <w:tcPr>
            <w:tcW w:w="356" w:type="pct"/>
            <w:vMerge/>
          </w:tcPr>
          <w:p w14:paraId="30C910E9" w14:textId="77777777" w:rsidR="00B233E0" w:rsidRPr="00B32E9D" w:rsidRDefault="00B233E0" w:rsidP="009D10EB">
            <w:pPr>
              <w:rPr>
                <w:sz w:val="22"/>
                <w:szCs w:val="22"/>
              </w:rPr>
            </w:pPr>
          </w:p>
        </w:tc>
        <w:tc>
          <w:tcPr>
            <w:tcW w:w="233" w:type="pct"/>
            <w:vMerge/>
          </w:tcPr>
          <w:p w14:paraId="2C9A7AC9" w14:textId="77777777" w:rsidR="00B233E0" w:rsidRPr="00B32E9D" w:rsidRDefault="00B233E0" w:rsidP="009D10EB">
            <w:pPr>
              <w:rPr>
                <w:sz w:val="22"/>
                <w:szCs w:val="22"/>
              </w:rPr>
            </w:pPr>
          </w:p>
        </w:tc>
        <w:tc>
          <w:tcPr>
            <w:tcW w:w="200" w:type="pct"/>
            <w:vMerge/>
          </w:tcPr>
          <w:p w14:paraId="3D653714" w14:textId="77777777" w:rsidR="00B233E0" w:rsidRPr="00B32E9D" w:rsidRDefault="00B233E0" w:rsidP="009D10EB">
            <w:pPr>
              <w:rPr>
                <w:sz w:val="22"/>
                <w:szCs w:val="22"/>
              </w:rPr>
            </w:pPr>
          </w:p>
        </w:tc>
        <w:tc>
          <w:tcPr>
            <w:tcW w:w="220" w:type="pct"/>
            <w:vMerge/>
          </w:tcPr>
          <w:p w14:paraId="6EFECDBC" w14:textId="77777777" w:rsidR="00B233E0" w:rsidRPr="00B32E9D" w:rsidRDefault="00B233E0" w:rsidP="009D10EB">
            <w:pPr>
              <w:rPr>
                <w:sz w:val="22"/>
                <w:szCs w:val="22"/>
              </w:rPr>
            </w:pPr>
          </w:p>
        </w:tc>
        <w:tc>
          <w:tcPr>
            <w:tcW w:w="297" w:type="pct"/>
            <w:vMerge/>
          </w:tcPr>
          <w:p w14:paraId="40278C79" w14:textId="77777777" w:rsidR="00B233E0" w:rsidRPr="00B32E9D" w:rsidRDefault="00B233E0" w:rsidP="009D10EB">
            <w:pPr>
              <w:rPr>
                <w:sz w:val="22"/>
                <w:szCs w:val="22"/>
              </w:rPr>
            </w:pPr>
          </w:p>
        </w:tc>
        <w:tc>
          <w:tcPr>
            <w:tcW w:w="216" w:type="pct"/>
          </w:tcPr>
          <w:p w14:paraId="4844DC71" w14:textId="77777777" w:rsidR="00B233E0" w:rsidRPr="00B32E9D" w:rsidRDefault="00B233E0" w:rsidP="009D10EB">
            <w:pPr>
              <w:rPr>
                <w:sz w:val="22"/>
                <w:szCs w:val="22"/>
              </w:rPr>
            </w:pPr>
            <w:r w:rsidRPr="00B32E9D">
              <w:rPr>
                <w:sz w:val="22"/>
                <w:szCs w:val="22"/>
              </w:rPr>
              <w:t>13.0</w:t>
            </w:r>
          </w:p>
        </w:tc>
        <w:tc>
          <w:tcPr>
            <w:tcW w:w="245" w:type="pct"/>
          </w:tcPr>
          <w:p w14:paraId="14C9B6C4" w14:textId="77777777" w:rsidR="00B233E0" w:rsidRPr="00B32E9D" w:rsidRDefault="00B233E0" w:rsidP="009D10EB">
            <w:pPr>
              <w:rPr>
                <w:sz w:val="22"/>
                <w:szCs w:val="22"/>
              </w:rPr>
            </w:pPr>
            <w:r w:rsidRPr="00B32E9D">
              <w:rPr>
                <w:sz w:val="22"/>
                <w:szCs w:val="22"/>
              </w:rPr>
              <w:t>5.3</w:t>
            </w:r>
          </w:p>
        </w:tc>
      </w:tr>
      <w:tr w:rsidR="002C34D5" w:rsidRPr="00B32E9D" w14:paraId="0114AAD1" w14:textId="77777777" w:rsidTr="00B233E0">
        <w:trPr>
          <w:trHeight w:val="170"/>
        </w:trPr>
        <w:tc>
          <w:tcPr>
            <w:tcW w:w="283" w:type="pct"/>
            <w:vMerge/>
          </w:tcPr>
          <w:p w14:paraId="41BC3F28" w14:textId="77777777" w:rsidR="00B233E0" w:rsidRPr="00B32E9D" w:rsidRDefault="00B233E0" w:rsidP="009D10EB">
            <w:pPr>
              <w:rPr>
                <w:b/>
                <w:sz w:val="22"/>
                <w:szCs w:val="22"/>
              </w:rPr>
            </w:pPr>
          </w:p>
        </w:tc>
        <w:tc>
          <w:tcPr>
            <w:tcW w:w="211" w:type="pct"/>
            <w:vMerge/>
          </w:tcPr>
          <w:p w14:paraId="6DCFB91F" w14:textId="77777777" w:rsidR="00B233E0" w:rsidRPr="00B32E9D" w:rsidRDefault="00B233E0" w:rsidP="009D10EB">
            <w:pPr>
              <w:rPr>
                <w:sz w:val="22"/>
                <w:szCs w:val="22"/>
              </w:rPr>
            </w:pPr>
          </w:p>
        </w:tc>
        <w:tc>
          <w:tcPr>
            <w:tcW w:w="248" w:type="pct"/>
            <w:gridSpan w:val="2"/>
            <w:vMerge/>
          </w:tcPr>
          <w:p w14:paraId="54FDC110" w14:textId="77777777" w:rsidR="00B233E0" w:rsidRPr="00B32E9D" w:rsidRDefault="00B233E0" w:rsidP="009D10EB">
            <w:pPr>
              <w:rPr>
                <w:sz w:val="22"/>
                <w:szCs w:val="22"/>
              </w:rPr>
            </w:pPr>
          </w:p>
        </w:tc>
        <w:tc>
          <w:tcPr>
            <w:tcW w:w="297" w:type="pct"/>
            <w:vMerge/>
          </w:tcPr>
          <w:p w14:paraId="00192EF1" w14:textId="77777777" w:rsidR="00B233E0" w:rsidRPr="00B32E9D" w:rsidRDefault="00B233E0" w:rsidP="009D10EB">
            <w:pPr>
              <w:rPr>
                <w:sz w:val="22"/>
                <w:szCs w:val="22"/>
              </w:rPr>
            </w:pPr>
          </w:p>
        </w:tc>
        <w:tc>
          <w:tcPr>
            <w:tcW w:w="297" w:type="pct"/>
            <w:vMerge/>
          </w:tcPr>
          <w:p w14:paraId="48864F10" w14:textId="77777777" w:rsidR="00B233E0" w:rsidRPr="00B32E9D" w:rsidRDefault="00B233E0" w:rsidP="009D10EB">
            <w:pPr>
              <w:rPr>
                <w:sz w:val="22"/>
                <w:szCs w:val="22"/>
              </w:rPr>
            </w:pPr>
          </w:p>
        </w:tc>
        <w:tc>
          <w:tcPr>
            <w:tcW w:w="200" w:type="pct"/>
            <w:vMerge/>
          </w:tcPr>
          <w:p w14:paraId="25E464BF" w14:textId="05DE9EFF" w:rsidR="00B233E0" w:rsidRPr="00B32E9D" w:rsidRDefault="00B233E0" w:rsidP="009D10EB">
            <w:pPr>
              <w:rPr>
                <w:sz w:val="22"/>
                <w:szCs w:val="22"/>
              </w:rPr>
            </w:pPr>
          </w:p>
        </w:tc>
        <w:tc>
          <w:tcPr>
            <w:tcW w:w="200" w:type="pct"/>
            <w:vMerge/>
          </w:tcPr>
          <w:p w14:paraId="45F9B65F" w14:textId="77777777" w:rsidR="00B233E0" w:rsidRPr="00B32E9D" w:rsidRDefault="00B233E0" w:rsidP="009D10EB">
            <w:pPr>
              <w:rPr>
                <w:sz w:val="22"/>
                <w:szCs w:val="22"/>
              </w:rPr>
            </w:pPr>
          </w:p>
        </w:tc>
        <w:tc>
          <w:tcPr>
            <w:tcW w:w="221" w:type="pct"/>
            <w:vMerge/>
          </w:tcPr>
          <w:p w14:paraId="17D64330" w14:textId="77777777" w:rsidR="00B233E0" w:rsidRPr="00B32E9D" w:rsidRDefault="00B233E0" w:rsidP="009D10EB">
            <w:pPr>
              <w:rPr>
                <w:sz w:val="22"/>
                <w:szCs w:val="22"/>
              </w:rPr>
            </w:pPr>
          </w:p>
        </w:tc>
        <w:tc>
          <w:tcPr>
            <w:tcW w:w="198" w:type="pct"/>
            <w:vMerge/>
          </w:tcPr>
          <w:p w14:paraId="11DC58C4" w14:textId="77777777" w:rsidR="00B233E0" w:rsidRPr="00B32E9D" w:rsidRDefault="00B233E0" w:rsidP="009D10EB">
            <w:pPr>
              <w:rPr>
                <w:sz w:val="22"/>
                <w:szCs w:val="22"/>
              </w:rPr>
            </w:pPr>
          </w:p>
        </w:tc>
        <w:tc>
          <w:tcPr>
            <w:tcW w:w="198" w:type="pct"/>
            <w:vMerge/>
          </w:tcPr>
          <w:p w14:paraId="4D45FFE4" w14:textId="77777777" w:rsidR="00B233E0" w:rsidRPr="00B32E9D" w:rsidRDefault="00B233E0" w:rsidP="009D10EB">
            <w:pPr>
              <w:rPr>
                <w:sz w:val="22"/>
                <w:szCs w:val="22"/>
              </w:rPr>
            </w:pPr>
          </w:p>
        </w:tc>
        <w:tc>
          <w:tcPr>
            <w:tcW w:w="221" w:type="pct"/>
            <w:vMerge/>
          </w:tcPr>
          <w:p w14:paraId="11769982" w14:textId="77777777" w:rsidR="00B233E0" w:rsidRPr="00B32E9D" w:rsidRDefault="00B233E0" w:rsidP="009D10EB">
            <w:pPr>
              <w:rPr>
                <w:sz w:val="22"/>
                <w:szCs w:val="22"/>
              </w:rPr>
            </w:pPr>
          </w:p>
        </w:tc>
        <w:tc>
          <w:tcPr>
            <w:tcW w:w="400" w:type="pct"/>
            <w:vMerge/>
          </w:tcPr>
          <w:p w14:paraId="0DEBD53D" w14:textId="77777777" w:rsidR="00B233E0" w:rsidRPr="00B32E9D" w:rsidRDefault="00B233E0" w:rsidP="009D10EB">
            <w:pPr>
              <w:rPr>
                <w:sz w:val="22"/>
                <w:szCs w:val="22"/>
              </w:rPr>
            </w:pPr>
          </w:p>
        </w:tc>
        <w:tc>
          <w:tcPr>
            <w:tcW w:w="260" w:type="pct"/>
            <w:vMerge/>
          </w:tcPr>
          <w:p w14:paraId="2B6043CD" w14:textId="77777777" w:rsidR="00B233E0" w:rsidRPr="00B32E9D" w:rsidRDefault="00B233E0" w:rsidP="009D10EB">
            <w:pPr>
              <w:rPr>
                <w:sz w:val="22"/>
                <w:szCs w:val="22"/>
              </w:rPr>
            </w:pPr>
          </w:p>
        </w:tc>
        <w:tc>
          <w:tcPr>
            <w:tcW w:w="356" w:type="pct"/>
            <w:vMerge/>
          </w:tcPr>
          <w:p w14:paraId="2715E39E" w14:textId="77777777" w:rsidR="00B233E0" w:rsidRPr="00B32E9D" w:rsidRDefault="00B233E0" w:rsidP="009D10EB">
            <w:pPr>
              <w:rPr>
                <w:sz w:val="22"/>
                <w:szCs w:val="22"/>
              </w:rPr>
            </w:pPr>
          </w:p>
        </w:tc>
        <w:tc>
          <w:tcPr>
            <w:tcW w:w="233" w:type="pct"/>
            <w:vMerge/>
          </w:tcPr>
          <w:p w14:paraId="0DC9FD91" w14:textId="77777777" w:rsidR="00B233E0" w:rsidRPr="00B32E9D" w:rsidRDefault="00B233E0" w:rsidP="009D10EB">
            <w:pPr>
              <w:rPr>
                <w:sz w:val="22"/>
                <w:szCs w:val="22"/>
              </w:rPr>
            </w:pPr>
          </w:p>
        </w:tc>
        <w:tc>
          <w:tcPr>
            <w:tcW w:w="200" w:type="pct"/>
            <w:vMerge/>
          </w:tcPr>
          <w:p w14:paraId="19115D00" w14:textId="77777777" w:rsidR="00B233E0" w:rsidRPr="00B32E9D" w:rsidRDefault="00B233E0" w:rsidP="009D10EB">
            <w:pPr>
              <w:rPr>
                <w:sz w:val="22"/>
                <w:szCs w:val="22"/>
              </w:rPr>
            </w:pPr>
          </w:p>
        </w:tc>
        <w:tc>
          <w:tcPr>
            <w:tcW w:w="220" w:type="pct"/>
            <w:vMerge/>
          </w:tcPr>
          <w:p w14:paraId="4A297AC1" w14:textId="77777777" w:rsidR="00B233E0" w:rsidRPr="00B32E9D" w:rsidRDefault="00B233E0" w:rsidP="009D10EB">
            <w:pPr>
              <w:rPr>
                <w:sz w:val="22"/>
                <w:szCs w:val="22"/>
              </w:rPr>
            </w:pPr>
          </w:p>
        </w:tc>
        <w:tc>
          <w:tcPr>
            <w:tcW w:w="297" w:type="pct"/>
            <w:vMerge/>
          </w:tcPr>
          <w:p w14:paraId="345708F8" w14:textId="77777777" w:rsidR="00B233E0" w:rsidRPr="00B32E9D" w:rsidRDefault="00B233E0" w:rsidP="009D10EB">
            <w:pPr>
              <w:rPr>
                <w:sz w:val="22"/>
                <w:szCs w:val="22"/>
              </w:rPr>
            </w:pPr>
          </w:p>
        </w:tc>
        <w:tc>
          <w:tcPr>
            <w:tcW w:w="216" w:type="pct"/>
          </w:tcPr>
          <w:p w14:paraId="09FFD72E" w14:textId="77777777" w:rsidR="00B233E0" w:rsidRPr="00B32E9D" w:rsidRDefault="00B233E0" w:rsidP="009D10EB">
            <w:pPr>
              <w:rPr>
                <w:sz w:val="22"/>
                <w:szCs w:val="22"/>
              </w:rPr>
            </w:pPr>
            <w:r w:rsidRPr="00B32E9D">
              <w:rPr>
                <w:sz w:val="22"/>
                <w:szCs w:val="22"/>
              </w:rPr>
              <w:t>8.8</w:t>
            </w:r>
          </w:p>
        </w:tc>
        <w:tc>
          <w:tcPr>
            <w:tcW w:w="245" w:type="pct"/>
          </w:tcPr>
          <w:p w14:paraId="36EEC552" w14:textId="77777777" w:rsidR="00B233E0" w:rsidRPr="00B32E9D" w:rsidRDefault="00B233E0" w:rsidP="009D10EB">
            <w:pPr>
              <w:rPr>
                <w:sz w:val="22"/>
                <w:szCs w:val="22"/>
              </w:rPr>
            </w:pPr>
            <w:r w:rsidRPr="00B32E9D">
              <w:rPr>
                <w:sz w:val="22"/>
                <w:szCs w:val="22"/>
              </w:rPr>
              <w:t>5.3</w:t>
            </w:r>
          </w:p>
        </w:tc>
      </w:tr>
      <w:tr w:rsidR="002C34D5" w:rsidRPr="00B32E9D" w14:paraId="2F4FFB93" w14:textId="77777777" w:rsidTr="00B233E0">
        <w:trPr>
          <w:trHeight w:val="170"/>
        </w:trPr>
        <w:tc>
          <w:tcPr>
            <w:tcW w:w="283" w:type="pct"/>
            <w:vMerge w:val="restart"/>
          </w:tcPr>
          <w:p w14:paraId="10E9C71B" w14:textId="77777777" w:rsidR="00B233E0" w:rsidRPr="00B32E9D" w:rsidRDefault="00B233E0" w:rsidP="009D10EB">
            <w:pPr>
              <w:rPr>
                <w:b/>
                <w:sz w:val="22"/>
                <w:szCs w:val="22"/>
              </w:rPr>
            </w:pPr>
            <w:r w:rsidRPr="00B32E9D">
              <w:rPr>
                <w:b/>
                <w:sz w:val="22"/>
                <w:szCs w:val="22"/>
              </w:rPr>
              <w:t>Intra-observer V</w:t>
            </w:r>
          </w:p>
        </w:tc>
        <w:tc>
          <w:tcPr>
            <w:tcW w:w="211" w:type="pct"/>
            <w:vMerge w:val="restart"/>
          </w:tcPr>
          <w:p w14:paraId="73880C9B" w14:textId="77777777" w:rsidR="00B233E0" w:rsidRPr="00B32E9D" w:rsidRDefault="00B233E0" w:rsidP="009D10EB">
            <w:pPr>
              <w:rPr>
                <w:sz w:val="22"/>
                <w:szCs w:val="22"/>
              </w:rPr>
            </w:pPr>
            <w:r w:rsidRPr="00B32E9D">
              <w:rPr>
                <w:sz w:val="22"/>
                <w:szCs w:val="22"/>
              </w:rPr>
              <w:t>2.1±4.3 (5.2%)</w:t>
            </w:r>
          </w:p>
        </w:tc>
        <w:tc>
          <w:tcPr>
            <w:tcW w:w="248" w:type="pct"/>
            <w:gridSpan w:val="2"/>
            <w:vMerge w:val="restart"/>
          </w:tcPr>
          <w:p w14:paraId="45588BAF" w14:textId="77777777" w:rsidR="00B233E0" w:rsidRPr="00B32E9D" w:rsidRDefault="00B233E0" w:rsidP="009D10EB">
            <w:pPr>
              <w:rPr>
                <w:sz w:val="22"/>
                <w:szCs w:val="22"/>
              </w:rPr>
            </w:pPr>
            <w:r w:rsidRPr="00B32E9D">
              <w:rPr>
                <w:sz w:val="22"/>
                <w:szCs w:val="22"/>
              </w:rPr>
              <w:t>-4.8±7.2 (12.6%)</w:t>
            </w:r>
          </w:p>
        </w:tc>
        <w:tc>
          <w:tcPr>
            <w:tcW w:w="297" w:type="pct"/>
            <w:vMerge w:val="restart"/>
          </w:tcPr>
          <w:p w14:paraId="6BE41757" w14:textId="1D085748" w:rsidR="00B233E0" w:rsidRPr="00B32E9D" w:rsidRDefault="00B233E0" w:rsidP="00993D7F">
            <w:pPr>
              <w:rPr>
                <w:sz w:val="22"/>
                <w:szCs w:val="22"/>
                <w:lang w:eastAsia="en-US"/>
              </w:rPr>
            </w:pPr>
            <w:r w:rsidRPr="00B32E9D">
              <w:rPr>
                <w:sz w:val="22"/>
                <w:szCs w:val="22"/>
              </w:rPr>
              <w:t>±5.6</w:t>
            </w:r>
          </w:p>
          <w:p w14:paraId="35B37E6D" w14:textId="3EE58220" w:rsidR="00B233E0" w:rsidRPr="00B32E9D" w:rsidRDefault="00B233E0" w:rsidP="009D10EB">
            <w:pPr>
              <w:rPr>
                <w:sz w:val="22"/>
                <w:szCs w:val="22"/>
              </w:rPr>
            </w:pPr>
          </w:p>
        </w:tc>
        <w:tc>
          <w:tcPr>
            <w:tcW w:w="297" w:type="pct"/>
            <w:vMerge w:val="restart"/>
          </w:tcPr>
          <w:p w14:paraId="3F38122D" w14:textId="77777777" w:rsidR="00B233E0" w:rsidRPr="00B32E9D" w:rsidRDefault="00B233E0" w:rsidP="009D10EB">
            <w:pPr>
              <w:rPr>
                <w:sz w:val="22"/>
                <w:szCs w:val="22"/>
              </w:rPr>
            </w:pPr>
          </w:p>
        </w:tc>
        <w:tc>
          <w:tcPr>
            <w:tcW w:w="200" w:type="pct"/>
            <w:vMerge w:val="restart"/>
          </w:tcPr>
          <w:p w14:paraId="70F3940F" w14:textId="6393FC04" w:rsidR="00B233E0" w:rsidRPr="00B32E9D" w:rsidRDefault="00B233E0" w:rsidP="009D10EB">
            <w:pPr>
              <w:rPr>
                <w:sz w:val="22"/>
                <w:szCs w:val="22"/>
              </w:rPr>
            </w:pPr>
            <w:r w:rsidRPr="00B32E9D">
              <w:rPr>
                <w:sz w:val="22"/>
                <w:szCs w:val="22"/>
              </w:rPr>
              <w:t>3±11 (1.1%)</w:t>
            </w:r>
          </w:p>
        </w:tc>
        <w:tc>
          <w:tcPr>
            <w:tcW w:w="200" w:type="pct"/>
            <w:vMerge w:val="restart"/>
          </w:tcPr>
          <w:p w14:paraId="4B83FB56" w14:textId="77777777" w:rsidR="00B233E0" w:rsidRPr="00B32E9D" w:rsidRDefault="00B233E0" w:rsidP="009D10EB">
            <w:pPr>
              <w:rPr>
                <w:sz w:val="22"/>
                <w:szCs w:val="22"/>
              </w:rPr>
            </w:pPr>
            <w:r w:rsidRPr="00B32E9D">
              <w:rPr>
                <w:sz w:val="22"/>
                <w:szCs w:val="22"/>
              </w:rPr>
              <w:t>5±12 (3.1%)</w:t>
            </w:r>
          </w:p>
        </w:tc>
        <w:tc>
          <w:tcPr>
            <w:tcW w:w="221" w:type="pct"/>
            <w:vMerge w:val="restart"/>
          </w:tcPr>
          <w:p w14:paraId="214DDDB2" w14:textId="77777777" w:rsidR="00B233E0" w:rsidRPr="00B32E9D" w:rsidRDefault="00B233E0" w:rsidP="009D10EB">
            <w:pPr>
              <w:rPr>
                <w:sz w:val="22"/>
                <w:szCs w:val="22"/>
              </w:rPr>
            </w:pPr>
            <w:r w:rsidRPr="00B32E9D">
              <w:rPr>
                <w:sz w:val="22"/>
                <w:szCs w:val="22"/>
              </w:rPr>
              <w:t>14 ± 9</w:t>
            </w:r>
          </w:p>
          <w:p w14:paraId="433ECC22" w14:textId="77777777" w:rsidR="00B233E0" w:rsidRPr="00B32E9D" w:rsidRDefault="00B233E0" w:rsidP="009D10EB">
            <w:pPr>
              <w:rPr>
                <w:sz w:val="22"/>
                <w:szCs w:val="22"/>
              </w:rPr>
            </w:pPr>
            <w:r w:rsidRPr="00B32E9D">
              <w:rPr>
                <w:sz w:val="22"/>
                <w:szCs w:val="22"/>
              </w:rPr>
              <w:t xml:space="preserve"> (4.1%)</w:t>
            </w:r>
          </w:p>
        </w:tc>
        <w:tc>
          <w:tcPr>
            <w:tcW w:w="198" w:type="pct"/>
            <w:vMerge w:val="restart"/>
          </w:tcPr>
          <w:p w14:paraId="5B29FF5A" w14:textId="77777777" w:rsidR="00B233E0" w:rsidRPr="00B32E9D" w:rsidRDefault="00B233E0" w:rsidP="009D10EB">
            <w:pPr>
              <w:pStyle w:val="p1"/>
              <w:rPr>
                <w:rFonts w:ascii="Times New Roman" w:hAnsi="Times New Roman"/>
                <w:sz w:val="22"/>
                <w:szCs w:val="22"/>
                <w:lang w:eastAsia="en-US"/>
              </w:rPr>
            </w:pPr>
            <w:r w:rsidRPr="00B32E9D">
              <w:rPr>
                <w:rFonts w:ascii="Times New Roman" w:hAnsi="Times New Roman"/>
                <w:sz w:val="22"/>
                <w:szCs w:val="22"/>
                <w:lang w:eastAsia="en-US"/>
              </w:rPr>
              <w:t>0.3 ± 15</w:t>
            </w:r>
          </w:p>
          <w:p w14:paraId="75361914" w14:textId="77777777" w:rsidR="00B233E0" w:rsidRPr="00B32E9D" w:rsidRDefault="00B233E0" w:rsidP="009D10EB">
            <w:pPr>
              <w:rPr>
                <w:sz w:val="22"/>
                <w:szCs w:val="22"/>
              </w:rPr>
            </w:pPr>
            <w:r w:rsidRPr="00B32E9D">
              <w:rPr>
                <w:sz w:val="22"/>
                <w:szCs w:val="22"/>
              </w:rPr>
              <w:t>(1.4%)</w:t>
            </w:r>
          </w:p>
        </w:tc>
        <w:tc>
          <w:tcPr>
            <w:tcW w:w="198" w:type="pct"/>
            <w:vMerge w:val="restart"/>
          </w:tcPr>
          <w:p w14:paraId="376CF7FF" w14:textId="77777777" w:rsidR="00B233E0" w:rsidRPr="00B32E9D" w:rsidRDefault="00B233E0" w:rsidP="009D10EB">
            <w:pPr>
              <w:pStyle w:val="p1"/>
              <w:rPr>
                <w:rFonts w:ascii="Times New Roman" w:hAnsi="Times New Roman"/>
                <w:sz w:val="22"/>
                <w:szCs w:val="22"/>
                <w:lang w:eastAsia="en-US"/>
              </w:rPr>
            </w:pPr>
            <w:r w:rsidRPr="00B32E9D">
              <w:rPr>
                <w:rFonts w:ascii="Times New Roman" w:hAnsi="Times New Roman"/>
                <w:sz w:val="22"/>
                <w:szCs w:val="22"/>
                <w:lang w:eastAsia="en-US"/>
              </w:rPr>
              <w:t>6.2 ± 71</w:t>
            </w:r>
          </w:p>
          <w:p w14:paraId="6A72C27B" w14:textId="77777777" w:rsidR="00B233E0" w:rsidRPr="00B32E9D" w:rsidRDefault="00B233E0" w:rsidP="009D10EB">
            <w:pPr>
              <w:rPr>
                <w:sz w:val="22"/>
                <w:szCs w:val="22"/>
              </w:rPr>
            </w:pPr>
            <w:r w:rsidRPr="00B32E9D">
              <w:rPr>
                <w:sz w:val="22"/>
                <w:szCs w:val="22"/>
              </w:rPr>
              <w:t>(2.8%)</w:t>
            </w:r>
          </w:p>
        </w:tc>
        <w:tc>
          <w:tcPr>
            <w:tcW w:w="221" w:type="pct"/>
            <w:vMerge w:val="restart"/>
          </w:tcPr>
          <w:p w14:paraId="4F9BE883" w14:textId="77777777" w:rsidR="00B233E0" w:rsidRPr="00B32E9D" w:rsidRDefault="00B233E0" w:rsidP="009D10EB">
            <w:pPr>
              <w:pStyle w:val="p1"/>
              <w:rPr>
                <w:rFonts w:ascii="Times New Roman" w:hAnsi="Times New Roman"/>
                <w:sz w:val="22"/>
                <w:szCs w:val="22"/>
                <w:lang w:eastAsia="en-US"/>
              </w:rPr>
            </w:pPr>
            <w:r w:rsidRPr="00B32E9D">
              <w:rPr>
                <w:rFonts w:ascii="Times New Roman" w:hAnsi="Times New Roman"/>
                <w:sz w:val="22"/>
                <w:szCs w:val="22"/>
                <w:lang w:eastAsia="en-US"/>
              </w:rPr>
              <w:t>19 ± 8</w:t>
            </w:r>
          </w:p>
          <w:p w14:paraId="2B33BEC9" w14:textId="77777777" w:rsidR="00B233E0" w:rsidRPr="00B32E9D" w:rsidRDefault="00B233E0" w:rsidP="009D10EB">
            <w:pPr>
              <w:rPr>
                <w:sz w:val="22"/>
                <w:szCs w:val="22"/>
              </w:rPr>
            </w:pPr>
            <w:r w:rsidRPr="00B32E9D">
              <w:rPr>
                <w:sz w:val="22"/>
                <w:szCs w:val="22"/>
              </w:rPr>
              <w:t>(9.1%)</w:t>
            </w:r>
          </w:p>
        </w:tc>
        <w:tc>
          <w:tcPr>
            <w:tcW w:w="400" w:type="pct"/>
            <w:vMerge w:val="restart"/>
          </w:tcPr>
          <w:p w14:paraId="7B2AECA6" w14:textId="77777777" w:rsidR="00B233E0" w:rsidRPr="00B32E9D" w:rsidRDefault="00B233E0" w:rsidP="009D10EB">
            <w:pPr>
              <w:rPr>
                <w:sz w:val="22"/>
                <w:szCs w:val="22"/>
              </w:rPr>
            </w:pPr>
            <w:r w:rsidRPr="00B32E9D">
              <w:rPr>
                <w:sz w:val="22"/>
                <w:szCs w:val="22"/>
              </w:rPr>
              <w:t>4.6±18.3</w:t>
            </w:r>
          </w:p>
        </w:tc>
        <w:tc>
          <w:tcPr>
            <w:tcW w:w="260" w:type="pct"/>
            <w:vMerge w:val="restart"/>
          </w:tcPr>
          <w:p w14:paraId="38C58F05" w14:textId="77777777" w:rsidR="00B233E0" w:rsidRPr="00B32E9D" w:rsidRDefault="00B233E0" w:rsidP="009D10EB">
            <w:pPr>
              <w:rPr>
                <w:sz w:val="22"/>
                <w:szCs w:val="22"/>
              </w:rPr>
            </w:pPr>
            <w:r w:rsidRPr="00B32E9D">
              <w:rPr>
                <w:sz w:val="22"/>
                <w:szCs w:val="22"/>
              </w:rPr>
              <w:t>7±06 (2.2%)</w:t>
            </w:r>
          </w:p>
        </w:tc>
        <w:tc>
          <w:tcPr>
            <w:tcW w:w="356" w:type="pct"/>
            <w:vMerge w:val="restart"/>
          </w:tcPr>
          <w:p w14:paraId="0E0C9041" w14:textId="77777777" w:rsidR="00B233E0" w:rsidRPr="00B32E9D" w:rsidRDefault="00B233E0" w:rsidP="009D10EB">
            <w:pPr>
              <w:rPr>
                <w:sz w:val="22"/>
                <w:szCs w:val="22"/>
              </w:rPr>
            </w:pPr>
            <w:r w:rsidRPr="00B32E9D">
              <w:rPr>
                <w:sz w:val="22"/>
                <w:szCs w:val="22"/>
              </w:rPr>
              <w:t>2.6±6.7 (0.7%)</w:t>
            </w:r>
          </w:p>
        </w:tc>
        <w:tc>
          <w:tcPr>
            <w:tcW w:w="233" w:type="pct"/>
            <w:vMerge w:val="restart"/>
          </w:tcPr>
          <w:p w14:paraId="1306D480" w14:textId="77777777" w:rsidR="00B233E0" w:rsidRPr="00B32E9D" w:rsidRDefault="00B233E0" w:rsidP="009D10EB">
            <w:pPr>
              <w:rPr>
                <w:sz w:val="22"/>
                <w:szCs w:val="22"/>
              </w:rPr>
            </w:pPr>
            <w:r w:rsidRPr="00B32E9D">
              <w:rPr>
                <w:sz w:val="22"/>
                <w:szCs w:val="22"/>
              </w:rPr>
              <w:t>0.18±5.6 (0.5%)</w:t>
            </w:r>
          </w:p>
        </w:tc>
        <w:tc>
          <w:tcPr>
            <w:tcW w:w="200" w:type="pct"/>
            <w:vMerge w:val="restart"/>
          </w:tcPr>
          <w:p w14:paraId="0812DF89" w14:textId="77777777" w:rsidR="00B233E0" w:rsidRPr="00B32E9D" w:rsidRDefault="00B233E0" w:rsidP="009D10EB">
            <w:pPr>
              <w:rPr>
                <w:sz w:val="22"/>
                <w:szCs w:val="22"/>
              </w:rPr>
            </w:pPr>
            <w:r w:rsidRPr="00B32E9D">
              <w:rPr>
                <w:sz w:val="22"/>
                <w:szCs w:val="22"/>
              </w:rPr>
              <w:t>-1± 4 (1.8%)</w:t>
            </w:r>
          </w:p>
        </w:tc>
        <w:tc>
          <w:tcPr>
            <w:tcW w:w="220" w:type="pct"/>
            <w:vMerge w:val="restart"/>
          </w:tcPr>
          <w:p w14:paraId="5716449D" w14:textId="77777777" w:rsidR="00B233E0" w:rsidRPr="00B32E9D" w:rsidRDefault="00B233E0" w:rsidP="009D10EB">
            <w:pPr>
              <w:rPr>
                <w:sz w:val="22"/>
                <w:szCs w:val="22"/>
              </w:rPr>
            </w:pPr>
            <w:r w:rsidRPr="00B32E9D">
              <w:rPr>
                <w:sz w:val="22"/>
                <w:szCs w:val="22"/>
              </w:rPr>
              <w:t>(1.2%)</w:t>
            </w:r>
          </w:p>
        </w:tc>
        <w:tc>
          <w:tcPr>
            <w:tcW w:w="297" w:type="pct"/>
            <w:vMerge w:val="restart"/>
          </w:tcPr>
          <w:p w14:paraId="0C531D92" w14:textId="77777777" w:rsidR="00B233E0" w:rsidRPr="00B32E9D" w:rsidRDefault="00B233E0" w:rsidP="009D10EB">
            <w:pPr>
              <w:rPr>
                <w:sz w:val="22"/>
                <w:szCs w:val="22"/>
              </w:rPr>
            </w:pPr>
            <w:r w:rsidRPr="00B32E9D">
              <w:rPr>
                <w:sz w:val="22"/>
                <w:szCs w:val="22"/>
              </w:rPr>
              <w:t>-0.3± 2.2% (1.5%)</w:t>
            </w:r>
          </w:p>
        </w:tc>
        <w:tc>
          <w:tcPr>
            <w:tcW w:w="216" w:type="pct"/>
          </w:tcPr>
          <w:p w14:paraId="6BA2180B" w14:textId="77777777" w:rsidR="00B233E0" w:rsidRPr="00B32E9D" w:rsidRDefault="00B233E0" w:rsidP="009D10EB">
            <w:pPr>
              <w:rPr>
                <w:sz w:val="22"/>
                <w:szCs w:val="22"/>
              </w:rPr>
            </w:pPr>
            <w:r w:rsidRPr="00B32E9D">
              <w:rPr>
                <w:sz w:val="22"/>
                <w:szCs w:val="22"/>
              </w:rPr>
              <w:t>7.1</w:t>
            </w:r>
          </w:p>
        </w:tc>
        <w:tc>
          <w:tcPr>
            <w:tcW w:w="245" w:type="pct"/>
          </w:tcPr>
          <w:p w14:paraId="44814C11" w14:textId="77777777" w:rsidR="00B233E0" w:rsidRPr="00B32E9D" w:rsidRDefault="00B233E0" w:rsidP="009D10EB">
            <w:pPr>
              <w:rPr>
                <w:sz w:val="22"/>
                <w:szCs w:val="22"/>
              </w:rPr>
            </w:pPr>
            <w:r w:rsidRPr="00B32E9D">
              <w:rPr>
                <w:sz w:val="22"/>
                <w:szCs w:val="22"/>
              </w:rPr>
              <w:t>3.6</w:t>
            </w:r>
          </w:p>
        </w:tc>
      </w:tr>
      <w:tr w:rsidR="002C34D5" w:rsidRPr="00B32E9D" w14:paraId="3B98716A" w14:textId="77777777" w:rsidTr="00B233E0">
        <w:trPr>
          <w:trHeight w:val="170"/>
        </w:trPr>
        <w:tc>
          <w:tcPr>
            <w:tcW w:w="283" w:type="pct"/>
            <w:vMerge/>
          </w:tcPr>
          <w:p w14:paraId="2A72F040" w14:textId="77777777" w:rsidR="00B233E0" w:rsidRPr="00B32E9D" w:rsidRDefault="00B233E0" w:rsidP="009D10EB">
            <w:pPr>
              <w:rPr>
                <w:b/>
                <w:sz w:val="22"/>
                <w:szCs w:val="22"/>
              </w:rPr>
            </w:pPr>
          </w:p>
        </w:tc>
        <w:tc>
          <w:tcPr>
            <w:tcW w:w="211" w:type="pct"/>
            <w:vMerge/>
          </w:tcPr>
          <w:p w14:paraId="1677836C" w14:textId="77777777" w:rsidR="00B233E0" w:rsidRPr="00B32E9D" w:rsidRDefault="00B233E0" w:rsidP="009D10EB">
            <w:pPr>
              <w:rPr>
                <w:sz w:val="22"/>
                <w:szCs w:val="22"/>
              </w:rPr>
            </w:pPr>
          </w:p>
        </w:tc>
        <w:tc>
          <w:tcPr>
            <w:tcW w:w="248" w:type="pct"/>
            <w:gridSpan w:val="2"/>
            <w:vMerge/>
          </w:tcPr>
          <w:p w14:paraId="01F9743F" w14:textId="77777777" w:rsidR="00B233E0" w:rsidRPr="00B32E9D" w:rsidRDefault="00B233E0" w:rsidP="009D10EB">
            <w:pPr>
              <w:rPr>
                <w:sz w:val="22"/>
                <w:szCs w:val="22"/>
              </w:rPr>
            </w:pPr>
          </w:p>
        </w:tc>
        <w:tc>
          <w:tcPr>
            <w:tcW w:w="297" w:type="pct"/>
            <w:vMerge/>
          </w:tcPr>
          <w:p w14:paraId="796C1DF1" w14:textId="77777777" w:rsidR="00B233E0" w:rsidRPr="00B32E9D" w:rsidRDefault="00B233E0" w:rsidP="009D10EB">
            <w:pPr>
              <w:rPr>
                <w:sz w:val="22"/>
                <w:szCs w:val="22"/>
              </w:rPr>
            </w:pPr>
          </w:p>
        </w:tc>
        <w:tc>
          <w:tcPr>
            <w:tcW w:w="297" w:type="pct"/>
            <w:vMerge/>
          </w:tcPr>
          <w:p w14:paraId="4D8B9A35" w14:textId="77777777" w:rsidR="00B233E0" w:rsidRPr="00B32E9D" w:rsidRDefault="00B233E0" w:rsidP="009D10EB">
            <w:pPr>
              <w:rPr>
                <w:sz w:val="22"/>
                <w:szCs w:val="22"/>
              </w:rPr>
            </w:pPr>
          </w:p>
        </w:tc>
        <w:tc>
          <w:tcPr>
            <w:tcW w:w="200" w:type="pct"/>
            <w:vMerge/>
          </w:tcPr>
          <w:p w14:paraId="59ED363B" w14:textId="651E1153" w:rsidR="00B233E0" w:rsidRPr="00B32E9D" w:rsidRDefault="00B233E0" w:rsidP="009D10EB">
            <w:pPr>
              <w:rPr>
                <w:sz w:val="22"/>
                <w:szCs w:val="22"/>
              </w:rPr>
            </w:pPr>
          </w:p>
        </w:tc>
        <w:tc>
          <w:tcPr>
            <w:tcW w:w="200" w:type="pct"/>
            <w:vMerge/>
          </w:tcPr>
          <w:p w14:paraId="7C4648C1" w14:textId="77777777" w:rsidR="00B233E0" w:rsidRPr="00B32E9D" w:rsidRDefault="00B233E0" w:rsidP="009D10EB">
            <w:pPr>
              <w:rPr>
                <w:sz w:val="22"/>
                <w:szCs w:val="22"/>
              </w:rPr>
            </w:pPr>
          </w:p>
        </w:tc>
        <w:tc>
          <w:tcPr>
            <w:tcW w:w="221" w:type="pct"/>
            <w:vMerge/>
          </w:tcPr>
          <w:p w14:paraId="2F62045B" w14:textId="77777777" w:rsidR="00B233E0" w:rsidRPr="00B32E9D" w:rsidRDefault="00B233E0" w:rsidP="009D10EB">
            <w:pPr>
              <w:rPr>
                <w:sz w:val="22"/>
                <w:szCs w:val="22"/>
              </w:rPr>
            </w:pPr>
          </w:p>
        </w:tc>
        <w:tc>
          <w:tcPr>
            <w:tcW w:w="198" w:type="pct"/>
            <w:vMerge/>
          </w:tcPr>
          <w:p w14:paraId="5E4DF4CB" w14:textId="77777777" w:rsidR="00B233E0" w:rsidRPr="00B32E9D" w:rsidRDefault="00B233E0" w:rsidP="009D10EB">
            <w:pPr>
              <w:rPr>
                <w:sz w:val="22"/>
                <w:szCs w:val="22"/>
              </w:rPr>
            </w:pPr>
          </w:p>
        </w:tc>
        <w:tc>
          <w:tcPr>
            <w:tcW w:w="198" w:type="pct"/>
            <w:vMerge/>
          </w:tcPr>
          <w:p w14:paraId="6FB4F280" w14:textId="77777777" w:rsidR="00B233E0" w:rsidRPr="00B32E9D" w:rsidRDefault="00B233E0" w:rsidP="009D10EB">
            <w:pPr>
              <w:rPr>
                <w:sz w:val="22"/>
                <w:szCs w:val="22"/>
              </w:rPr>
            </w:pPr>
          </w:p>
        </w:tc>
        <w:tc>
          <w:tcPr>
            <w:tcW w:w="221" w:type="pct"/>
            <w:vMerge/>
          </w:tcPr>
          <w:p w14:paraId="0BC801C7" w14:textId="77777777" w:rsidR="00B233E0" w:rsidRPr="00B32E9D" w:rsidRDefault="00B233E0" w:rsidP="009D10EB">
            <w:pPr>
              <w:rPr>
                <w:sz w:val="22"/>
                <w:szCs w:val="22"/>
              </w:rPr>
            </w:pPr>
          </w:p>
        </w:tc>
        <w:tc>
          <w:tcPr>
            <w:tcW w:w="400" w:type="pct"/>
            <w:vMerge/>
          </w:tcPr>
          <w:p w14:paraId="12F8EAB7" w14:textId="77777777" w:rsidR="00B233E0" w:rsidRPr="00B32E9D" w:rsidRDefault="00B233E0" w:rsidP="009D10EB">
            <w:pPr>
              <w:rPr>
                <w:sz w:val="22"/>
                <w:szCs w:val="22"/>
              </w:rPr>
            </w:pPr>
          </w:p>
        </w:tc>
        <w:tc>
          <w:tcPr>
            <w:tcW w:w="260" w:type="pct"/>
            <w:vMerge/>
          </w:tcPr>
          <w:p w14:paraId="72512387" w14:textId="77777777" w:rsidR="00B233E0" w:rsidRPr="00B32E9D" w:rsidRDefault="00B233E0" w:rsidP="009D10EB">
            <w:pPr>
              <w:rPr>
                <w:sz w:val="22"/>
                <w:szCs w:val="22"/>
              </w:rPr>
            </w:pPr>
          </w:p>
        </w:tc>
        <w:tc>
          <w:tcPr>
            <w:tcW w:w="356" w:type="pct"/>
            <w:vMerge/>
          </w:tcPr>
          <w:p w14:paraId="2DCCE2F6" w14:textId="77777777" w:rsidR="00B233E0" w:rsidRPr="00B32E9D" w:rsidRDefault="00B233E0" w:rsidP="009D10EB">
            <w:pPr>
              <w:rPr>
                <w:sz w:val="22"/>
                <w:szCs w:val="22"/>
              </w:rPr>
            </w:pPr>
          </w:p>
        </w:tc>
        <w:tc>
          <w:tcPr>
            <w:tcW w:w="233" w:type="pct"/>
            <w:vMerge/>
          </w:tcPr>
          <w:p w14:paraId="282BC705" w14:textId="77777777" w:rsidR="00B233E0" w:rsidRPr="00B32E9D" w:rsidRDefault="00B233E0" w:rsidP="009D10EB">
            <w:pPr>
              <w:rPr>
                <w:sz w:val="22"/>
                <w:szCs w:val="22"/>
              </w:rPr>
            </w:pPr>
          </w:p>
        </w:tc>
        <w:tc>
          <w:tcPr>
            <w:tcW w:w="200" w:type="pct"/>
            <w:vMerge/>
          </w:tcPr>
          <w:p w14:paraId="327EC184" w14:textId="77777777" w:rsidR="00B233E0" w:rsidRPr="00B32E9D" w:rsidRDefault="00B233E0" w:rsidP="009D10EB">
            <w:pPr>
              <w:rPr>
                <w:sz w:val="22"/>
                <w:szCs w:val="22"/>
              </w:rPr>
            </w:pPr>
          </w:p>
        </w:tc>
        <w:tc>
          <w:tcPr>
            <w:tcW w:w="220" w:type="pct"/>
            <w:vMerge/>
          </w:tcPr>
          <w:p w14:paraId="43D2AF5B" w14:textId="77777777" w:rsidR="00B233E0" w:rsidRPr="00B32E9D" w:rsidRDefault="00B233E0" w:rsidP="009D10EB">
            <w:pPr>
              <w:rPr>
                <w:sz w:val="22"/>
                <w:szCs w:val="22"/>
              </w:rPr>
            </w:pPr>
          </w:p>
        </w:tc>
        <w:tc>
          <w:tcPr>
            <w:tcW w:w="297" w:type="pct"/>
            <w:vMerge/>
          </w:tcPr>
          <w:p w14:paraId="049E1E10" w14:textId="77777777" w:rsidR="00B233E0" w:rsidRPr="00B32E9D" w:rsidRDefault="00B233E0" w:rsidP="009D10EB">
            <w:pPr>
              <w:rPr>
                <w:sz w:val="22"/>
                <w:szCs w:val="22"/>
              </w:rPr>
            </w:pPr>
          </w:p>
        </w:tc>
        <w:tc>
          <w:tcPr>
            <w:tcW w:w="216" w:type="pct"/>
          </w:tcPr>
          <w:p w14:paraId="40F403C9" w14:textId="77777777" w:rsidR="00B233E0" w:rsidRPr="00B32E9D" w:rsidRDefault="00B233E0" w:rsidP="009D10EB">
            <w:pPr>
              <w:rPr>
                <w:sz w:val="22"/>
                <w:szCs w:val="22"/>
              </w:rPr>
            </w:pPr>
            <w:r w:rsidRPr="00B32E9D">
              <w:rPr>
                <w:sz w:val="22"/>
                <w:szCs w:val="22"/>
              </w:rPr>
              <w:t>5.1</w:t>
            </w:r>
          </w:p>
        </w:tc>
        <w:tc>
          <w:tcPr>
            <w:tcW w:w="245" w:type="pct"/>
          </w:tcPr>
          <w:p w14:paraId="6C4203CB" w14:textId="77777777" w:rsidR="00B233E0" w:rsidRPr="00B32E9D" w:rsidRDefault="00B233E0" w:rsidP="009D10EB">
            <w:pPr>
              <w:rPr>
                <w:sz w:val="22"/>
                <w:szCs w:val="22"/>
              </w:rPr>
            </w:pPr>
            <w:r w:rsidRPr="00B32E9D">
              <w:rPr>
                <w:sz w:val="22"/>
                <w:szCs w:val="22"/>
              </w:rPr>
              <w:t>4.1</w:t>
            </w:r>
          </w:p>
        </w:tc>
      </w:tr>
      <w:tr w:rsidR="002C34D5" w:rsidRPr="00B32E9D" w14:paraId="467CA272" w14:textId="77777777" w:rsidTr="00B233E0">
        <w:trPr>
          <w:trHeight w:val="170"/>
        </w:trPr>
        <w:tc>
          <w:tcPr>
            <w:tcW w:w="283" w:type="pct"/>
            <w:vMerge/>
          </w:tcPr>
          <w:p w14:paraId="6243D449" w14:textId="77777777" w:rsidR="00B233E0" w:rsidRPr="00B32E9D" w:rsidRDefault="00B233E0" w:rsidP="009D10EB">
            <w:pPr>
              <w:rPr>
                <w:b/>
                <w:sz w:val="22"/>
                <w:szCs w:val="22"/>
              </w:rPr>
            </w:pPr>
          </w:p>
        </w:tc>
        <w:tc>
          <w:tcPr>
            <w:tcW w:w="211" w:type="pct"/>
            <w:vMerge/>
          </w:tcPr>
          <w:p w14:paraId="5F33DA1F" w14:textId="77777777" w:rsidR="00B233E0" w:rsidRPr="00B32E9D" w:rsidRDefault="00B233E0" w:rsidP="009D10EB">
            <w:pPr>
              <w:rPr>
                <w:sz w:val="22"/>
                <w:szCs w:val="22"/>
              </w:rPr>
            </w:pPr>
          </w:p>
        </w:tc>
        <w:tc>
          <w:tcPr>
            <w:tcW w:w="248" w:type="pct"/>
            <w:gridSpan w:val="2"/>
            <w:vMerge/>
          </w:tcPr>
          <w:p w14:paraId="6343BCCA" w14:textId="77777777" w:rsidR="00B233E0" w:rsidRPr="00B32E9D" w:rsidRDefault="00B233E0" w:rsidP="009D10EB">
            <w:pPr>
              <w:rPr>
                <w:sz w:val="22"/>
                <w:szCs w:val="22"/>
              </w:rPr>
            </w:pPr>
          </w:p>
        </w:tc>
        <w:tc>
          <w:tcPr>
            <w:tcW w:w="297" w:type="pct"/>
            <w:vMerge/>
          </w:tcPr>
          <w:p w14:paraId="116442CF" w14:textId="77777777" w:rsidR="00B233E0" w:rsidRPr="00B32E9D" w:rsidRDefault="00B233E0" w:rsidP="009D10EB">
            <w:pPr>
              <w:rPr>
                <w:sz w:val="22"/>
                <w:szCs w:val="22"/>
              </w:rPr>
            </w:pPr>
          </w:p>
        </w:tc>
        <w:tc>
          <w:tcPr>
            <w:tcW w:w="297" w:type="pct"/>
            <w:vMerge/>
          </w:tcPr>
          <w:p w14:paraId="61F6E8EA" w14:textId="77777777" w:rsidR="00B233E0" w:rsidRPr="00B32E9D" w:rsidRDefault="00B233E0" w:rsidP="009D10EB">
            <w:pPr>
              <w:rPr>
                <w:sz w:val="22"/>
                <w:szCs w:val="22"/>
              </w:rPr>
            </w:pPr>
          </w:p>
        </w:tc>
        <w:tc>
          <w:tcPr>
            <w:tcW w:w="200" w:type="pct"/>
            <w:vMerge/>
          </w:tcPr>
          <w:p w14:paraId="38AE6FF1" w14:textId="7FA7C329" w:rsidR="00B233E0" w:rsidRPr="00B32E9D" w:rsidRDefault="00B233E0" w:rsidP="009D10EB">
            <w:pPr>
              <w:rPr>
                <w:sz w:val="22"/>
                <w:szCs w:val="22"/>
              </w:rPr>
            </w:pPr>
          </w:p>
        </w:tc>
        <w:tc>
          <w:tcPr>
            <w:tcW w:w="200" w:type="pct"/>
            <w:vMerge/>
          </w:tcPr>
          <w:p w14:paraId="1709533C" w14:textId="77777777" w:rsidR="00B233E0" w:rsidRPr="00B32E9D" w:rsidRDefault="00B233E0" w:rsidP="009D10EB">
            <w:pPr>
              <w:rPr>
                <w:sz w:val="22"/>
                <w:szCs w:val="22"/>
              </w:rPr>
            </w:pPr>
          </w:p>
        </w:tc>
        <w:tc>
          <w:tcPr>
            <w:tcW w:w="221" w:type="pct"/>
            <w:vMerge/>
          </w:tcPr>
          <w:p w14:paraId="5BCAE0BD" w14:textId="77777777" w:rsidR="00B233E0" w:rsidRPr="00B32E9D" w:rsidRDefault="00B233E0" w:rsidP="009D10EB">
            <w:pPr>
              <w:rPr>
                <w:sz w:val="22"/>
                <w:szCs w:val="22"/>
              </w:rPr>
            </w:pPr>
          </w:p>
        </w:tc>
        <w:tc>
          <w:tcPr>
            <w:tcW w:w="198" w:type="pct"/>
            <w:vMerge/>
          </w:tcPr>
          <w:p w14:paraId="111C987E" w14:textId="77777777" w:rsidR="00B233E0" w:rsidRPr="00B32E9D" w:rsidRDefault="00B233E0" w:rsidP="009D10EB">
            <w:pPr>
              <w:rPr>
                <w:sz w:val="22"/>
                <w:szCs w:val="22"/>
              </w:rPr>
            </w:pPr>
          </w:p>
        </w:tc>
        <w:tc>
          <w:tcPr>
            <w:tcW w:w="198" w:type="pct"/>
            <w:vMerge/>
          </w:tcPr>
          <w:p w14:paraId="1112C77C" w14:textId="77777777" w:rsidR="00B233E0" w:rsidRPr="00B32E9D" w:rsidRDefault="00B233E0" w:rsidP="009D10EB">
            <w:pPr>
              <w:rPr>
                <w:sz w:val="22"/>
                <w:szCs w:val="22"/>
              </w:rPr>
            </w:pPr>
          </w:p>
        </w:tc>
        <w:tc>
          <w:tcPr>
            <w:tcW w:w="221" w:type="pct"/>
            <w:vMerge/>
          </w:tcPr>
          <w:p w14:paraId="187B8BE2" w14:textId="77777777" w:rsidR="00B233E0" w:rsidRPr="00B32E9D" w:rsidRDefault="00B233E0" w:rsidP="009D10EB">
            <w:pPr>
              <w:rPr>
                <w:sz w:val="22"/>
                <w:szCs w:val="22"/>
              </w:rPr>
            </w:pPr>
          </w:p>
        </w:tc>
        <w:tc>
          <w:tcPr>
            <w:tcW w:w="400" w:type="pct"/>
            <w:vMerge/>
          </w:tcPr>
          <w:p w14:paraId="56B21A8B" w14:textId="77777777" w:rsidR="00B233E0" w:rsidRPr="00B32E9D" w:rsidRDefault="00B233E0" w:rsidP="009D10EB">
            <w:pPr>
              <w:rPr>
                <w:sz w:val="22"/>
                <w:szCs w:val="22"/>
              </w:rPr>
            </w:pPr>
          </w:p>
        </w:tc>
        <w:tc>
          <w:tcPr>
            <w:tcW w:w="260" w:type="pct"/>
            <w:vMerge/>
          </w:tcPr>
          <w:p w14:paraId="09B11E3E" w14:textId="77777777" w:rsidR="00B233E0" w:rsidRPr="00B32E9D" w:rsidRDefault="00B233E0" w:rsidP="009D10EB">
            <w:pPr>
              <w:rPr>
                <w:sz w:val="22"/>
                <w:szCs w:val="22"/>
              </w:rPr>
            </w:pPr>
          </w:p>
        </w:tc>
        <w:tc>
          <w:tcPr>
            <w:tcW w:w="356" w:type="pct"/>
            <w:vMerge/>
          </w:tcPr>
          <w:p w14:paraId="6AE1D888" w14:textId="77777777" w:rsidR="00B233E0" w:rsidRPr="00B32E9D" w:rsidRDefault="00B233E0" w:rsidP="009D10EB">
            <w:pPr>
              <w:rPr>
                <w:sz w:val="22"/>
                <w:szCs w:val="22"/>
              </w:rPr>
            </w:pPr>
          </w:p>
        </w:tc>
        <w:tc>
          <w:tcPr>
            <w:tcW w:w="233" w:type="pct"/>
            <w:vMerge/>
          </w:tcPr>
          <w:p w14:paraId="753CD975" w14:textId="77777777" w:rsidR="00B233E0" w:rsidRPr="00B32E9D" w:rsidRDefault="00B233E0" w:rsidP="009D10EB">
            <w:pPr>
              <w:rPr>
                <w:sz w:val="22"/>
                <w:szCs w:val="22"/>
              </w:rPr>
            </w:pPr>
          </w:p>
        </w:tc>
        <w:tc>
          <w:tcPr>
            <w:tcW w:w="200" w:type="pct"/>
            <w:vMerge/>
          </w:tcPr>
          <w:p w14:paraId="3A6F47AE" w14:textId="77777777" w:rsidR="00B233E0" w:rsidRPr="00B32E9D" w:rsidRDefault="00B233E0" w:rsidP="009D10EB">
            <w:pPr>
              <w:rPr>
                <w:sz w:val="22"/>
                <w:szCs w:val="22"/>
              </w:rPr>
            </w:pPr>
          </w:p>
        </w:tc>
        <w:tc>
          <w:tcPr>
            <w:tcW w:w="220" w:type="pct"/>
            <w:vMerge/>
          </w:tcPr>
          <w:p w14:paraId="5A1DA085" w14:textId="77777777" w:rsidR="00B233E0" w:rsidRPr="00B32E9D" w:rsidRDefault="00B233E0" w:rsidP="009D10EB">
            <w:pPr>
              <w:rPr>
                <w:sz w:val="22"/>
                <w:szCs w:val="22"/>
              </w:rPr>
            </w:pPr>
          </w:p>
        </w:tc>
        <w:tc>
          <w:tcPr>
            <w:tcW w:w="297" w:type="pct"/>
            <w:vMerge/>
          </w:tcPr>
          <w:p w14:paraId="3DA40501" w14:textId="77777777" w:rsidR="00B233E0" w:rsidRPr="00B32E9D" w:rsidRDefault="00B233E0" w:rsidP="009D10EB">
            <w:pPr>
              <w:rPr>
                <w:sz w:val="22"/>
                <w:szCs w:val="22"/>
              </w:rPr>
            </w:pPr>
          </w:p>
        </w:tc>
        <w:tc>
          <w:tcPr>
            <w:tcW w:w="216" w:type="pct"/>
          </w:tcPr>
          <w:p w14:paraId="5860C669" w14:textId="77777777" w:rsidR="00B233E0" w:rsidRPr="00B32E9D" w:rsidRDefault="00B233E0" w:rsidP="009D10EB">
            <w:pPr>
              <w:rPr>
                <w:sz w:val="22"/>
                <w:szCs w:val="22"/>
              </w:rPr>
            </w:pPr>
            <w:r w:rsidRPr="00B32E9D">
              <w:rPr>
                <w:sz w:val="22"/>
                <w:szCs w:val="22"/>
              </w:rPr>
              <w:t>3.3</w:t>
            </w:r>
          </w:p>
        </w:tc>
        <w:tc>
          <w:tcPr>
            <w:tcW w:w="245" w:type="pct"/>
          </w:tcPr>
          <w:p w14:paraId="13A89C30" w14:textId="77777777" w:rsidR="00B233E0" w:rsidRPr="00B32E9D" w:rsidRDefault="00B233E0" w:rsidP="009D10EB">
            <w:pPr>
              <w:rPr>
                <w:sz w:val="22"/>
                <w:szCs w:val="22"/>
              </w:rPr>
            </w:pPr>
            <w:r w:rsidRPr="00B32E9D">
              <w:rPr>
                <w:sz w:val="22"/>
                <w:szCs w:val="22"/>
              </w:rPr>
              <w:t>3.2</w:t>
            </w:r>
          </w:p>
        </w:tc>
      </w:tr>
      <w:tr w:rsidR="002C34D5" w:rsidRPr="00B32E9D" w14:paraId="271B3BDD" w14:textId="77777777" w:rsidTr="00B233E0">
        <w:tc>
          <w:tcPr>
            <w:tcW w:w="283" w:type="pct"/>
          </w:tcPr>
          <w:p w14:paraId="3670D46B" w14:textId="77777777" w:rsidR="00993D7F" w:rsidRPr="00B32E9D" w:rsidRDefault="00993D7F" w:rsidP="009D10EB">
            <w:pPr>
              <w:rPr>
                <w:b/>
                <w:sz w:val="22"/>
                <w:szCs w:val="22"/>
              </w:rPr>
            </w:pPr>
            <w:r w:rsidRPr="00B32E9D">
              <w:rPr>
                <w:b/>
                <w:sz w:val="22"/>
                <w:szCs w:val="22"/>
              </w:rPr>
              <w:t>Inter-study V</w:t>
            </w:r>
          </w:p>
        </w:tc>
        <w:tc>
          <w:tcPr>
            <w:tcW w:w="211" w:type="pct"/>
          </w:tcPr>
          <w:p w14:paraId="2191E105" w14:textId="77777777" w:rsidR="00993D7F" w:rsidRPr="00B32E9D" w:rsidRDefault="00993D7F" w:rsidP="009D10EB">
            <w:pPr>
              <w:rPr>
                <w:sz w:val="22"/>
                <w:szCs w:val="22"/>
              </w:rPr>
            </w:pPr>
          </w:p>
        </w:tc>
        <w:tc>
          <w:tcPr>
            <w:tcW w:w="248" w:type="pct"/>
            <w:gridSpan w:val="2"/>
          </w:tcPr>
          <w:p w14:paraId="74722F9D" w14:textId="77777777" w:rsidR="00993D7F" w:rsidRPr="00B32E9D" w:rsidRDefault="00993D7F" w:rsidP="009D10EB">
            <w:pPr>
              <w:rPr>
                <w:sz w:val="22"/>
                <w:szCs w:val="22"/>
              </w:rPr>
            </w:pPr>
          </w:p>
        </w:tc>
        <w:tc>
          <w:tcPr>
            <w:tcW w:w="297" w:type="pct"/>
          </w:tcPr>
          <w:p w14:paraId="65879D74" w14:textId="77777777" w:rsidR="00993D7F" w:rsidRPr="00B32E9D" w:rsidRDefault="00993D7F" w:rsidP="009D10EB">
            <w:pPr>
              <w:rPr>
                <w:sz w:val="22"/>
                <w:szCs w:val="22"/>
              </w:rPr>
            </w:pPr>
          </w:p>
        </w:tc>
        <w:tc>
          <w:tcPr>
            <w:tcW w:w="297" w:type="pct"/>
          </w:tcPr>
          <w:p w14:paraId="661EED5D" w14:textId="77777777" w:rsidR="00993D7F" w:rsidRPr="00B32E9D" w:rsidRDefault="00993D7F" w:rsidP="009D10EB">
            <w:pPr>
              <w:rPr>
                <w:sz w:val="22"/>
                <w:szCs w:val="22"/>
              </w:rPr>
            </w:pPr>
          </w:p>
        </w:tc>
        <w:tc>
          <w:tcPr>
            <w:tcW w:w="200" w:type="pct"/>
          </w:tcPr>
          <w:p w14:paraId="5B99A015" w14:textId="58523DEF" w:rsidR="00993D7F" w:rsidRPr="00B32E9D" w:rsidRDefault="00993D7F" w:rsidP="009D10EB">
            <w:pPr>
              <w:rPr>
                <w:sz w:val="22"/>
                <w:szCs w:val="22"/>
              </w:rPr>
            </w:pPr>
            <w:r w:rsidRPr="00B32E9D">
              <w:rPr>
                <w:sz w:val="22"/>
                <w:szCs w:val="22"/>
              </w:rPr>
              <w:t>2.4 ± 9.2</w:t>
            </w:r>
          </w:p>
          <w:p w14:paraId="2F9F1DD2" w14:textId="77777777" w:rsidR="00993D7F" w:rsidRPr="00B32E9D" w:rsidRDefault="00993D7F" w:rsidP="009D10EB">
            <w:pPr>
              <w:rPr>
                <w:sz w:val="22"/>
                <w:szCs w:val="22"/>
              </w:rPr>
            </w:pPr>
            <w:r w:rsidRPr="00B32E9D">
              <w:rPr>
                <w:sz w:val="22"/>
                <w:szCs w:val="22"/>
              </w:rPr>
              <w:t>(1.2%)</w:t>
            </w:r>
          </w:p>
        </w:tc>
        <w:tc>
          <w:tcPr>
            <w:tcW w:w="200" w:type="pct"/>
          </w:tcPr>
          <w:p w14:paraId="0647D31D" w14:textId="77777777" w:rsidR="00993D7F" w:rsidRPr="00B32E9D" w:rsidRDefault="00993D7F" w:rsidP="009D10EB">
            <w:pPr>
              <w:rPr>
                <w:sz w:val="22"/>
                <w:szCs w:val="22"/>
              </w:rPr>
            </w:pPr>
            <w:r w:rsidRPr="00B32E9D">
              <w:rPr>
                <w:sz w:val="22"/>
                <w:szCs w:val="22"/>
              </w:rPr>
              <w:t>−8 ± 54</w:t>
            </w:r>
          </w:p>
          <w:p w14:paraId="0C7AC080" w14:textId="77777777" w:rsidR="00993D7F" w:rsidRPr="00B32E9D" w:rsidRDefault="00993D7F" w:rsidP="009D10EB">
            <w:pPr>
              <w:rPr>
                <w:sz w:val="22"/>
                <w:szCs w:val="22"/>
              </w:rPr>
            </w:pPr>
            <w:r w:rsidRPr="00B32E9D">
              <w:rPr>
                <w:sz w:val="22"/>
                <w:szCs w:val="22"/>
              </w:rPr>
              <w:t>(9.0%)</w:t>
            </w:r>
          </w:p>
        </w:tc>
        <w:tc>
          <w:tcPr>
            <w:tcW w:w="221" w:type="pct"/>
          </w:tcPr>
          <w:p w14:paraId="5C37B47B" w14:textId="77777777" w:rsidR="00993D7F" w:rsidRPr="00B32E9D" w:rsidRDefault="00993D7F" w:rsidP="009D10EB">
            <w:pPr>
              <w:rPr>
                <w:sz w:val="22"/>
                <w:szCs w:val="22"/>
              </w:rPr>
            </w:pPr>
            <w:r w:rsidRPr="00B32E9D">
              <w:rPr>
                <w:sz w:val="22"/>
                <w:szCs w:val="22"/>
              </w:rPr>
              <w:t>0.017 ± 0.021</w:t>
            </w:r>
          </w:p>
          <w:p w14:paraId="6013C58C" w14:textId="77777777" w:rsidR="00993D7F" w:rsidRPr="00B32E9D" w:rsidRDefault="00993D7F" w:rsidP="009D10EB">
            <w:pPr>
              <w:rPr>
                <w:sz w:val="22"/>
                <w:szCs w:val="22"/>
              </w:rPr>
            </w:pPr>
            <w:r w:rsidRPr="00B32E9D">
              <w:rPr>
                <w:sz w:val="22"/>
                <w:szCs w:val="22"/>
              </w:rPr>
              <w:t xml:space="preserve"> (4.2%)</w:t>
            </w:r>
          </w:p>
        </w:tc>
        <w:tc>
          <w:tcPr>
            <w:tcW w:w="198" w:type="pct"/>
          </w:tcPr>
          <w:p w14:paraId="718E7727" w14:textId="77777777" w:rsidR="00993D7F" w:rsidRPr="00B32E9D" w:rsidRDefault="00993D7F" w:rsidP="009D10EB">
            <w:pPr>
              <w:pStyle w:val="p1"/>
              <w:rPr>
                <w:rFonts w:ascii="Times New Roman" w:hAnsi="Times New Roman"/>
                <w:sz w:val="22"/>
                <w:szCs w:val="22"/>
                <w:lang w:eastAsia="en-US"/>
              </w:rPr>
            </w:pPr>
            <w:r w:rsidRPr="00B32E9D">
              <w:rPr>
                <w:rFonts w:ascii="Times New Roman" w:hAnsi="Times New Roman"/>
                <w:sz w:val="22"/>
                <w:szCs w:val="22"/>
                <w:lang w:eastAsia="en-US"/>
              </w:rPr>
              <w:t>−1.5 ± 12</w:t>
            </w:r>
          </w:p>
          <w:p w14:paraId="017E1792" w14:textId="77777777" w:rsidR="00993D7F" w:rsidRPr="00B32E9D" w:rsidRDefault="00993D7F" w:rsidP="009D10EB">
            <w:pPr>
              <w:rPr>
                <w:sz w:val="22"/>
                <w:szCs w:val="22"/>
              </w:rPr>
            </w:pPr>
            <w:r w:rsidRPr="00B32E9D">
              <w:rPr>
                <w:sz w:val="22"/>
                <w:szCs w:val="22"/>
              </w:rPr>
              <w:t>(3.6%)</w:t>
            </w:r>
          </w:p>
        </w:tc>
        <w:tc>
          <w:tcPr>
            <w:tcW w:w="198" w:type="pct"/>
          </w:tcPr>
          <w:p w14:paraId="5D5AEE04" w14:textId="77777777" w:rsidR="00993D7F" w:rsidRPr="00B32E9D" w:rsidRDefault="00993D7F" w:rsidP="009D10EB">
            <w:pPr>
              <w:pStyle w:val="p1"/>
              <w:rPr>
                <w:rFonts w:ascii="Times New Roman" w:hAnsi="Times New Roman"/>
                <w:sz w:val="22"/>
                <w:szCs w:val="22"/>
                <w:lang w:eastAsia="en-US"/>
              </w:rPr>
            </w:pPr>
            <w:r w:rsidRPr="00B32E9D">
              <w:rPr>
                <w:rFonts w:ascii="Times New Roman" w:hAnsi="Times New Roman"/>
                <w:sz w:val="22"/>
                <w:szCs w:val="22"/>
                <w:lang w:eastAsia="en-US"/>
              </w:rPr>
              <w:t>19 ± 65</w:t>
            </w:r>
          </w:p>
          <w:p w14:paraId="0469EF37" w14:textId="77777777" w:rsidR="00993D7F" w:rsidRPr="00B32E9D" w:rsidRDefault="00993D7F" w:rsidP="009D10EB">
            <w:pPr>
              <w:rPr>
                <w:sz w:val="22"/>
                <w:szCs w:val="22"/>
              </w:rPr>
            </w:pPr>
            <w:r w:rsidRPr="00B32E9D">
              <w:rPr>
                <w:sz w:val="22"/>
                <w:szCs w:val="22"/>
              </w:rPr>
              <w:t>(12%)</w:t>
            </w:r>
          </w:p>
        </w:tc>
        <w:tc>
          <w:tcPr>
            <w:tcW w:w="221" w:type="pct"/>
          </w:tcPr>
          <w:p w14:paraId="6F0AD52A" w14:textId="77777777" w:rsidR="00993D7F" w:rsidRPr="00B32E9D" w:rsidRDefault="00993D7F" w:rsidP="009D10EB">
            <w:pPr>
              <w:pStyle w:val="p1"/>
              <w:rPr>
                <w:rFonts w:ascii="Times New Roman" w:hAnsi="Times New Roman"/>
                <w:sz w:val="22"/>
                <w:szCs w:val="22"/>
                <w:lang w:eastAsia="en-US"/>
              </w:rPr>
            </w:pPr>
            <w:r w:rsidRPr="00B32E9D">
              <w:rPr>
                <w:rFonts w:ascii="Times New Roman" w:hAnsi="Times New Roman"/>
                <w:sz w:val="22"/>
                <w:szCs w:val="22"/>
                <w:lang w:eastAsia="en-US"/>
              </w:rPr>
              <w:t>0.016 ± 0.018</w:t>
            </w:r>
          </w:p>
          <w:p w14:paraId="0DA09157" w14:textId="77777777" w:rsidR="00993D7F" w:rsidRPr="00B32E9D" w:rsidRDefault="00993D7F" w:rsidP="009D10EB">
            <w:pPr>
              <w:rPr>
                <w:sz w:val="22"/>
                <w:szCs w:val="22"/>
              </w:rPr>
            </w:pPr>
            <w:r w:rsidRPr="00B32E9D">
              <w:rPr>
                <w:sz w:val="22"/>
                <w:szCs w:val="22"/>
              </w:rPr>
              <w:t>(3.5%)</w:t>
            </w:r>
          </w:p>
        </w:tc>
        <w:tc>
          <w:tcPr>
            <w:tcW w:w="400" w:type="pct"/>
          </w:tcPr>
          <w:p w14:paraId="63F46B6E" w14:textId="77777777" w:rsidR="00993D7F" w:rsidRPr="00B32E9D" w:rsidRDefault="00993D7F" w:rsidP="009D10EB">
            <w:pPr>
              <w:rPr>
                <w:sz w:val="22"/>
                <w:szCs w:val="22"/>
              </w:rPr>
            </w:pPr>
          </w:p>
        </w:tc>
        <w:tc>
          <w:tcPr>
            <w:tcW w:w="260" w:type="pct"/>
          </w:tcPr>
          <w:p w14:paraId="32CA36F9" w14:textId="77777777" w:rsidR="00993D7F" w:rsidRPr="00B32E9D" w:rsidRDefault="00993D7F" w:rsidP="009D10EB">
            <w:pPr>
              <w:rPr>
                <w:sz w:val="22"/>
                <w:szCs w:val="22"/>
              </w:rPr>
            </w:pPr>
          </w:p>
        </w:tc>
        <w:tc>
          <w:tcPr>
            <w:tcW w:w="356" w:type="pct"/>
          </w:tcPr>
          <w:p w14:paraId="12ABCA66" w14:textId="77777777" w:rsidR="00993D7F" w:rsidRPr="00B32E9D" w:rsidRDefault="00993D7F" w:rsidP="009D10EB">
            <w:pPr>
              <w:rPr>
                <w:sz w:val="22"/>
                <w:szCs w:val="22"/>
              </w:rPr>
            </w:pPr>
          </w:p>
        </w:tc>
        <w:tc>
          <w:tcPr>
            <w:tcW w:w="233" w:type="pct"/>
          </w:tcPr>
          <w:p w14:paraId="638059A9" w14:textId="77777777" w:rsidR="00993D7F" w:rsidRPr="00B32E9D" w:rsidRDefault="00993D7F" w:rsidP="009D10EB">
            <w:pPr>
              <w:rPr>
                <w:sz w:val="22"/>
                <w:szCs w:val="22"/>
              </w:rPr>
            </w:pPr>
            <w:r w:rsidRPr="00B32E9D">
              <w:rPr>
                <w:sz w:val="22"/>
                <w:szCs w:val="22"/>
              </w:rPr>
              <w:t>-8.2± 19.3 (1.77%)</w:t>
            </w:r>
          </w:p>
        </w:tc>
        <w:tc>
          <w:tcPr>
            <w:tcW w:w="200" w:type="pct"/>
          </w:tcPr>
          <w:p w14:paraId="4DFC817C" w14:textId="77777777" w:rsidR="00993D7F" w:rsidRPr="00B32E9D" w:rsidRDefault="00993D7F" w:rsidP="009D10EB">
            <w:pPr>
              <w:rPr>
                <w:sz w:val="22"/>
                <w:szCs w:val="22"/>
              </w:rPr>
            </w:pPr>
            <w:r w:rsidRPr="00B32E9D">
              <w:rPr>
                <w:sz w:val="22"/>
                <w:szCs w:val="22"/>
              </w:rPr>
              <w:t>2±0.15 (6.5%)</w:t>
            </w:r>
          </w:p>
        </w:tc>
        <w:tc>
          <w:tcPr>
            <w:tcW w:w="220" w:type="pct"/>
          </w:tcPr>
          <w:p w14:paraId="6B004AC2" w14:textId="77777777" w:rsidR="00993D7F" w:rsidRPr="00B32E9D" w:rsidRDefault="00993D7F" w:rsidP="009D10EB">
            <w:pPr>
              <w:rPr>
                <w:sz w:val="22"/>
                <w:szCs w:val="22"/>
              </w:rPr>
            </w:pPr>
            <w:r w:rsidRPr="00B32E9D">
              <w:rPr>
                <w:sz w:val="22"/>
                <w:szCs w:val="22"/>
              </w:rPr>
              <w:t>(1.5%)</w:t>
            </w:r>
          </w:p>
        </w:tc>
        <w:tc>
          <w:tcPr>
            <w:tcW w:w="297" w:type="pct"/>
          </w:tcPr>
          <w:p w14:paraId="0540F715" w14:textId="77777777" w:rsidR="00993D7F" w:rsidRPr="00B32E9D" w:rsidRDefault="00993D7F" w:rsidP="009D10EB">
            <w:pPr>
              <w:rPr>
                <w:sz w:val="22"/>
                <w:szCs w:val="22"/>
              </w:rPr>
            </w:pPr>
            <w:r w:rsidRPr="00B32E9D">
              <w:rPr>
                <w:sz w:val="22"/>
                <w:szCs w:val="22"/>
              </w:rPr>
              <w:t>-0.3±2.2% (0.8%)</w:t>
            </w:r>
          </w:p>
        </w:tc>
        <w:tc>
          <w:tcPr>
            <w:tcW w:w="461" w:type="pct"/>
            <w:gridSpan w:val="2"/>
          </w:tcPr>
          <w:p w14:paraId="285384D2" w14:textId="77777777" w:rsidR="00993D7F" w:rsidRPr="00B32E9D" w:rsidRDefault="00993D7F" w:rsidP="009D10EB">
            <w:pPr>
              <w:rPr>
                <w:sz w:val="22"/>
                <w:szCs w:val="22"/>
              </w:rPr>
            </w:pPr>
          </w:p>
        </w:tc>
      </w:tr>
    </w:tbl>
    <w:p w14:paraId="7BA07B11" w14:textId="77777777" w:rsidR="00D77F89" w:rsidRPr="00B32E9D" w:rsidRDefault="00D77F89" w:rsidP="00337788">
      <w:pPr>
        <w:contextualSpacing/>
        <w:rPr>
          <w:b/>
          <w:sz w:val="22"/>
          <w:szCs w:val="22"/>
          <w:lang w:val="en-US"/>
        </w:rPr>
      </w:pPr>
    </w:p>
    <w:p w14:paraId="5E9D72C5" w14:textId="77777777" w:rsidR="009D10EB" w:rsidRPr="00B32E9D" w:rsidRDefault="009D10EB">
      <w:pPr>
        <w:rPr>
          <w:b/>
          <w:sz w:val="22"/>
          <w:szCs w:val="22"/>
          <w:lang w:val="en-US"/>
        </w:rPr>
      </w:pPr>
      <w:r w:rsidRPr="00B32E9D">
        <w:rPr>
          <w:b/>
          <w:sz w:val="22"/>
          <w:szCs w:val="22"/>
          <w:lang w:val="en-US"/>
        </w:rPr>
        <w:br w:type="page"/>
      </w:r>
    </w:p>
    <w:p w14:paraId="120A42E3" w14:textId="2EB4BFA7" w:rsidR="00DE6D97" w:rsidRPr="00B32E9D" w:rsidRDefault="009D10EB" w:rsidP="00DE6D97">
      <w:pPr>
        <w:contextualSpacing/>
        <w:rPr>
          <w:sz w:val="22"/>
          <w:szCs w:val="22"/>
        </w:rPr>
      </w:pPr>
      <w:r w:rsidRPr="00B32E9D">
        <w:rPr>
          <w:b/>
          <w:sz w:val="22"/>
          <w:szCs w:val="22"/>
          <w:lang w:val="en-US"/>
        </w:rPr>
        <w:lastRenderedPageBreak/>
        <w:t xml:space="preserve">Table </w:t>
      </w:r>
      <w:r w:rsidR="006449EC" w:rsidRPr="00B32E9D">
        <w:rPr>
          <w:b/>
          <w:sz w:val="22"/>
          <w:szCs w:val="22"/>
          <w:lang w:val="en-US"/>
        </w:rPr>
        <w:t>3c-i.</w:t>
      </w:r>
      <w:r w:rsidRPr="00B32E9D">
        <w:rPr>
          <w:b/>
          <w:sz w:val="22"/>
          <w:szCs w:val="22"/>
          <w:lang w:val="en-US"/>
        </w:rPr>
        <w:t xml:space="preserve">4. </w:t>
      </w:r>
      <w:r w:rsidR="00337788" w:rsidRPr="00B32E9D">
        <w:rPr>
          <w:b/>
          <w:sz w:val="22"/>
          <w:szCs w:val="22"/>
          <w:lang w:val="en-US"/>
        </w:rPr>
        <w:t>Overview of studies reporting normative ranges for T1 mapping indices</w:t>
      </w:r>
      <w:r w:rsidR="00337788" w:rsidRPr="00B32E9D">
        <w:rPr>
          <w:sz w:val="22"/>
          <w:szCs w:val="22"/>
          <w:lang w:val="en-US"/>
        </w:rPr>
        <w:t xml:space="preserve">. </w:t>
      </w:r>
      <w:r w:rsidR="00AA26ED" w:rsidRPr="00B32E9D">
        <w:rPr>
          <w:sz w:val="22"/>
          <w:szCs w:val="22"/>
          <w:lang w:val="en-US"/>
        </w:rPr>
        <w:t xml:space="preserve">Studies included if n&gt;50 subjects. </w:t>
      </w:r>
      <w:r w:rsidR="00337788" w:rsidRPr="00B32E9D">
        <w:rPr>
          <w:sz w:val="22"/>
          <w:szCs w:val="22"/>
          <w:lang w:val="en-US"/>
        </w:rPr>
        <w:t>Number of participants per group, mean values (mean±SD) are reported</w:t>
      </w:r>
      <w:r w:rsidR="00337788" w:rsidRPr="00B32E9D">
        <w:rPr>
          <w:b/>
          <w:sz w:val="22"/>
          <w:szCs w:val="22"/>
          <w:lang w:val="en-US"/>
        </w:rPr>
        <w:t xml:space="preserve"> </w:t>
      </w:r>
      <w:r w:rsidR="00337788" w:rsidRPr="00B32E9D">
        <w:rPr>
          <w:sz w:val="22"/>
          <w:szCs w:val="22"/>
          <w:lang w:val="en-US"/>
        </w:rPr>
        <w:t>for the type of sequence, T1 index and field strength, T1 mapping indices. Postcontrast T1measurements were typically obtained &gt; 15 min after contrast administration.</w:t>
      </w:r>
      <w:r w:rsidR="00DE6D97" w:rsidRPr="00B32E9D">
        <w:rPr>
          <w:sz w:val="22"/>
          <w:szCs w:val="22"/>
          <w:lang w:val="en-US"/>
        </w:rPr>
        <w:t xml:space="preserve"> *</w:t>
      </w:r>
      <w:r w:rsidR="00DE6D97" w:rsidRPr="00B32E9D">
        <w:rPr>
          <w:sz w:val="22"/>
          <w:szCs w:val="22"/>
        </w:rPr>
        <w:t xml:space="preserve">shMOLLI  is a </w:t>
      </w:r>
      <w:r w:rsidR="00DE6D97" w:rsidRPr="00B32E9D">
        <w:rPr>
          <w:sz w:val="22"/>
          <w:szCs w:val="22"/>
          <w:lang w:val="en-US"/>
        </w:rPr>
        <w:t>MOLLI (5(1)1(1)1 (FA 35</w:t>
      </w:r>
      <w:r w:rsidR="00DE6D97" w:rsidRPr="00B32E9D">
        <w:rPr>
          <w:sz w:val="22"/>
          <w:szCs w:val="22"/>
          <w:lang w:val="en-US"/>
        </w:rPr>
        <w:sym w:font="Symbol" w:char="F0B0"/>
      </w:r>
      <w:r w:rsidR="00DE6D97" w:rsidRPr="00B32E9D">
        <w:rPr>
          <w:sz w:val="22"/>
          <w:szCs w:val="22"/>
          <w:lang w:val="en-US"/>
        </w:rPr>
        <w:t>) variant utilizing a conditional reconstruction algorithm.</w:t>
      </w:r>
    </w:p>
    <w:p w14:paraId="5E5BDA89" w14:textId="23B5D71D" w:rsidR="00337788" w:rsidRPr="00B32E9D" w:rsidRDefault="00337788" w:rsidP="00337788">
      <w:pPr>
        <w:contextualSpacing/>
        <w:rPr>
          <w:b/>
          <w:sz w:val="22"/>
          <w:szCs w:val="22"/>
        </w:rPr>
      </w:pPr>
    </w:p>
    <w:tbl>
      <w:tblPr>
        <w:tblW w:w="54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38"/>
        <w:gridCol w:w="2856"/>
        <w:gridCol w:w="2713"/>
        <w:gridCol w:w="1675"/>
        <w:gridCol w:w="1535"/>
        <w:gridCol w:w="1218"/>
        <w:gridCol w:w="1568"/>
        <w:gridCol w:w="1322"/>
      </w:tblGrid>
      <w:tr w:rsidR="00337788" w:rsidRPr="00B32E9D" w14:paraId="5D6D0894" w14:textId="77777777" w:rsidTr="00D77F89">
        <w:trPr>
          <w:trHeight w:val="423"/>
        </w:trPr>
        <w:tc>
          <w:tcPr>
            <w:tcW w:w="768" w:type="pct"/>
          </w:tcPr>
          <w:p w14:paraId="04DBA72B" w14:textId="77777777" w:rsidR="00337788" w:rsidRPr="00B32E9D" w:rsidRDefault="00337788" w:rsidP="00D77F89">
            <w:pPr>
              <w:contextualSpacing/>
              <w:rPr>
                <w:b/>
                <w:sz w:val="22"/>
                <w:szCs w:val="22"/>
                <w:lang w:val="en-US"/>
              </w:rPr>
            </w:pPr>
            <w:r w:rsidRPr="00B32E9D">
              <w:rPr>
                <w:b/>
                <w:sz w:val="22"/>
                <w:szCs w:val="22"/>
                <w:lang w:val="en-US"/>
              </w:rPr>
              <w:t>Study (n = participants)</w:t>
            </w:r>
          </w:p>
        </w:tc>
        <w:tc>
          <w:tcPr>
            <w:tcW w:w="938" w:type="pct"/>
          </w:tcPr>
          <w:p w14:paraId="79A8D796" w14:textId="77777777" w:rsidR="00337788" w:rsidRPr="00B32E9D" w:rsidRDefault="00337788" w:rsidP="00D77F89">
            <w:pPr>
              <w:contextualSpacing/>
              <w:rPr>
                <w:b/>
                <w:sz w:val="22"/>
                <w:szCs w:val="22"/>
                <w:lang w:val="en-US"/>
              </w:rPr>
            </w:pPr>
          </w:p>
        </w:tc>
        <w:tc>
          <w:tcPr>
            <w:tcW w:w="891" w:type="pct"/>
          </w:tcPr>
          <w:p w14:paraId="5D6393D2" w14:textId="77777777" w:rsidR="00337788" w:rsidRPr="00B32E9D" w:rsidRDefault="00337788" w:rsidP="00D77F89">
            <w:pPr>
              <w:contextualSpacing/>
              <w:rPr>
                <w:b/>
                <w:sz w:val="22"/>
                <w:szCs w:val="22"/>
                <w:lang w:val="en-US"/>
              </w:rPr>
            </w:pPr>
          </w:p>
        </w:tc>
        <w:tc>
          <w:tcPr>
            <w:tcW w:w="550" w:type="pct"/>
            <w:shd w:val="clear" w:color="auto" w:fill="auto"/>
          </w:tcPr>
          <w:p w14:paraId="502AC2B8" w14:textId="77777777" w:rsidR="00337788" w:rsidRPr="00B32E9D" w:rsidRDefault="00337788" w:rsidP="00D77F89">
            <w:pPr>
              <w:contextualSpacing/>
              <w:rPr>
                <w:b/>
                <w:sz w:val="22"/>
                <w:szCs w:val="22"/>
                <w:lang w:val="en-US"/>
              </w:rPr>
            </w:pPr>
          </w:p>
        </w:tc>
        <w:tc>
          <w:tcPr>
            <w:tcW w:w="504" w:type="pct"/>
          </w:tcPr>
          <w:p w14:paraId="137CE81C" w14:textId="77777777" w:rsidR="00337788" w:rsidRPr="00B32E9D" w:rsidRDefault="00337788" w:rsidP="00D77F89">
            <w:pPr>
              <w:contextualSpacing/>
              <w:rPr>
                <w:b/>
                <w:sz w:val="22"/>
                <w:szCs w:val="22"/>
                <w:lang w:val="en-US"/>
              </w:rPr>
            </w:pPr>
            <w:r w:rsidRPr="00B32E9D">
              <w:rPr>
                <w:b/>
                <w:sz w:val="22"/>
                <w:szCs w:val="22"/>
                <w:lang w:val="en-US"/>
              </w:rPr>
              <w:t>1.5 T</w:t>
            </w:r>
          </w:p>
        </w:tc>
        <w:tc>
          <w:tcPr>
            <w:tcW w:w="400" w:type="pct"/>
          </w:tcPr>
          <w:p w14:paraId="39E136CA" w14:textId="77777777" w:rsidR="00337788" w:rsidRPr="00B32E9D" w:rsidRDefault="00337788" w:rsidP="00D77F89">
            <w:pPr>
              <w:contextualSpacing/>
              <w:jc w:val="center"/>
              <w:rPr>
                <w:b/>
                <w:sz w:val="22"/>
                <w:szCs w:val="22"/>
                <w:lang w:val="en-US"/>
              </w:rPr>
            </w:pPr>
          </w:p>
        </w:tc>
        <w:tc>
          <w:tcPr>
            <w:tcW w:w="515" w:type="pct"/>
            <w:shd w:val="clear" w:color="auto" w:fill="auto"/>
          </w:tcPr>
          <w:p w14:paraId="0FFFBB34" w14:textId="77777777" w:rsidR="00337788" w:rsidRPr="00B32E9D" w:rsidRDefault="00337788" w:rsidP="00D77F89">
            <w:pPr>
              <w:contextualSpacing/>
              <w:jc w:val="center"/>
              <w:rPr>
                <w:b/>
                <w:sz w:val="22"/>
                <w:szCs w:val="22"/>
                <w:lang w:val="en-US"/>
              </w:rPr>
            </w:pPr>
            <w:r w:rsidRPr="00B32E9D">
              <w:rPr>
                <w:b/>
                <w:sz w:val="22"/>
                <w:szCs w:val="22"/>
                <w:lang w:val="en-US"/>
              </w:rPr>
              <w:t>3.0 T</w:t>
            </w:r>
          </w:p>
        </w:tc>
        <w:tc>
          <w:tcPr>
            <w:tcW w:w="434" w:type="pct"/>
            <w:shd w:val="clear" w:color="auto" w:fill="auto"/>
          </w:tcPr>
          <w:p w14:paraId="60BD68DE" w14:textId="77777777" w:rsidR="00337788" w:rsidRPr="00B32E9D" w:rsidRDefault="00337788" w:rsidP="00D77F89">
            <w:pPr>
              <w:contextualSpacing/>
              <w:jc w:val="center"/>
              <w:rPr>
                <w:sz w:val="22"/>
                <w:szCs w:val="22"/>
                <w:lang w:val="en-US"/>
              </w:rPr>
            </w:pPr>
          </w:p>
        </w:tc>
      </w:tr>
      <w:tr w:rsidR="00337788" w:rsidRPr="00B32E9D" w14:paraId="19F39E4D" w14:textId="77777777" w:rsidTr="00D77F89">
        <w:trPr>
          <w:trHeight w:val="423"/>
        </w:trPr>
        <w:tc>
          <w:tcPr>
            <w:tcW w:w="768" w:type="pct"/>
          </w:tcPr>
          <w:p w14:paraId="3AEF003D" w14:textId="77777777" w:rsidR="00337788" w:rsidRPr="00B32E9D" w:rsidRDefault="00337788" w:rsidP="00D77F89">
            <w:pPr>
              <w:contextualSpacing/>
              <w:rPr>
                <w:b/>
                <w:sz w:val="22"/>
                <w:szCs w:val="22"/>
                <w:lang w:val="en-US"/>
              </w:rPr>
            </w:pPr>
          </w:p>
        </w:tc>
        <w:tc>
          <w:tcPr>
            <w:tcW w:w="938" w:type="pct"/>
          </w:tcPr>
          <w:p w14:paraId="7DE90244" w14:textId="77777777" w:rsidR="00337788" w:rsidRPr="00B32E9D" w:rsidRDefault="00337788" w:rsidP="00D77F89">
            <w:pPr>
              <w:contextualSpacing/>
              <w:rPr>
                <w:b/>
                <w:sz w:val="22"/>
                <w:szCs w:val="22"/>
                <w:lang w:val="en-US"/>
              </w:rPr>
            </w:pPr>
            <w:r w:rsidRPr="00B32E9D">
              <w:rPr>
                <w:b/>
                <w:sz w:val="22"/>
                <w:szCs w:val="22"/>
                <w:lang w:val="en-US"/>
              </w:rPr>
              <w:t xml:space="preserve">Sequence </w:t>
            </w:r>
          </w:p>
        </w:tc>
        <w:tc>
          <w:tcPr>
            <w:tcW w:w="891" w:type="pct"/>
          </w:tcPr>
          <w:p w14:paraId="6F08F04C" w14:textId="77777777" w:rsidR="00337788" w:rsidRPr="00B32E9D" w:rsidRDefault="00337788" w:rsidP="00D77F89">
            <w:pPr>
              <w:contextualSpacing/>
              <w:rPr>
                <w:b/>
                <w:sz w:val="22"/>
                <w:szCs w:val="22"/>
                <w:lang w:val="en-US"/>
              </w:rPr>
            </w:pPr>
            <w:r w:rsidRPr="00B32E9D">
              <w:rPr>
                <w:b/>
                <w:sz w:val="22"/>
                <w:szCs w:val="22"/>
                <w:lang w:val="en-US"/>
              </w:rPr>
              <w:t>GCAs (dose and type)</w:t>
            </w:r>
          </w:p>
        </w:tc>
        <w:tc>
          <w:tcPr>
            <w:tcW w:w="550" w:type="pct"/>
            <w:shd w:val="clear" w:color="auto" w:fill="auto"/>
          </w:tcPr>
          <w:p w14:paraId="44F78EB7" w14:textId="77777777" w:rsidR="00337788" w:rsidRPr="00B32E9D" w:rsidRDefault="00337788" w:rsidP="00D77F89">
            <w:pPr>
              <w:contextualSpacing/>
              <w:rPr>
                <w:b/>
                <w:sz w:val="22"/>
                <w:szCs w:val="22"/>
                <w:lang w:val="en-US"/>
              </w:rPr>
            </w:pPr>
            <w:r w:rsidRPr="00B32E9D">
              <w:rPr>
                <w:b/>
                <w:sz w:val="22"/>
                <w:szCs w:val="22"/>
                <w:lang w:val="en-US"/>
              </w:rPr>
              <w:t>T1 index</w:t>
            </w:r>
          </w:p>
        </w:tc>
        <w:tc>
          <w:tcPr>
            <w:tcW w:w="504" w:type="pct"/>
          </w:tcPr>
          <w:p w14:paraId="682AED1A" w14:textId="77777777" w:rsidR="00337788" w:rsidRPr="00B32E9D" w:rsidRDefault="00337788" w:rsidP="00D77F89">
            <w:pPr>
              <w:contextualSpacing/>
              <w:jc w:val="center"/>
              <w:rPr>
                <w:b/>
                <w:sz w:val="22"/>
                <w:szCs w:val="22"/>
                <w:lang w:val="en-US"/>
              </w:rPr>
            </w:pPr>
            <w:r w:rsidRPr="00B32E9D">
              <w:rPr>
                <w:b/>
                <w:sz w:val="22"/>
                <w:szCs w:val="22"/>
                <w:lang w:val="en-US"/>
              </w:rPr>
              <w:t>Myocardium</w:t>
            </w:r>
          </w:p>
        </w:tc>
        <w:tc>
          <w:tcPr>
            <w:tcW w:w="400" w:type="pct"/>
          </w:tcPr>
          <w:p w14:paraId="51D6EA7E" w14:textId="77777777" w:rsidR="00337788" w:rsidRPr="00B32E9D" w:rsidRDefault="00337788" w:rsidP="00D77F89">
            <w:pPr>
              <w:contextualSpacing/>
              <w:jc w:val="center"/>
              <w:rPr>
                <w:b/>
                <w:sz w:val="22"/>
                <w:szCs w:val="22"/>
                <w:lang w:val="en-US"/>
              </w:rPr>
            </w:pPr>
            <w:r w:rsidRPr="00B32E9D">
              <w:rPr>
                <w:b/>
                <w:sz w:val="22"/>
                <w:szCs w:val="22"/>
                <w:lang w:val="en-US"/>
              </w:rPr>
              <w:t>Blood</w:t>
            </w:r>
          </w:p>
        </w:tc>
        <w:tc>
          <w:tcPr>
            <w:tcW w:w="515" w:type="pct"/>
            <w:shd w:val="clear" w:color="auto" w:fill="auto"/>
          </w:tcPr>
          <w:p w14:paraId="3CEEBAC4" w14:textId="77777777" w:rsidR="00337788" w:rsidRPr="00B32E9D" w:rsidRDefault="00337788" w:rsidP="00D77F89">
            <w:pPr>
              <w:contextualSpacing/>
              <w:jc w:val="center"/>
              <w:rPr>
                <w:b/>
                <w:sz w:val="22"/>
                <w:szCs w:val="22"/>
                <w:lang w:val="en-US"/>
              </w:rPr>
            </w:pPr>
            <w:r w:rsidRPr="00B32E9D">
              <w:rPr>
                <w:b/>
                <w:sz w:val="22"/>
                <w:szCs w:val="22"/>
                <w:lang w:val="en-US"/>
              </w:rPr>
              <w:t>Myocardium</w:t>
            </w:r>
          </w:p>
        </w:tc>
        <w:tc>
          <w:tcPr>
            <w:tcW w:w="434" w:type="pct"/>
            <w:shd w:val="clear" w:color="auto" w:fill="auto"/>
          </w:tcPr>
          <w:p w14:paraId="2D7FC69F" w14:textId="77777777" w:rsidR="00337788" w:rsidRPr="00B32E9D" w:rsidRDefault="00337788" w:rsidP="00D77F89">
            <w:pPr>
              <w:contextualSpacing/>
              <w:jc w:val="center"/>
              <w:rPr>
                <w:b/>
                <w:sz w:val="22"/>
                <w:szCs w:val="22"/>
                <w:lang w:val="en-US"/>
              </w:rPr>
            </w:pPr>
            <w:r w:rsidRPr="00B32E9D">
              <w:rPr>
                <w:b/>
                <w:sz w:val="22"/>
                <w:szCs w:val="22"/>
                <w:lang w:val="en-US"/>
              </w:rPr>
              <w:t>Blood</w:t>
            </w:r>
          </w:p>
        </w:tc>
      </w:tr>
      <w:tr w:rsidR="00337788" w:rsidRPr="00B32E9D" w14:paraId="6453D8D0" w14:textId="77777777" w:rsidTr="00D77F89">
        <w:trPr>
          <w:trHeight w:val="423"/>
        </w:trPr>
        <w:tc>
          <w:tcPr>
            <w:tcW w:w="768" w:type="pct"/>
          </w:tcPr>
          <w:p w14:paraId="49E4BA12" w14:textId="5A5F6148" w:rsidR="00337788" w:rsidRPr="00B32E9D" w:rsidRDefault="0090494C" w:rsidP="00D77F89">
            <w:pPr>
              <w:contextualSpacing/>
              <w:rPr>
                <w:sz w:val="22"/>
                <w:szCs w:val="22"/>
                <w:lang w:val="en-US"/>
              </w:rPr>
            </w:pPr>
            <w:r w:rsidRPr="00B32E9D">
              <w:rPr>
                <w:sz w:val="22"/>
                <w:szCs w:val="22"/>
                <w:lang w:val="en-US"/>
              </w:rPr>
              <w:t>Piechnik</w:t>
            </w:r>
            <w:r w:rsidR="00337788" w:rsidRPr="00B32E9D">
              <w:rPr>
                <w:sz w:val="22"/>
                <w:szCs w:val="22"/>
                <w:lang w:val="en-US"/>
              </w:rPr>
              <w:fldChar w:fldCharType="begin"/>
            </w:r>
            <w:r w:rsidR="009D10EB" w:rsidRPr="00B32E9D">
              <w:rPr>
                <w:sz w:val="22"/>
                <w:szCs w:val="22"/>
                <w:lang w:val="en-US"/>
              </w:rPr>
              <w:instrText xml:space="preserve"> ADDIN PAPERS2_CITATIONS &lt;citation&gt;&lt;uuid&gt;BDF46769-32EF-479F-8828-1B362083F3B8&lt;/uuid&gt;&lt;priority&gt;0&lt;/priority&gt;&lt;publications&gt;&lt;publication&gt;&lt;volume&gt;15&lt;/volume&gt;&lt;publication_date&gt;99201300001200000000200000&lt;/publication_date&gt;&lt;number&gt;1&lt;/number&gt;&lt;doi&gt;10.1186/1532-429X-15-13&lt;/doi&gt;&lt;startpage&gt;13&lt;/startpage&gt;&lt;title&gt;Normal variation of magnetic resonance T1 relaxation times in the human population at 1.5 T using ShMOLLI&lt;/title&gt;&lt;uuid&gt;20BB4941-7251-4333-9CB5-EAD5B8841D8C&lt;/uuid&gt;&lt;subtype&gt;400&lt;/subtype&gt;&lt;type&gt;400&lt;/type&gt;&lt;citekey&gt;Piechnik:2013ec&lt;/citekey&gt;&lt;url&gt;http://jcmr-online.biomedcentral.com/articles/10.1186/1532-429X-15-13&lt;/url&gt;&lt;bundle&gt;&lt;publication&gt;&lt;publisher&gt;BioMed Central Ltd&lt;/publisher&gt;&lt;title&gt;Journal of Cardiovascular Magnetic Resonance&lt;/title&gt;&lt;type&gt;-100&lt;/type&gt;&lt;subtype&gt;-100&lt;/subtype&gt;&lt;uuid&gt;DF49F6DB-7839-490A-98D3-33601F9B84FA&lt;/uuid&gt;&lt;/publication&gt;&lt;/bundle&gt;&lt;authors&gt;&lt;author&gt;&lt;firstName&gt;Stefan&lt;/firstName&gt;&lt;middleNames&gt;K&lt;/middleNames&gt;&lt;lastName&gt;Piechnik&lt;/lastName&gt;&lt;/author&gt;&lt;author&gt;&lt;firstName&gt;Vanessa&lt;/firstName&gt;&lt;middleNames&gt;M&lt;/middleNames&gt;&lt;lastName&gt;Ferreira&lt;/lastName&gt;&lt;/author&gt;&lt;author&gt;&lt;firstName&gt;Adam&lt;/firstName&gt;&lt;middleNames&gt;J&lt;/middleNames&gt;&lt;lastName&gt;Lewandowski&lt;/lastName&gt;&lt;/author&gt;&lt;author&gt;&lt;firstName&gt;Ntobeko&lt;/firstName&gt;&lt;middleNames&gt;AB&lt;/middleNames&gt;&lt;lastName&gt;Ntusi&lt;/lastName&gt;&lt;/author&gt;&lt;author&gt;&lt;firstName&gt;Rajarshi&lt;/firstName&gt;&lt;lastName&gt;Banerjee&lt;/lastName&gt;&lt;/author&gt;&lt;author&gt;&lt;firstName&gt;Cameron&lt;/firstName&gt;&lt;lastName&gt;Holloway&lt;/lastName&gt;&lt;/author&gt;&lt;author&gt;&lt;firstName&gt;Mark&lt;/firstName&gt;&lt;middleNames&gt;BM&lt;/middleNames&gt;&lt;lastName&gt;Hofman&lt;/lastName&gt;&lt;/author&gt;&lt;author&gt;&lt;firstName&gt;Daniel&lt;/firstName&gt;&lt;middleNames&gt;M&lt;/middleNames&gt;&lt;lastName&gt;Sado&lt;/lastName&gt;&lt;/author&gt;&lt;author&gt;&lt;firstName&gt;Viviana&lt;/firstName&gt;&lt;lastName&gt;Maestrini&lt;/lastName&gt;&lt;/author&gt;&lt;author&gt;&lt;firstName&gt;Steven&lt;/firstName&gt;&lt;middleNames&gt;K&lt;/middleNames&gt;&lt;lastName&gt;White&lt;/lastName&gt;&lt;/author&gt;&lt;author&gt;&lt;firstName&gt;Merzaka&lt;/firstName&gt;&lt;lastName&gt;Lazdam&lt;/lastName&gt;&lt;/author&gt;&lt;author&gt;&lt;firstName&gt;Theodoros&lt;/firstName&gt;&lt;lastName&gt;Karamitsos&lt;/lastName&gt;&lt;/author&gt;&lt;author&gt;&lt;firstName&gt;James&lt;/firstName&gt;&lt;middleNames&gt;C&lt;/middleNames&gt;&lt;lastName&gt;Moon&lt;/lastName&gt;&lt;/author&gt;&lt;author&gt;&lt;firstName&gt;Stefan&lt;/firstName&gt;&lt;lastName&gt;Neubauer&lt;/lastName&gt;&lt;/author&gt;&lt;author&gt;&lt;firstName&gt;Paul&lt;/firstName&gt;&lt;lastName&gt;Leeson&lt;/lastName&gt;&lt;/author&gt;&lt;author&gt;&lt;firstName&gt;Matthew&lt;/firstName&gt;&lt;middleNames&gt;D&lt;/middleNames&gt;&lt;lastName&gt;Robson&lt;/lastName&gt;&lt;/author&gt;&lt;/authors&gt;&lt;/publication&gt;&lt;/publications&gt;&lt;cites&gt;&lt;/cites&gt;&lt;/citation&gt;</w:instrText>
            </w:r>
            <w:r w:rsidR="00337788" w:rsidRPr="00B32E9D">
              <w:rPr>
                <w:sz w:val="22"/>
                <w:szCs w:val="22"/>
                <w:lang w:val="en-US"/>
              </w:rPr>
              <w:fldChar w:fldCharType="separate"/>
            </w:r>
            <w:r w:rsidR="0041735F" w:rsidRPr="00B32E9D">
              <w:rPr>
                <w:sz w:val="22"/>
                <w:szCs w:val="22"/>
              </w:rPr>
              <w:t>(24</w:t>
            </w:r>
            <w:r w:rsidR="009D10EB" w:rsidRPr="00B32E9D">
              <w:rPr>
                <w:sz w:val="22"/>
                <w:szCs w:val="22"/>
              </w:rPr>
              <w:t>)</w:t>
            </w:r>
            <w:r w:rsidR="00337788" w:rsidRPr="00B32E9D">
              <w:rPr>
                <w:sz w:val="22"/>
                <w:szCs w:val="22"/>
                <w:lang w:val="en-US"/>
              </w:rPr>
              <w:fldChar w:fldCharType="end"/>
            </w:r>
            <w:r w:rsidR="00337788" w:rsidRPr="00B32E9D">
              <w:rPr>
                <w:sz w:val="22"/>
                <w:szCs w:val="22"/>
                <w:lang w:val="en-US"/>
              </w:rPr>
              <w:t xml:space="preserve"> (n= 342)</w:t>
            </w:r>
          </w:p>
        </w:tc>
        <w:tc>
          <w:tcPr>
            <w:tcW w:w="938" w:type="pct"/>
          </w:tcPr>
          <w:p w14:paraId="66C3221F" w14:textId="2AD42D69" w:rsidR="00337788" w:rsidRPr="00B32E9D" w:rsidRDefault="00724CD3" w:rsidP="00D77F89">
            <w:pPr>
              <w:contextualSpacing/>
              <w:rPr>
                <w:sz w:val="22"/>
                <w:szCs w:val="22"/>
                <w:lang w:val="en-US"/>
              </w:rPr>
            </w:pPr>
            <w:r w:rsidRPr="00B32E9D">
              <w:rPr>
                <w:sz w:val="22"/>
                <w:szCs w:val="22"/>
                <w:lang w:val="en-US"/>
              </w:rPr>
              <w:t xml:space="preserve">*shMOLLI </w:t>
            </w:r>
          </w:p>
        </w:tc>
        <w:tc>
          <w:tcPr>
            <w:tcW w:w="891" w:type="pct"/>
          </w:tcPr>
          <w:p w14:paraId="6700FA71" w14:textId="7EE218FB" w:rsidR="00337788" w:rsidRPr="00B32E9D" w:rsidRDefault="00337788" w:rsidP="00B233E0">
            <w:pPr>
              <w:contextualSpacing/>
              <w:rPr>
                <w:sz w:val="22"/>
                <w:szCs w:val="22"/>
                <w:lang w:val="en-US"/>
              </w:rPr>
            </w:pPr>
          </w:p>
        </w:tc>
        <w:tc>
          <w:tcPr>
            <w:tcW w:w="550" w:type="pct"/>
            <w:shd w:val="clear" w:color="auto" w:fill="auto"/>
          </w:tcPr>
          <w:p w14:paraId="2B94B292" w14:textId="77777777" w:rsidR="00337788" w:rsidRPr="00B32E9D" w:rsidRDefault="00337788" w:rsidP="00D77F89">
            <w:pPr>
              <w:contextualSpacing/>
              <w:rPr>
                <w:sz w:val="22"/>
                <w:szCs w:val="22"/>
                <w:lang w:val="en-US"/>
              </w:rPr>
            </w:pPr>
            <w:r w:rsidRPr="00B32E9D">
              <w:rPr>
                <w:sz w:val="22"/>
                <w:szCs w:val="22"/>
                <w:lang w:val="en-US"/>
              </w:rPr>
              <w:t>Native T1 (ms)</w:t>
            </w:r>
          </w:p>
        </w:tc>
        <w:tc>
          <w:tcPr>
            <w:tcW w:w="504" w:type="pct"/>
          </w:tcPr>
          <w:p w14:paraId="029345A3" w14:textId="77777777" w:rsidR="00337788" w:rsidRPr="00B32E9D" w:rsidRDefault="00337788" w:rsidP="00D77F89">
            <w:pPr>
              <w:contextualSpacing/>
              <w:jc w:val="center"/>
              <w:rPr>
                <w:sz w:val="22"/>
                <w:szCs w:val="22"/>
                <w:lang w:val="en-US"/>
              </w:rPr>
            </w:pPr>
            <w:r w:rsidRPr="00B32E9D">
              <w:rPr>
                <w:sz w:val="22"/>
                <w:szCs w:val="22"/>
                <w:lang w:val="en-US"/>
              </w:rPr>
              <w:t>962</w:t>
            </w:r>
            <w:r w:rsidRPr="00B32E9D">
              <w:rPr>
                <w:rFonts w:eastAsia="Cambria"/>
                <w:sz w:val="22"/>
                <w:szCs w:val="22"/>
                <w:lang w:val="en-US"/>
              </w:rPr>
              <w:t>±25</w:t>
            </w:r>
          </w:p>
        </w:tc>
        <w:tc>
          <w:tcPr>
            <w:tcW w:w="400" w:type="pct"/>
          </w:tcPr>
          <w:p w14:paraId="66E33356" w14:textId="77777777" w:rsidR="00337788" w:rsidRPr="00B32E9D" w:rsidRDefault="00337788" w:rsidP="00D77F89">
            <w:pPr>
              <w:contextualSpacing/>
              <w:jc w:val="center"/>
              <w:rPr>
                <w:sz w:val="22"/>
                <w:szCs w:val="22"/>
                <w:lang w:val="en-US"/>
              </w:rPr>
            </w:pPr>
            <w:r w:rsidRPr="00B32E9D">
              <w:rPr>
                <w:sz w:val="22"/>
                <w:szCs w:val="22"/>
                <w:lang w:val="en-US"/>
              </w:rPr>
              <w:t>1535</w:t>
            </w:r>
            <w:r w:rsidRPr="00B32E9D">
              <w:rPr>
                <w:rFonts w:eastAsia="Cambria"/>
                <w:sz w:val="22"/>
                <w:szCs w:val="22"/>
                <w:lang w:val="en-US"/>
              </w:rPr>
              <w:t>±76</w:t>
            </w:r>
          </w:p>
        </w:tc>
        <w:tc>
          <w:tcPr>
            <w:tcW w:w="515" w:type="pct"/>
            <w:shd w:val="clear" w:color="auto" w:fill="auto"/>
          </w:tcPr>
          <w:p w14:paraId="35356221" w14:textId="77777777" w:rsidR="00337788" w:rsidRPr="00B32E9D" w:rsidRDefault="00337788" w:rsidP="00D77F89">
            <w:pPr>
              <w:contextualSpacing/>
              <w:jc w:val="center"/>
              <w:rPr>
                <w:b/>
                <w:sz w:val="22"/>
                <w:szCs w:val="22"/>
                <w:lang w:val="en-US"/>
              </w:rPr>
            </w:pPr>
          </w:p>
        </w:tc>
        <w:tc>
          <w:tcPr>
            <w:tcW w:w="434" w:type="pct"/>
            <w:shd w:val="clear" w:color="auto" w:fill="auto"/>
          </w:tcPr>
          <w:p w14:paraId="5C026E71" w14:textId="77777777" w:rsidR="00337788" w:rsidRPr="00B32E9D" w:rsidRDefault="00337788" w:rsidP="00D77F89">
            <w:pPr>
              <w:contextualSpacing/>
              <w:jc w:val="center"/>
              <w:rPr>
                <w:sz w:val="22"/>
                <w:szCs w:val="22"/>
                <w:lang w:val="en-US"/>
              </w:rPr>
            </w:pPr>
          </w:p>
        </w:tc>
      </w:tr>
      <w:tr w:rsidR="00337788" w:rsidRPr="00B32E9D" w14:paraId="794D06A6" w14:textId="77777777" w:rsidTr="00D77F89">
        <w:trPr>
          <w:trHeight w:val="423"/>
        </w:trPr>
        <w:tc>
          <w:tcPr>
            <w:tcW w:w="768" w:type="pct"/>
            <w:vMerge w:val="restart"/>
          </w:tcPr>
          <w:p w14:paraId="7FB195C0" w14:textId="0350B6BB" w:rsidR="00337788" w:rsidRPr="00B32E9D" w:rsidRDefault="00337788" w:rsidP="00D77F89">
            <w:pPr>
              <w:contextualSpacing/>
              <w:rPr>
                <w:sz w:val="22"/>
                <w:szCs w:val="22"/>
                <w:lang w:val="en-US"/>
              </w:rPr>
            </w:pPr>
            <w:r w:rsidRPr="00B32E9D">
              <w:rPr>
                <w:sz w:val="22"/>
                <w:szCs w:val="22"/>
                <w:lang w:val="en-US"/>
              </w:rPr>
              <w:t>Dabir</w:t>
            </w:r>
            <w:r w:rsidRPr="00B32E9D">
              <w:rPr>
                <w:sz w:val="22"/>
                <w:szCs w:val="22"/>
                <w:lang w:val="en-US"/>
              </w:rPr>
              <w:fldChar w:fldCharType="begin"/>
            </w:r>
            <w:r w:rsidR="009D10EB" w:rsidRPr="00B32E9D">
              <w:rPr>
                <w:sz w:val="22"/>
                <w:szCs w:val="22"/>
                <w:lang w:val="en-US"/>
              </w:rPr>
              <w:instrText xml:space="preserve"> ADDIN PAPERS2_CITATIONS &lt;citation&gt;&lt;uuid&gt;619D8C77-C928-4515-B73B-36B667293170&lt;/uuid&gt;&lt;priority&gt;0&lt;/priority&gt;&lt;publications&gt;&lt;publication&gt;&lt;volume&gt;16&lt;/volume&gt;&lt;publication_date&gt;99201410211200000000222000&lt;/publication_date&gt;&lt;number&gt;1&lt;/number&gt;&lt;doi&gt;10.1186/s12968-014-0069-x&lt;/doi&gt;&lt;startpage&gt;34&lt;/startpage&gt;&lt;title&gt;Reference values for healthy human myocardium using a T1 mapping methodology: results from the International T1 Multicenter cardiovascular magnetic resonance study&lt;/title&gt;&lt;uuid&gt;75115679-4DE1-4A92-B6E6-3DC576045620&lt;/uuid&gt;&lt;subtype&gt;400&lt;/subtype&gt;&lt;type&gt;400&lt;/type&gt;&lt;url&gt;http://jcmr-online.biomedcentral.com/articles/10.1186/s12968-014-0069-x&lt;/url&gt;&lt;bundle&gt;&lt;publication&gt;&lt;publisher&gt;BioMed Central Ltd&lt;/publisher&gt;&lt;title&gt;Journal of Cardiovascular Magnetic Resonance&lt;/title&gt;&lt;type&gt;-100&lt;/type&gt;&lt;subtype&gt;-100&lt;/subtype&gt;&lt;uuid&gt;DF49F6DB-7839-490A-98D3-33601F9B84FA&lt;/uuid&gt;&lt;/publication&gt;&lt;/bundle&gt;&lt;authors&gt;&lt;author&gt;&lt;firstName&gt;Darius&lt;/firstName&gt;&lt;lastName&gt;Dabir&lt;/lastName&gt;&lt;/author&gt;&lt;author&gt;&lt;firstName&gt;Nicholas&lt;/firstName&gt;&lt;lastName&gt;Child&lt;/lastName&gt;&lt;/author&gt;&lt;author&gt;&lt;firstName&gt;Ashwin&lt;/firstName&gt;&lt;lastName&gt;Kalra&lt;/lastName&gt;&lt;/author&gt;&lt;author&gt;&lt;firstName&gt;Toby&lt;/firstName&gt;&lt;lastName&gt;Rogers&lt;/lastName&gt;&lt;/author&gt;&lt;author&gt;&lt;firstName&gt;Rolf&lt;/firstName&gt;&lt;lastName&gt;Gebker&lt;/lastName&gt;&lt;/author&gt;&lt;author&gt;&lt;firstName&gt;Andrew&lt;/firstName&gt;&lt;lastName&gt;Jabbour&lt;/lastName&gt;&lt;/author&gt;&lt;author&gt;&lt;firstName&gt;Sven&lt;/firstName&gt;&lt;lastName&gt;Plein&lt;/lastName&gt;&lt;/author&gt;&lt;author&gt;&lt;firstName&gt;Chung-Yao&lt;/firstName&gt;&lt;lastName&gt;Yu&lt;/lastName&gt;&lt;/author&gt;&lt;author&gt;&lt;firstName&gt;James&lt;/firstName&gt;&lt;lastName&gt;Otton&lt;/lastName&gt;&lt;/author&gt;&lt;author&gt;&lt;firstName&gt;Ananth&lt;/firstName&gt;&lt;lastName&gt;Kidambi&lt;/lastName&gt;&lt;/author&gt;&lt;author&gt;&lt;firstName&gt;Adam&lt;/firstName&gt;&lt;lastName&gt;McDiarmid&lt;/lastName&gt;&lt;/author&gt;&lt;author&gt;&lt;firstName&gt;David&lt;/firstName&gt;&lt;lastName&gt;Broadbent&lt;/lastName&gt;&lt;/author&gt;&lt;author&gt;&lt;firstName&gt;David&lt;/firstName&gt;&lt;middleNames&gt;M&lt;/middleNames&gt;&lt;lastName&gt;Higgins&lt;/lastName&gt;&lt;/author&gt;&lt;author&gt;&lt;firstName&gt;Bernhard&lt;/firstName&gt;&lt;lastName&gt;Schnackenburg&lt;/lastName&gt;&lt;/author&gt;&lt;author&gt;&lt;firstName&gt;Lucy&lt;/firstName&gt;&lt;lastName&gt;Foote&lt;/lastName&gt;&lt;/author&gt;&lt;author&gt;&lt;firstName&gt;Ciara&lt;/firstName&gt;&lt;lastName&gt;Cummins&lt;/lastName&gt;&lt;/author&gt;&lt;author&gt;&lt;firstName&gt;Eike&lt;/firstName&gt;&lt;lastName&gt;Nagel&lt;/lastName&gt;&lt;/author&gt;&lt;author&gt;&lt;firstName&gt;Valentina&lt;/firstName&gt;&lt;middleNames&gt;O&lt;/middleNames&gt;&lt;lastName&gt;Puntmann&lt;/lastName&gt;&lt;/author&gt;&lt;/authors&gt;&lt;/publication&gt;&lt;/publications&gt;&lt;cites&gt;&lt;/cites&gt;&lt;/citation&gt;</w:instrText>
            </w:r>
            <w:r w:rsidRPr="00B32E9D">
              <w:rPr>
                <w:sz w:val="22"/>
                <w:szCs w:val="22"/>
                <w:lang w:val="en-US"/>
              </w:rPr>
              <w:fldChar w:fldCharType="separate"/>
            </w:r>
            <w:r w:rsidR="009D10EB" w:rsidRPr="00B32E9D">
              <w:rPr>
                <w:sz w:val="22"/>
                <w:szCs w:val="22"/>
                <w:lang w:val="en-US"/>
              </w:rPr>
              <w:t>(14)</w:t>
            </w:r>
            <w:r w:rsidRPr="00B32E9D">
              <w:rPr>
                <w:sz w:val="22"/>
                <w:szCs w:val="22"/>
                <w:lang w:val="en-US"/>
              </w:rPr>
              <w:fldChar w:fldCharType="end"/>
            </w:r>
            <w:r w:rsidRPr="00B32E9D">
              <w:rPr>
                <w:sz w:val="22"/>
                <w:szCs w:val="22"/>
                <w:lang w:val="en-US"/>
              </w:rPr>
              <w:t xml:space="preserve"> (n=102)</w:t>
            </w:r>
          </w:p>
        </w:tc>
        <w:tc>
          <w:tcPr>
            <w:tcW w:w="938" w:type="pct"/>
            <w:vMerge w:val="restart"/>
          </w:tcPr>
          <w:p w14:paraId="5ACAE00F" w14:textId="3FCEC908" w:rsidR="00337788" w:rsidRPr="00B32E9D" w:rsidRDefault="006449EC" w:rsidP="00D77F89">
            <w:pPr>
              <w:contextualSpacing/>
              <w:rPr>
                <w:sz w:val="22"/>
                <w:szCs w:val="22"/>
                <w:lang w:val="en-US"/>
              </w:rPr>
            </w:pPr>
            <w:r w:rsidRPr="00B32E9D">
              <w:rPr>
                <w:sz w:val="22"/>
                <w:szCs w:val="22"/>
                <w:lang w:val="en-US"/>
              </w:rPr>
              <w:t>MOLLI 3(2)3(2)5 (FA 50º)</w:t>
            </w:r>
          </w:p>
        </w:tc>
        <w:tc>
          <w:tcPr>
            <w:tcW w:w="891" w:type="pct"/>
            <w:vMerge w:val="restart"/>
          </w:tcPr>
          <w:p w14:paraId="34027C49" w14:textId="77777777" w:rsidR="00337788" w:rsidRPr="00B32E9D" w:rsidRDefault="00337788" w:rsidP="00D77F89">
            <w:pPr>
              <w:contextualSpacing/>
              <w:rPr>
                <w:sz w:val="22"/>
                <w:szCs w:val="22"/>
                <w:lang w:val="en-US"/>
              </w:rPr>
            </w:pPr>
            <w:r w:rsidRPr="00B32E9D">
              <w:rPr>
                <w:sz w:val="22"/>
                <w:szCs w:val="22"/>
                <w:lang w:val="en-US"/>
              </w:rPr>
              <w:t>(0.1-0.2 mmol/kg gadobutrol)</w:t>
            </w:r>
          </w:p>
        </w:tc>
        <w:tc>
          <w:tcPr>
            <w:tcW w:w="550" w:type="pct"/>
            <w:shd w:val="clear" w:color="auto" w:fill="auto"/>
          </w:tcPr>
          <w:p w14:paraId="5E66D861" w14:textId="77777777" w:rsidR="00337788" w:rsidRPr="00B32E9D" w:rsidRDefault="00337788" w:rsidP="00D77F89">
            <w:pPr>
              <w:contextualSpacing/>
              <w:rPr>
                <w:sz w:val="22"/>
                <w:szCs w:val="22"/>
                <w:lang w:val="en-US"/>
              </w:rPr>
            </w:pPr>
            <w:r w:rsidRPr="00B32E9D">
              <w:rPr>
                <w:sz w:val="22"/>
                <w:szCs w:val="22"/>
                <w:lang w:val="en-US"/>
              </w:rPr>
              <w:t>Native T1 (ms)</w:t>
            </w:r>
          </w:p>
        </w:tc>
        <w:tc>
          <w:tcPr>
            <w:tcW w:w="504" w:type="pct"/>
          </w:tcPr>
          <w:p w14:paraId="2A87F59B" w14:textId="77777777" w:rsidR="00337788" w:rsidRPr="00B32E9D" w:rsidRDefault="00337788" w:rsidP="00D77F89">
            <w:pPr>
              <w:contextualSpacing/>
              <w:jc w:val="center"/>
              <w:rPr>
                <w:sz w:val="22"/>
                <w:szCs w:val="22"/>
                <w:lang w:val="en-US"/>
              </w:rPr>
            </w:pPr>
            <w:r w:rsidRPr="00B32E9D">
              <w:rPr>
                <w:sz w:val="22"/>
                <w:szCs w:val="22"/>
                <w:lang w:val="en-US"/>
              </w:rPr>
              <w:t>950 ± 21</w:t>
            </w:r>
          </w:p>
        </w:tc>
        <w:tc>
          <w:tcPr>
            <w:tcW w:w="400" w:type="pct"/>
          </w:tcPr>
          <w:p w14:paraId="3CE5F228" w14:textId="77777777" w:rsidR="00337788" w:rsidRPr="00B32E9D" w:rsidRDefault="00337788" w:rsidP="00D77F89">
            <w:pPr>
              <w:contextualSpacing/>
              <w:jc w:val="center"/>
              <w:rPr>
                <w:sz w:val="22"/>
                <w:szCs w:val="22"/>
                <w:lang w:val="en-US"/>
              </w:rPr>
            </w:pPr>
            <w:r w:rsidRPr="00B32E9D">
              <w:rPr>
                <w:sz w:val="22"/>
                <w:szCs w:val="22"/>
                <w:lang w:val="en-US"/>
              </w:rPr>
              <w:t>1551 ± 115</w:t>
            </w:r>
          </w:p>
        </w:tc>
        <w:tc>
          <w:tcPr>
            <w:tcW w:w="515" w:type="pct"/>
            <w:shd w:val="clear" w:color="auto" w:fill="auto"/>
          </w:tcPr>
          <w:p w14:paraId="5C87C0DF" w14:textId="77777777" w:rsidR="00337788" w:rsidRPr="00B32E9D" w:rsidRDefault="00337788" w:rsidP="00D77F89">
            <w:pPr>
              <w:contextualSpacing/>
              <w:jc w:val="center"/>
              <w:rPr>
                <w:sz w:val="22"/>
                <w:szCs w:val="22"/>
                <w:lang w:val="en-US"/>
              </w:rPr>
            </w:pPr>
            <w:r w:rsidRPr="00B32E9D">
              <w:rPr>
                <w:sz w:val="22"/>
                <w:szCs w:val="22"/>
                <w:lang w:val="en-US"/>
              </w:rPr>
              <w:t>1052 ± 23</w:t>
            </w:r>
          </w:p>
        </w:tc>
        <w:tc>
          <w:tcPr>
            <w:tcW w:w="434" w:type="pct"/>
            <w:shd w:val="clear" w:color="auto" w:fill="auto"/>
          </w:tcPr>
          <w:p w14:paraId="5EFF0AC5" w14:textId="77777777" w:rsidR="00337788" w:rsidRPr="00B32E9D" w:rsidRDefault="00337788" w:rsidP="00D77F89">
            <w:pPr>
              <w:contextualSpacing/>
              <w:jc w:val="center"/>
              <w:rPr>
                <w:sz w:val="22"/>
                <w:szCs w:val="22"/>
                <w:lang w:val="en-US"/>
              </w:rPr>
            </w:pPr>
            <w:r w:rsidRPr="00B32E9D">
              <w:rPr>
                <w:sz w:val="22"/>
                <w:szCs w:val="22"/>
                <w:lang w:val="en-US"/>
              </w:rPr>
              <w:t>1736 ± 139</w:t>
            </w:r>
          </w:p>
        </w:tc>
      </w:tr>
      <w:tr w:rsidR="00337788" w:rsidRPr="00B32E9D" w14:paraId="351FADD0" w14:textId="77777777" w:rsidTr="00D77F89">
        <w:trPr>
          <w:trHeight w:val="423"/>
        </w:trPr>
        <w:tc>
          <w:tcPr>
            <w:tcW w:w="768" w:type="pct"/>
            <w:vMerge/>
          </w:tcPr>
          <w:p w14:paraId="1B04FB67" w14:textId="77777777" w:rsidR="00337788" w:rsidRPr="00B32E9D" w:rsidRDefault="00337788" w:rsidP="00D77F89">
            <w:pPr>
              <w:contextualSpacing/>
              <w:rPr>
                <w:b/>
                <w:sz w:val="22"/>
                <w:szCs w:val="22"/>
                <w:lang w:val="en-US"/>
              </w:rPr>
            </w:pPr>
          </w:p>
        </w:tc>
        <w:tc>
          <w:tcPr>
            <w:tcW w:w="938" w:type="pct"/>
            <w:vMerge/>
          </w:tcPr>
          <w:p w14:paraId="292D63E1" w14:textId="77777777" w:rsidR="00337788" w:rsidRPr="00B32E9D" w:rsidRDefault="00337788" w:rsidP="00D77F89">
            <w:pPr>
              <w:contextualSpacing/>
              <w:rPr>
                <w:sz w:val="22"/>
                <w:szCs w:val="22"/>
                <w:lang w:val="en-US"/>
              </w:rPr>
            </w:pPr>
          </w:p>
        </w:tc>
        <w:tc>
          <w:tcPr>
            <w:tcW w:w="891" w:type="pct"/>
            <w:vMerge/>
          </w:tcPr>
          <w:p w14:paraId="4D5D70D3" w14:textId="77777777" w:rsidR="00337788" w:rsidRPr="00B32E9D" w:rsidRDefault="00337788" w:rsidP="00D77F89">
            <w:pPr>
              <w:contextualSpacing/>
              <w:rPr>
                <w:sz w:val="22"/>
                <w:szCs w:val="22"/>
                <w:lang w:val="en-US"/>
              </w:rPr>
            </w:pPr>
          </w:p>
        </w:tc>
        <w:tc>
          <w:tcPr>
            <w:tcW w:w="550" w:type="pct"/>
            <w:shd w:val="clear" w:color="auto" w:fill="auto"/>
          </w:tcPr>
          <w:p w14:paraId="14BE3070" w14:textId="77777777" w:rsidR="00337788" w:rsidRPr="00B32E9D" w:rsidRDefault="00337788" w:rsidP="00D77F89">
            <w:pPr>
              <w:contextualSpacing/>
              <w:rPr>
                <w:sz w:val="22"/>
                <w:szCs w:val="22"/>
                <w:lang w:val="en-US"/>
              </w:rPr>
            </w:pPr>
            <w:r w:rsidRPr="00B32E9D">
              <w:rPr>
                <w:sz w:val="22"/>
                <w:szCs w:val="22"/>
                <w:lang w:val="en-US"/>
              </w:rPr>
              <w:t>ECV (%)</w:t>
            </w:r>
          </w:p>
        </w:tc>
        <w:tc>
          <w:tcPr>
            <w:tcW w:w="504" w:type="pct"/>
          </w:tcPr>
          <w:p w14:paraId="5F54EDBC" w14:textId="77777777" w:rsidR="00337788" w:rsidRPr="00B32E9D" w:rsidRDefault="00337788" w:rsidP="00D77F89">
            <w:pPr>
              <w:contextualSpacing/>
              <w:jc w:val="center"/>
              <w:rPr>
                <w:sz w:val="22"/>
                <w:szCs w:val="22"/>
                <w:lang w:val="en-US"/>
              </w:rPr>
            </w:pPr>
            <w:r w:rsidRPr="00B32E9D">
              <w:rPr>
                <w:sz w:val="22"/>
                <w:szCs w:val="22"/>
                <w:lang w:val="en-US"/>
              </w:rPr>
              <w:t>25±4</w:t>
            </w:r>
          </w:p>
        </w:tc>
        <w:tc>
          <w:tcPr>
            <w:tcW w:w="400" w:type="pct"/>
            <w:vMerge w:val="restart"/>
          </w:tcPr>
          <w:p w14:paraId="58313636" w14:textId="77777777" w:rsidR="00337788" w:rsidRPr="00B32E9D" w:rsidRDefault="00337788" w:rsidP="00D77F89">
            <w:pPr>
              <w:contextualSpacing/>
              <w:jc w:val="center"/>
              <w:rPr>
                <w:sz w:val="22"/>
                <w:szCs w:val="22"/>
                <w:lang w:val="en-US"/>
              </w:rPr>
            </w:pPr>
          </w:p>
        </w:tc>
        <w:tc>
          <w:tcPr>
            <w:tcW w:w="515" w:type="pct"/>
            <w:shd w:val="clear" w:color="auto" w:fill="auto"/>
          </w:tcPr>
          <w:p w14:paraId="72F9AB8D" w14:textId="77777777" w:rsidR="00337788" w:rsidRPr="00B32E9D" w:rsidRDefault="00337788" w:rsidP="00D77F89">
            <w:pPr>
              <w:contextualSpacing/>
              <w:jc w:val="center"/>
              <w:rPr>
                <w:sz w:val="22"/>
                <w:szCs w:val="22"/>
                <w:lang w:val="en-US"/>
              </w:rPr>
            </w:pPr>
            <w:r w:rsidRPr="00B32E9D">
              <w:rPr>
                <w:sz w:val="22"/>
                <w:szCs w:val="22"/>
                <w:lang w:val="en-US"/>
              </w:rPr>
              <w:t>26±4</w:t>
            </w:r>
          </w:p>
        </w:tc>
        <w:tc>
          <w:tcPr>
            <w:tcW w:w="434" w:type="pct"/>
            <w:vMerge w:val="restart"/>
            <w:shd w:val="clear" w:color="auto" w:fill="auto"/>
          </w:tcPr>
          <w:p w14:paraId="6F373CAD" w14:textId="77777777" w:rsidR="00337788" w:rsidRPr="00B32E9D" w:rsidRDefault="00337788" w:rsidP="00D77F89">
            <w:pPr>
              <w:contextualSpacing/>
              <w:jc w:val="center"/>
              <w:rPr>
                <w:sz w:val="22"/>
                <w:szCs w:val="22"/>
                <w:lang w:val="en-US"/>
              </w:rPr>
            </w:pPr>
          </w:p>
        </w:tc>
      </w:tr>
      <w:tr w:rsidR="00337788" w:rsidRPr="00B32E9D" w14:paraId="2C5D7E83" w14:textId="77777777" w:rsidTr="00D77F89">
        <w:trPr>
          <w:trHeight w:val="435"/>
        </w:trPr>
        <w:tc>
          <w:tcPr>
            <w:tcW w:w="768" w:type="pct"/>
            <w:vMerge w:val="restart"/>
          </w:tcPr>
          <w:p w14:paraId="1B5BCCDF" w14:textId="380D53AC" w:rsidR="00337788" w:rsidRPr="00B32E9D" w:rsidRDefault="0090494C" w:rsidP="00D77F89">
            <w:pPr>
              <w:contextualSpacing/>
              <w:rPr>
                <w:rFonts w:eastAsia="Cambria"/>
                <w:sz w:val="22"/>
                <w:szCs w:val="22"/>
                <w:lang w:val="en-US"/>
              </w:rPr>
            </w:pPr>
            <w:r w:rsidRPr="00B32E9D">
              <w:rPr>
                <w:rFonts w:eastAsia="Cambria"/>
                <w:sz w:val="22"/>
                <w:szCs w:val="22"/>
                <w:lang w:val="en-US"/>
              </w:rPr>
              <w:t>Liu</w:t>
            </w:r>
            <w:r w:rsidR="00337788" w:rsidRPr="00B32E9D">
              <w:rPr>
                <w:rFonts w:eastAsia="Cambria"/>
                <w:sz w:val="22"/>
                <w:szCs w:val="22"/>
                <w:lang w:val="en-US"/>
              </w:rPr>
              <w:fldChar w:fldCharType="begin"/>
            </w:r>
            <w:r w:rsidR="009D10EB" w:rsidRPr="00B32E9D">
              <w:rPr>
                <w:rFonts w:eastAsia="Cambria"/>
                <w:sz w:val="22"/>
                <w:szCs w:val="22"/>
                <w:lang w:val="en-US"/>
              </w:rPr>
              <w:instrText xml:space="preserve"> ADDIN PAPERS2_CITATIONS &lt;citation&gt;&lt;uuid&gt;8FDCE04A-22E3-4E37-A977-923A6B00CFD4&lt;/uuid&gt;&lt;priority&gt;0&lt;/priority&gt;&lt;publications&gt;&lt;publication&gt;&lt;uuid&gt;8E932230-FD65-425C-B487-523149A19BE5&lt;/uuid&gt;&lt;volume&gt;62&lt;/volume&gt;&lt;doi&gt;10.1016/j.jacc.2013.05.078&lt;/doi&gt;&lt;startpage&gt;1280&lt;/startpage&gt;&lt;publication_date&gt;99201310001200000000220000&lt;/publication_date&gt;&lt;url&gt;http://linkinghub.elsevier.com/retrieve/pii/S073510971302593X&lt;/url&gt;&lt;citekey&gt;Liu:2013bx&lt;/citekey&gt;&lt;type&gt;400&lt;/type&gt;&lt;title&gt;Evaluation of Age-Related Interstitial Myocardial Fibrosis With Cardiac Magnetic Resonance Contrast-Enhanced T1 Mapping&lt;/title&gt;&lt;number&gt;14&lt;/number&gt;&lt;subtype&gt;400&lt;/subtype&gt;&lt;endpage&gt;1287&lt;/endpage&gt;&lt;bundle&gt;&lt;publication&gt;&lt;publisher&gt;Elsevier Inc&lt;/publisher&gt;&lt;title&gt;Journal of the American College of Cardiology&lt;/title&gt;&lt;type&gt;-100&lt;/type&gt;&lt;subtype&gt;-100&lt;/subtype&gt;&lt;uuid&gt;A91BD6E3-73B6-4B9B-A64F-5BEC131BC4FC&lt;/uuid&gt;&lt;/publication&gt;&lt;/bundle&gt;&lt;authors&gt;&lt;author&gt;&lt;firstName&gt;Chia-Ying&lt;/firstName&gt;&lt;lastName&gt;Liu&lt;/lastName&gt;&lt;/author&gt;&lt;author&gt;&lt;firstName&gt;Yuan-Chang&lt;/firstName&gt;&lt;lastName&gt;Liu&lt;/lastName&gt;&lt;/author&gt;&lt;author&gt;&lt;firstName&gt;Colin&lt;/firstName&gt;&lt;lastName&gt;Wu&lt;/lastName&gt;&lt;/author&gt;&lt;author&gt;&lt;firstName&gt;Anderson&lt;/firstName&gt;&lt;lastName&gt;Armstrong&lt;/lastName&gt;&lt;/author&gt;&lt;author&gt;&lt;firstName&gt;Gustavo&lt;/firstName&gt;&lt;middleNames&gt;J&lt;/middleNames&gt;&lt;lastName&gt;Volpe&lt;/lastName&gt;&lt;/author&gt;&lt;author&gt;&lt;lastName&gt;Geest&lt;/lastName&gt;&lt;nonDroppingParticle&gt;van der&lt;/nonDroppingParticle&gt;&lt;firstName&gt;Rob&lt;/firstName&gt;&lt;middleNames&gt;J&lt;/middleNames&gt;&lt;/author&gt;&lt;author&gt;&lt;firstName&gt;Yongmei&lt;/firstName&gt;&lt;lastName&gt;Liu&lt;/lastName&gt;&lt;/author&gt;&lt;author&gt;&lt;firstName&gt;William&lt;/firstName&gt;&lt;middleNames&gt;G&lt;/middleNames&gt;&lt;lastName&gt;Hundley&lt;/lastName&gt;&lt;/author&gt;&lt;author&gt;&lt;firstName&gt;Antoinette&lt;/firstName&gt;&lt;middleNames&gt;S&lt;/middleNames&gt;&lt;lastName&gt;Gomes&lt;/lastName&gt;&lt;/author&gt;&lt;author&gt;&lt;firstName&gt;Songtao&lt;/firstName&gt;&lt;lastName&gt;Liu&lt;/lastName&gt;&lt;/author&gt;&lt;author&gt;&lt;firstName&gt;Marcelo&lt;/firstName&gt;&lt;lastName&gt;Nacif&lt;/lastName&gt;&lt;/author&gt;&lt;author&gt;&lt;firstName&gt;David&lt;/firstName&gt;&lt;middleNames&gt;A&lt;/middleNames&gt;&lt;lastName&gt;Bluemke&lt;/lastName&gt;&lt;/author&gt;&lt;author&gt;&lt;firstName&gt;João&lt;/firstName&gt;&lt;middleNames&gt;A C&lt;/middleNames&gt;&lt;lastName&gt;Lima&lt;/lastName&gt;&lt;/author&gt;&lt;/authors&gt;&lt;/publication&gt;&lt;/publications&gt;&lt;cites&gt;&lt;/cites&gt;&lt;/citation&gt;</w:instrText>
            </w:r>
            <w:r w:rsidR="00337788" w:rsidRPr="00B32E9D">
              <w:rPr>
                <w:rFonts w:eastAsia="Cambria"/>
                <w:sz w:val="22"/>
                <w:szCs w:val="22"/>
                <w:lang w:val="en-US"/>
              </w:rPr>
              <w:fldChar w:fldCharType="separate"/>
            </w:r>
            <w:r w:rsidR="0041735F" w:rsidRPr="00B32E9D">
              <w:rPr>
                <w:sz w:val="22"/>
                <w:szCs w:val="22"/>
              </w:rPr>
              <w:t>(25</w:t>
            </w:r>
            <w:r w:rsidR="009D10EB" w:rsidRPr="00B32E9D">
              <w:rPr>
                <w:sz w:val="22"/>
                <w:szCs w:val="22"/>
              </w:rPr>
              <w:t>)</w:t>
            </w:r>
            <w:r w:rsidR="00337788" w:rsidRPr="00B32E9D">
              <w:rPr>
                <w:rFonts w:eastAsia="Cambria"/>
                <w:sz w:val="22"/>
                <w:szCs w:val="22"/>
                <w:lang w:val="en-US"/>
              </w:rPr>
              <w:fldChar w:fldCharType="end"/>
            </w:r>
            <w:r w:rsidR="00337788" w:rsidRPr="00B32E9D">
              <w:rPr>
                <w:rFonts w:eastAsia="Cambria"/>
                <w:sz w:val="22"/>
                <w:szCs w:val="22"/>
                <w:lang w:val="en-US"/>
              </w:rPr>
              <w:t xml:space="preserve"> (n=1231)</w:t>
            </w:r>
          </w:p>
        </w:tc>
        <w:tc>
          <w:tcPr>
            <w:tcW w:w="938" w:type="pct"/>
            <w:vMerge w:val="restart"/>
          </w:tcPr>
          <w:p w14:paraId="2BCF455B" w14:textId="77777777" w:rsidR="00337788" w:rsidRPr="00B32E9D" w:rsidRDefault="00337788" w:rsidP="00D77F89">
            <w:pPr>
              <w:contextualSpacing/>
              <w:rPr>
                <w:sz w:val="22"/>
                <w:szCs w:val="22"/>
                <w:lang w:val="en-US"/>
              </w:rPr>
            </w:pPr>
            <w:r w:rsidRPr="00B32E9D">
              <w:rPr>
                <w:sz w:val="22"/>
                <w:szCs w:val="22"/>
                <w:lang w:val="en-US"/>
              </w:rPr>
              <w:t>MOLLI 3(3)3(3)5(FA 35</w:t>
            </w:r>
            <w:r w:rsidRPr="00B32E9D">
              <w:rPr>
                <w:sz w:val="22"/>
                <w:szCs w:val="22"/>
                <w:lang w:val="en-US"/>
              </w:rPr>
              <w:sym w:font="Symbol" w:char="F0B0"/>
            </w:r>
            <w:r w:rsidRPr="00B32E9D">
              <w:rPr>
                <w:sz w:val="22"/>
                <w:szCs w:val="22"/>
                <w:lang w:val="en-US"/>
              </w:rPr>
              <w:t>)</w:t>
            </w:r>
          </w:p>
        </w:tc>
        <w:tc>
          <w:tcPr>
            <w:tcW w:w="891" w:type="pct"/>
            <w:vMerge w:val="restart"/>
          </w:tcPr>
          <w:p w14:paraId="49A46C54" w14:textId="77777777" w:rsidR="00337788" w:rsidRPr="00B32E9D" w:rsidRDefault="00337788" w:rsidP="00D77F89">
            <w:pPr>
              <w:contextualSpacing/>
              <w:rPr>
                <w:sz w:val="22"/>
                <w:szCs w:val="22"/>
                <w:lang w:val="en-US"/>
              </w:rPr>
            </w:pPr>
            <w:r w:rsidRPr="00B32E9D">
              <w:rPr>
                <w:sz w:val="22"/>
                <w:szCs w:val="22"/>
                <w:lang w:val="en-US"/>
              </w:rPr>
              <w:t>(0.15 mmol/kg gadopentetate dimeglumine)</w:t>
            </w:r>
          </w:p>
        </w:tc>
        <w:tc>
          <w:tcPr>
            <w:tcW w:w="550" w:type="pct"/>
            <w:shd w:val="clear" w:color="auto" w:fill="auto"/>
          </w:tcPr>
          <w:p w14:paraId="43DCBC2A" w14:textId="77777777" w:rsidR="00337788" w:rsidRPr="00B32E9D" w:rsidRDefault="00337788" w:rsidP="00D77F89">
            <w:pPr>
              <w:contextualSpacing/>
              <w:rPr>
                <w:sz w:val="22"/>
                <w:szCs w:val="22"/>
                <w:lang w:val="en-US"/>
              </w:rPr>
            </w:pPr>
            <w:r w:rsidRPr="00B32E9D">
              <w:rPr>
                <w:sz w:val="22"/>
                <w:szCs w:val="22"/>
                <w:lang w:val="en-US"/>
              </w:rPr>
              <w:t>Native T1 (ms)</w:t>
            </w:r>
          </w:p>
        </w:tc>
        <w:tc>
          <w:tcPr>
            <w:tcW w:w="504" w:type="pct"/>
          </w:tcPr>
          <w:p w14:paraId="062B7572" w14:textId="77777777" w:rsidR="00337788" w:rsidRPr="00B32E9D" w:rsidRDefault="00337788" w:rsidP="00D77F89">
            <w:pPr>
              <w:contextualSpacing/>
              <w:jc w:val="center"/>
              <w:rPr>
                <w:b/>
                <w:sz w:val="22"/>
                <w:szCs w:val="22"/>
                <w:lang w:val="en-US"/>
              </w:rPr>
            </w:pPr>
            <w:r w:rsidRPr="00B32E9D">
              <w:rPr>
                <w:rFonts w:eastAsia="Cambria"/>
                <w:sz w:val="22"/>
                <w:szCs w:val="22"/>
                <w:lang w:val="en-US"/>
              </w:rPr>
              <w:t>977 ± 42</w:t>
            </w:r>
          </w:p>
        </w:tc>
        <w:tc>
          <w:tcPr>
            <w:tcW w:w="400" w:type="pct"/>
            <w:vMerge/>
          </w:tcPr>
          <w:p w14:paraId="4C455641" w14:textId="77777777" w:rsidR="00337788" w:rsidRPr="00B32E9D" w:rsidRDefault="00337788" w:rsidP="00D77F89">
            <w:pPr>
              <w:contextualSpacing/>
              <w:jc w:val="center"/>
              <w:rPr>
                <w:b/>
                <w:sz w:val="22"/>
                <w:szCs w:val="22"/>
                <w:lang w:val="en-US"/>
              </w:rPr>
            </w:pPr>
          </w:p>
        </w:tc>
        <w:tc>
          <w:tcPr>
            <w:tcW w:w="515" w:type="pct"/>
            <w:vMerge w:val="restart"/>
            <w:shd w:val="clear" w:color="auto" w:fill="auto"/>
          </w:tcPr>
          <w:p w14:paraId="1B0ACC2A" w14:textId="77777777" w:rsidR="00337788" w:rsidRPr="00B32E9D" w:rsidRDefault="00337788" w:rsidP="00D77F89">
            <w:pPr>
              <w:contextualSpacing/>
              <w:jc w:val="center"/>
              <w:rPr>
                <w:b/>
                <w:sz w:val="22"/>
                <w:szCs w:val="22"/>
                <w:lang w:val="en-US"/>
              </w:rPr>
            </w:pPr>
          </w:p>
        </w:tc>
        <w:tc>
          <w:tcPr>
            <w:tcW w:w="434" w:type="pct"/>
            <w:vMerge/>
            <w:shd w:val="clear" w:color="auto" w:fill="auto"/>
          </w:tcPr>
          <w:p w14:paraId="084724DA" w14:textId="77777777" w:rsidR="00337788" w:rsidRPr="00B32E9D" w:rsidRDefault="00337788" w:rsidP="00D77F89">
            <w:pPr>
              <w:contextualSpacing/>
              <w:jc w:val="center"/>
              <w:rPr>
                <w:sz w:val="22"/>
                <w:szCs w:val="22"/>
                <w:lang w:val="en-US"/>
              </w:rPr>
            </w:pPr>
          </w:p>
        </w:tc>
      </w:tr>
      <w:tr w:rsidR="00337788" w:rsidRPr="00B32E9D" w14:paraId="2FE1A5C7" w14:textId="77777777" w:rsidTr="00D77F89">
        <w:trPr>
          <w:trHeight w:val="423"/>
        </w:trPr>
        <w:tc>
          <w:tcPr>
            <w:tcW w:w="768" w:type="pct"/>
            <w:vMerge/>
          </w:tcPr>
          <w:p w14:paraId="19CB2DBA" w14:textId="77777777" w:rsidR="00337788" w:rsidRPr="00B32E9D" w:rsidRDefault="00337788" w:rsidP="00D77F89">
            <w:pPr>
              <w:contextualSpacing/>
              <w:rPr>
                <w:sz w:val="22"/>
                <w:szCs w:val="22"/>
                <w:lang w:val="en-US"/>
              </w:rPr>
            </w:pPr>
          </w:p>
        </w:tc>
        <w:tc>
          <w:tcPr>
            <w:tcW w:w="938" w:type="pct"/>
            <w:vMerge/>
          </w:tcPr>
          <w:p w14:paraId="22A5ECA6" w14:textId="77777777" w:rsidR="00337788" w:rsidRPr="00B32E9D" w:rsidRDefault="00337788" w:rsidP="00D77F89">
            <w:pPr>
              <w:contextualSpacing/>
              <w:rPr>
                <w:sz w:val="22"/>
                <w:szCs w:val="22"/>
                <w:lang w:val="en-US"/>
              </w:rPr>
            </w:pPr>
          </w:p>
        </w:tc>
        <w:tc>
          <w:tcPr>
            <w:tcW w:w="891" w:type="pct"/>
            <w:vMerge/>
          </w:tcPr>
          <w:p w14:paraId="527458FF" w14:textId="77777777" w:rsidR="00337788" w:rsidRPr="00B32E9D" w:rsidRDefault="00337788" w:rsidP="00D77F89">
            <w:pPr>
              <w:contextualSpacing/>
              <w:rPr>
                <w:sz w:val="22"/>
                <w:szCs w:val="22"/>
                <w:lang w:val="en-US"/>
              </w:rPr>
            </w:pPr>
          </w:p>
        </w:tc>
        <w:tc>
          <w:tcPr>
            <w:tcW w:w="550" w:type="pct"/>
            <w:shd w:val="clear" w:color="auto" w:fill="auto"/>
          </w:tcPr>
          <w:p w14:paraId="54870D6C" w14:textId="77777777" w:rsidR="00337788" w:rsidRPr="00B32E9D" w:rsidRDefault="00337788" w:rsidP="00D77F89">
            <w:pPr>
              <w:contextualSpacing/>
              <w:rPr>
                <w:sz w:val="22"/>
                <w:szCs w:val="22"/>
                <w:lang w:val="en-US"/>
              </w:rPr>
            </w:pPr>
            <w:r w:rsidRPr="00B32E9D">
              <w:rPr>
                <w:sz w:val="22"/>
                <w:szCs w:val="22"/>
                <w:lang w:val="en-US"/>
              </w:rPr>
              <w:t>ECV%</w:t>
            </w:r>
          </w:p>
        </w:tc>
        <w:tc>
          <w:tcPr>
            <w:tcW w:w="504" w:type="pct"/>
          </w:tcPr>
          <w:p w14:paraId="5C1AB975" w14:textId="77777777" w:rsidR="00337788" w:rsidRPr="00B32E9D" w:rsidRDefault="00337788" w:rsidP="00D77F89">
            <w:pPr>
              <w:contextualSpacing/>
              <w:jc w:val="center"/>
              <w:rPr>
                <w:sz w:val="22"/>
                <w:szCs w:val="22"/>
                <w:lang w:val="en-US"/>
              </w:rPr>
            </w:pPr>
            <w:r w:rsidRPr="00B32E9D">
              <w:rPr>
                <w:sz w:val="22"/>
                <w:szCs w:val="22"/>
                <w:lang w:val="en-US"/>
              </w:rPr>
              <w:t>26.9±2.8</w:t>
            </w:r>
          </w:p>
        </w:tc>
        <w:tc>
          <w:tcPr>
            <w:tcW w:w="400" w:type="pct"/>
            <w:vMerge/>
          </w:tcPr>
          <w:p w14:paraId="08499373" w14:textId="77777777" w:rsidR="00337788" w:rsidRPr="00B32E9D" w:rsidRDefault="00337788" w:rsidP="00D77F89">
            <w:pPr>
              <w:contextualSpacing/>
              <w:jc w:val="center"/>
              <w:rPr>
                <w:b/>
                <w:sz w:val="22"/>
                <w:szCs w:val="22"/>
                <w:lang w:val="en-US"/>
              </w:rPr>
            </w:pPr>
          </w:p>
        </w:tc>
        <w:tc>
          <w:tcPr>
            <w:tcW w:w="515" w:type="pct"/>
            <w:vMerge/>
            <w:shd w:val="clear" w:color="auto" w:fill="auto"/>
          </w:tcPr>
          <w:p w14:paraId="09AA635F" w14:textId="77777777" w:rsidR="00337788" w:rsidRPr="00B32E9D" w:rsidRDefault="00337788" w:rsidP="00D77F89">
            <w:pPr>
              <w:contextualSpacing/>
              <w:jc w:val="center"/>
              <w:rPr>
                <w:b/>
                <w:sz w:val="22"/>
                <w:szCs w:val="22"/>
                <w:lang w:val="en-US"/>
              </w:rPr>
            </w:pPr>
          </w:p>
        </w:tc>
        <w:tc>
          <w:tcPr>
            <w:tcW w:w="434" w:type="pct"/>
            <w:vMerge/>
            <w:shd w:val="clear" w:color="auto" w:fill="auto"/>
          </w:tcPr>
          <w:p w14:paraId="68B2D6A7" w14:textId="77777777" w:rsidR="00337788" w:rsidRPr="00B32E9D" w:rsidRDefault="00337788" w:rsidP="00D77F89">
            <w:pPr>
              <w:contextualSpacing/>
              <w:jc w:val="center"/>
              <w:rPr>
                <w:sz w:val="22"/>
                <w:szCs w:val="22"/>
                <w:lang w:val="en-US"/>
              </w:rPr>
            </w:pPr>
          </w:p>
        </w:tc>
      </w:tr>
      <w:tr w:rsidR="00337788" w:rsidRPr="00B32E9D" w14:paraId="34EDE4BA" w14:textId="77777777" w:rsidTr="00D77F89">
        <w:trPr>
          <w:trHeight w:val="423"/>
        </w:trPr>
        <w:tc>
          <w:tcPr>
            <w:tcW w:w="768" w:type="pct"/>
          </w:tcPr>
          <w:p w14:paraId="7EA1865A" w14:textId="7B285B1A" w:rsidR="00337788" w:rsidRPr="00B32E9D" w:rsidRDefault="0090494C" w:rsidP="00D77F89">
            <w:pPr>
              <w:contextualSpacing/>
              <w:rPr>
                <w:sz w:val="22"/>
                <w:szCs w:val="22"/>
                <w:lang w:val="de-DE"/>
              </w:rPr>
            </w:pPr>
            <w:r w:rsidRPr="00B32E9D">
              <w:rPr>
                <w:sz w:val="22"/>
                <w:szCs w:val="22"/>
                <w:lang w:val="de-DE"/>
              </w:rPr>
              <w:t>Von Knobelsdorff</w:t>
            </w:r>
            <w:r w:rsidR="00337788" w:rsidRPr="00B32E9D">
              <w:rPr>
                <w:sz w:val="22"/>
                <w:szCs w:val="22"/>
                <w:lang w:val="en-US"/>
              </w:rPr>
              <w:fldChar w:fldCharType="begin"/>
            </w:r>
            <w:r w:rsidR="009D10EB" w:rsidRPr="00B32E9D">
              <w:rPr>
                <w:sz w:val="22"/>
                <w:szCs w:val="22"/>
                <w:lang w:val="de-DE"/>
              </w:rPr>
              <w:instrText xml:space="preserve"> ADDIN PAPERS2_CITATIONS &lt;citation&gt;&lt;uuid&gt;373BAF1E-1F6A-4B89-BC54-06F9EE667FEE&lt;/uuid&gt;&lt;priority&gt;0&lt;/priority&gt;&lt;publications&gt;&lt;publication&gt;&lt;volume&gt;15&lt;/volume&gt;&lt;publication_date&gt;99201300001200000000200000&lt;/publication_date&gt;&lt;number&gt;1&lt;/number&gt;&lt;doi&gt;10.1186/1532-429X-15-53&lt;/doi&gt;&lt;startpage&gt;53&lt;/startpage&gt;&lt;title&gt;Myocardial T1 and T2 mapping at 3 T: reference values, influencing factors and implications&lt;/title&gt;&lt;uuid&gt;5D6AFAB0-2E6F-4971-B605-D6CCA4B98C36&lt;/uuid&gt;&lt;subtype&gt;400&lt;/subtype&gt;&lt;type&gt;400&lt;/type&gt;&lt;citekey&gt;vonKnobelsdorffBrenkenhoff:2013io&lt;/citekey&gt;&lt;url&gt;http://jcmr-online.biomedcentral.com/articles/10.1186/1532-429X-15-53&lt;/url&gt;&lt;bundle&gt;&lt;publication&gt;&lt;publisher&gt;BioMed Central Ltd&lt;/publisher&gt;&lt;title&gt;Journal of Cardiovascular Magnetic Resonance&lt;/title&gt;&lt;type&gt;-100&lt;/type&gt;&lt;subtype&gt;-100&lt;/subtype&gt;&lt;uuid&gt;DF49F6DB-7839-490A-98D3-33601F9B84FA&lt;/uuid&gt;&lt;/publication&gt;&lt;/bundle&gt;&lt;authors&gt;&lt;author&gt;&lt;firstName&gt;Florian&lt;/firstName&gt;&lt;droppingParticle&gt;von&lt;/droppingParticle&gt;&lt;lastName&gt;Knobelsdorff-Brenkenhoff&lt;/lastName&gt;&lt;/author&gt;&lt;author&gt;&lt;firstName&gt;Marcel&lt;/firstName&gt;&lt;lastName&gt;Prothmann&lt;/lastName&gt;&lt;/author&gt;&lt;author&gt;&lt;firstName&gt;Matthias&lt;/firstName&gt;&lt;middleNames&gt;A&lt;/middleNames&gt;&lt;lastName&gt;Dieringer&lt;/lastName&gt;&lt;/author&gt;&lt;author&gt;&lt;firstName&gt;Ralf&lt;/firstName&gt;&lt;lastName&gt;Wassmuth&lt;/lastName&gt;&lt;/author&gt;&lt;author&gt;&lt;firstName&gt;Andreas&lt;/firstName&gt;&lt;lastName&gt;Greiser&lt;/lastName&gt;&lt;/author&gt;&lt;author&gt;&lt;firstName&gt;Carsten&lt;/firstName&gt;&lt;lastName&gt;Schwenke&lt;/lastName&gt;&lt;/author&gt;&lt;author&gt;&lt;firstName&gt;Thoralf&lt;/firstName&gt;&lt;lastName&gt;Niendorf&lt;/lastName&gt;&lt;/author&gt;&lt;author&gt;&lt;firstName&gt;Jeanette&lt;/firstName&gt;&lt;lastName&gt;Schulz-Menger&lt;/lastName&gt;&lt;/author&gt;&lt;/authors&gt;&lt;/publication&gt;&lt;/publications&gt;&lt;cites&gt;&lt;/cites&gt;&lt;/citation&gt;</w:instrText>
            </w:r>
            <w:r w:rsidR="00337788" w:rsidRPr="00B32E9D">
              <w:rPr>
                <w:sz w:val="22"/>
                <w:szCs w:val="22"/>
                <w:lang w:val="en-US"/>
              </w:rPr>
              <w:fldChar w:fldCharType="separate"/>
            </w:r>
            <w:r w:rsidR="0041735F" w:rsidRPr="00B32E9D">
              <w:rPr>
                <w:sz w:val="22"/>
                <w:szCs w:val="22"/>
                <w:lang w:val="de-DE"/>
              </w:rPr>
              <w:t>(18</w:t>
            </w:r>
            <w:r w:rsidR="009D10EB" w:rsidRPr="00B32E9D">
              <w:rPr>
                <w:sz w:val="22"/>
                <w:szCs w:val="22"/>
                <w:lang w:val="de-DE"/>
              </w:rPr>
              <w:t>)</w:t>
            </w:r>
            <w:r w:rsidR="00337788" w:rsidRPr="00B32E9D">
              <w:rPr>
                <w:sz w:val="22"/>
                <w:szCs w:val="22"/>
                <w:lang w:val="en-US"/>
              </w:rPr>
              <w:fldChar w:fldCharType="end"/>
            </w:r>
            <w:r w:rsidR="00337788" w:rsidRPr="00B32E9D">
              <w:rPr>
                <w:sz w:val="22"/>
                <w:szCs w:val="22"/>
                <w:lang w:val="de-DE"/>
              </w:rPr>
              <w:t xml:space="preserve"> (n=60)</w:t>
            </w:r>
          </w:p>
        </w:tc>
        <w:tc>
          <w:tcPr>
            <w:tcW w:w="938" w:type="pct"/>
          </w:tcPr>
          <w:p w14:paraId="15AC1A57" w14:textId="77777777" w:rsidR="00337788" w:rsidRPr="00B32E9D" w:rsidRDefault="00337788" w:rsidP="00D77F89">
            <w:pPr>
              <w:contextualSpacing/>
              <w:rPr>
                <w:sz w:val="22"/>
                <w:szCs w:val="22"/>
                <w:lang w:val="en-US"/>
              </w:rPr>
            </w:pPr>
            <w:r w:rsidRPr="00B32E9D">
              <w:rPr>
                <w:sz w:val="22"/>
                <w:szCs w:val="22"/>
                <w:lang w:val="en-US"/>
              </w:rPr>
              <w:t>MOLLI 3(3)3(3)5(FA 35</w:t>
            </w:r>
            <w:r w:rsidRPr="00B32E9D">
              <w:rPr>
                <w:sz w:val="22"/>
                <w:szCs w:val="22"/>
                <w:lang w:val="en-US"/>
              </w:rPr>
              <w:sym w:font="Symbol" w:char="F0B0"/>
            </w:r>
            <w:r w:rsidRPr="00B32E9D">
              <w:rPr>
                <w:sz w:val="22"/>
                <w:szCs w:val="22"/>
                <w:lang w:val="en-US"/>
              </w:rPr>
              <w:t xml:space="preserve">) </w:t>
            </w:r>
          </w:p>
        </w:tc>
        <w:tc>
          <w:tcPr>
            <w:tcW w:w="891" w:type="pct"/>
          </w:tcPr>
          <w:p w14:paraId="067B47F6" w14:textId="77777777" w:rsidR="00337788" w:rsidRPr="00B32E9D" w:rsidRDefault="00337788" w:rsidP="00D77F89">
            <w:pPr>
              <w:contextualSpacing/>
              <w:rPr>
                <w:sz w:val="22"/>
                <w:szCs w:val="22"/>
                <w:lang w:val="en-US"/>
              </w:rPr>
            </w:pPr>
          </w:p>
        </w:tc>
        <w:tc>
          <w:tcPr>
            <w:tcW w:w="550" w:type="pct"/>
            <w:shd w:val="clear" w:color="auto" w:fill="auto"/>
          </w:tcPr>
          <w:p w14:paraId="42845F5D" w14:textId="77777777" w:rsidR="00337788" w:rsidRPr="00B32E9D" w:rsidRDefault="00337788" w:rsidP="00D77F89">
            <w:pPr>
              <w:contextualSpacing/>
              <w:rPr>
                <w:sz w:val="22"/>
                <w:szCs w:val="22"/>
                <w:lang w:val="en-US"/>
              </w:rPr>
            </w:pPr>
            <w:r w:rsidRPr="00B32E9D">
              <w:rPr>
                <w:sz w:val="22"/>
                <w:szCs w:val="22"/>
                <w:lang w:val="en-US"/>
              </w:rPr>
              <w:t>Native T1 (ms)</w:t>
            </w:r>
          </w:p>
        </w:tc>
        <w:tc>
          <w:tcPr>
            <w:tcW w:w="504" w:type="pct"/>
          </w:tcPr>
          <w:p w14:paraId="6B4B590F" w14:textId="77777777" w:rsidR="00337788" w:rsidRPr="00B32E9D" w:rsidRDefault="00337788" w:rsidP="00D77F89">
            <w:pPr>
              <w:contextualSpacing/>
              <w:jc w:val="center"/>
              <w:rPr>
                <w:b/>
                <w:sz w:val="22"/>
                <w:szCs w:val="22"/>
                <w:lang w:val="en-US"/>
              </w:rPr>
            </w:pPr>
          </w:p>
        </w:tc>
        <w:tc>
          <w:tcPr>
            <w:tcW w:w="400" w:type="pct"/>
            <w:vMerge/>
          </w:tcPr>
          <w:p w14:paraId="44A49254" w14:textId="77777777" w:rsidR="00337788" w:rsidRPr="00B32E9D" w:rsidRDefault="00337788" w:rsidP="00D77F89">
            <w:pPr>
              <w:contextualSpacing/>
              <w:jc w:val="center"/>
              <w:rPr>
                <w:b/>
                <w:sz w:val="22"/>
                <w:szCs w:val="22"/>
                <w:lang w:val="en-US"/>
              </w:rPr>
            </w:pPr>
          </w:p>
        </w:tc>
        <w:tc>
          <w:tcPr>
            <w:tcW w:w="515" w:type="pct"/>
            <w:shd w:val="clear" w:color="auto" w:fill="auto"/>
          </w:tcPr>
          <w:p w14:paraId="788E8059" w14:textId="77777777" w:rsidR="00337788" w:rsidRPr="00B32E9D" w:rsidRDefault="00337788" w:rsidP="00D77F89">
            <w:pPr>
              <w:contextualSpacing/>
              <w:jc w:val="center"/>
              <w:rPr>
                <w:b/>
                <w:sz w:val="22"/>
                <w:szCs w:val="22"/>
                <w:lang w:val="en-US"/>
              </w:rPr>
            </w:pPr>
            <w:r w:rsidRPr="00B32E9D">
              <w:rPr>
                <w:sz w:val="22"/>
                <w:szCs w:val="22"/>
                <w:lang w:val="en-US"/>
              </w:rPr>
              <w:t>1159</w:t>
            </w:r>
            <w:r w:rsidRPr="00B32E9D">
              <w:rPr>
                <w:rFonts w:eastAsia="Cambria"/>
                <w:sz w:val="22"/>
                <w:szCs w:val="22"/>
                <w:lang w:val="en-US"/>
              </w:rPr>
              <w:t>±≈73</w:t>
            </w:r>
          </w:p>
        </w:tc>
        <w:tc>
          <w:tcPr>
            <w:tcW w:w="434" w:type="pct"/>
            <w:vMerge/>
            <w:shd w:val="clear" w:color="auto" w:fill="auto"/>
          </w:tcPr>
          <w:p w14:paraId="0DDEBC63" w14:textId="77777777" w:rsidR="00337788" w:rsidRPr="00B32E9D" w:rsidRDefault="00337788" w:rsidP="00D77F89">
            <w:pPr>
              <w:contextualSpacing/>
              <w:jc w:val="center"/>
              <w:rPr>
                <w:sz w:val="22"/>
                <w:szCs w:val="22"/>
                <w:lang w:val="en-US"/>
              </w:rPr>
            </w:pPr>
          </w:p>
        </w:tc>
      </w:tr>
    </w:tbl>
    <w:p w14:paraId="256C8758" w14:textId="77777777" w:rsidR="00337788" w:rsidRPr="00B32E9D" w:rsidRDefault="00337788" w:rsidP="00337788">
      <w:pPr>
        <w:contextualSpacing/>
        <w:rPr>
          <w:sz w:val="22"/>
          <w:szCs w:val="22"/>
          <w:lang w:val="en-US"/>
        </w:rPr>
      </w:pPr>
    </w:p>
    <w:p w14:paraId="7EACD7B4" w14:textId="77777777" w:rsidR="00F0470E" w:rsidRPr="00B32E9D" w:rsidRDefault="00F0470E" w:rsidP="00337788">
      <w:pPr>
        <w:contextualSpacing/>
        <w:rPr>
          <w:b/>
          <w:sz w:val="22"/>
          <w:szCs w:val="22"/>
          <w:lang w:val="en-US"/>
        </w:rPr>
      </w:pPr>
    </w:p>
    <w:p w14:paraId="518A9845" w14:textId="3CF97F3A" w:rsidR="00F0470E" w:rsidRPr="00B32E9D" w:rsidRDefault="00F0470E" w:rsidP="00DE6D97">
      <w:pPr>
        <w:contextualSpacing/>
        <w:rPr>
          <w:sz w:val="22"/>
          <w:szCs w:val="22"/>
        </w:rPr>
      </w:pPr>
      <w:r w:rsidRPr="00B32E9D">
        <w:rPr>
          <w:b/>
          <w:sz w:val="22"/>
          <w:szCs w:val="22"/>
          <w:lang w:val="en-US"/>
        </w:rPr>
        <w:br w:type="page"/>
      </w:r>
      <w:r w:rsidR="000C1FC8" w:rsidRPr="00B32E9D">
        <w:rPr>
          <w:b/>
          <w:sz w:val="22"/>
          <w:szCs w:val="22"/>
          <w:lang w:val="en-US"/>
        </w:rPr>
        <w:lastRenderedPageBreak/>
        <w:t xml:space="preserve">Table </w:t>
      </w:r>
      <w:r w:rsidR="006449EC" w:rsidRPr="00B32E9D">
        <w:rPr>
          <w:b/>
          <w:sz w:val="22"/>
          <w:szCs w:val="22"/>
          <w:lang w:val="en-US"/>
        </w:rPr>
        <w:t>3c-i.</w:t>
      </w:r>
      <w:r w:rsidR="000C1FC8" w:rsidRPr="00B32E9D">
        <w:rPr>
          <w:b/>
          <w:sz w:val="22"/>
          <w:szCs w:val="22"/>
          <w:lang w:val="en-US"/>
        </w:rPr>
        <w:t>5</w:t>
      </w:r>
      <w:r w:rsidRPr="00B32E9D">
        <w:rPr>
          <w:b/>
          <w:sz w:val="22"/>
          <w:szCs w:val="22"/>
          <w:lang w:val="en-US"/>
        </w:rPr>
        <w:t xml:space="preserve">. Proof of concept studies using T1 mapping in health and disease. </w:t>
      </w:r>
      <w:r w:rsidR="00AA26ED" w:rsidRPr="00B32E9D">
        <w:rPr>
          <w:sz w:val="22"/>
          <w:szCs w:val="22"/>
          <w:lang w:val="en-US"/>
        </w:rPr>
        <w:t xml:space="preserve">Studies included if n&gt;25 subjects/patients’ group. </w:t>
      </w:r>
      <w:r w:rsidRPr="00B32E9D">
        <w:rPr>
          <w:sz w:val="22"/>
          <w:szCs w:val="22"/>
          <w:lang w:val="en-US"/>
        </w:rPr>
        <w:t>Number of participants per group, mean values (mean±SD) are reported</w:t>
      </w:r>
      <w:r w:rsidRPr="00B32E9D">
        <w:rPr>
          <w:b/>
          <w:sz w:val="22"/>
          <w:szCs w:val="22"/>
          <w:lang w:val="en-US"/>
        </w:rPr>
        <w:t xml:space="preserve"> </w:t>
      </w:r>
      <w:r w:rsidRPr="00B32E9D">
        <w:rPr>
          <w:sz w:val="22"/>
          <w:szCs w:val="22"/>
          <w:lang w:val="en-US"/>
        </w:rPr>
        <w:t>for disease entity, the type of sequence, T1 index and field strength, including effect size as a measure of dispersion observed in healthy subjects, as well as the Cohen’s d index. The order relates to the order referencing.</w:t>
      </w:r>
      <w:r w:rsidR="00DE6D97" w:rsidRPr="00B32E9D">
        <w:rPr>
          <w:sz w:val="22"/>
          <w:szCs w:val="22"/>
          <w:lang w:val="en-US"/>
        </w:rPr>
        <w:t xml:space="preserve"> *</w:t>
      </w:r>
      <w:r w:rsidR="00DE6D97" w:rsidRPr="00B32E9D">
        <w:rPr>
          <w:sz w:val="22"/>
          <w:szCs w:val="22"/>
        </w:rPr>
        <w:t xml:space="preserve">shMOLLI  is a </w:t>
      </w:r>
      <w:r w:rsidR="00DE6D97" w:rsidRPr="00B32E9D">
        <w:rPr>
          <w:sz w:val="22"/>
          <w:szCs w:val="22"/>
          <w:lang w:val="en-US"/>
        </w:rPr>
        <w:t>MOLLI (5(1)1(1)1 (FA 35</w:t>
      </w:r>
      <w:r w:rsidR="00DE6D97" w:rsidRPr="00B32E9D">
        <w:rPr>
          <w:sz w:val="22"/>
          <w:szCs w:val="22"/>
          <w:lang w:val="en-US"/>
        </w:rPr>
        <w:sym w:font="Symbol" w:char="F0B0"/>
      </w:r>
      <w:r w:rsidR="00DE6D97" w:rsidRPr="00B32E9D">
        <w:rPr>
          <w:sz w:val="22"/>
          <w:szCs w:val="22"/>
          <w:lang w:val="en-US"/>
        </w:rPr>
        <w:t>) variant utilizing a conditional reconstruction algorithm; **</w:t>
      </w:r>
      <w:r w:rsidRPr="00B32E9D">
        <w:rPr>
          <w:sz w:val="22"/>
          <w:szCs w:val="22"/>
          <w:lang w:val="en-US"/>
        </w:rPr>
        <w:t xml:space="preserve">merged results from 1.5 and 3.0 T </w:t>
      </w:r>
      <w:r w:rsidR="00DE6D97" w:rsidRPr="00B32E9D">
        <w:rPr>
          <w:sz w:val="22"/>
          <w:szCs w:val="22"/>
          <w:lang w:val="en-US"/>
        </w:rPr>
        <w:t>field strength.</w:t>
      </w:r>
    </w:p>
    <w:tbl>
      <w:tblPr>
        <w:tblpPr w:leftFromText="180" w:rightFromText="180" w:vertAnchor="page" w:horzAnchor="page" w:tblpX="1395" w:tblpY="4806"/>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18"/>
        <w:gridCol w:w="4314"/>
        <w:gridCol w:w="1392"/>
        <w:gridCol w:w="1525"/>
        <w:gridCol w:w="1446"/>
        <w:gridCol w:w="1358"/>
        <w:gridCol w:w="1948"/>
      </w:tblGrid>
      <w:tr w:rsidR="00F0470E" w:rsidRPr="00B32E9D" w14:paraId="1706CAF1" w14:textId="77777777" w:rsidTr="00AA26ED">
        <w:trPr>
          <w:trHeight w:val="365"/>
        </w:trPr>
        <w:tc>
          <w:tcPr>
            <w:tcW w:w="781" w:type="pct"/>
            <w:shd w:val="clear" w:color="auto" w:fill="auto"/>
          </w:tcPr>
          <w:p w14:paraId="4D006E73" w14:textId="77777777" w:rsidR="00F0470E" w:rsidRPr="00B32E9D" w:rsidRDefault="00F0470E" w:rsidP="00AA26ED">
            <w:pPr>
              <w:contextualSpacing/>
              <w:rPr>
                <w:b/>
                <w:sz w:val="22"/>
                <w:szCs w:val="22"/>
                <w:lang w:val="en-US"/>
              </w:rPr>
            </w:pPr>
          </w:p>
        </w:tc>
        <w:tc>
          <w:tcPr>
            <w:tcW w:w="1519" w:type="pct"/>
            <w:shd w:val="clear" w:color="auto" w:fill="auto"/>
          </w:tcPr>
          <w:p w14:paraId="249A1463" w14:textId="77777777" w:rsidR="00F0470E" w:rsidRPr="00B32E9D" w:rsidRDefault="00F0470E" w:rsidP="00AA26ED">
            <w:pPr>
              <w:contextualSpacing/>
              <w:rPr>
                <w:b/>
                <w:sz w:val="22"/>
                <w:szCs w:val="22"/>
                <w:lang w:val="en-US"/>
              </w:rPr>
            </w:pPr>
          </w:p>
        </w:tc>
        <w:tc>
          <w:tcPr>
            <w:tcW w:w="1027" w:type="pct"/>
            <w:gridSpan w:val="2"/>
          </w:tcPr>
          <w:p w14:paraId="460CCEF0" w14:textId="77777777" w:rsidR="00F0470E" w:rsidRPr="00B32E9D" w:rsidRDefault="00F0470E" w:rsidP="00AA26ED">
            <w:pPr>
              <w:contextualSpacing/>
              <w:jc w:val="center"/>
              <w:rPr>
                <w:b/>
                <w:sz w:val="22"/>
                <w:szCs w:val="22"/>
                <w:lang w:val="en-US"/>
              </w:rPr>
            </w:pPr>
            <w:r w:rsidRPr="00B32E9D">
              <w:rPr>
                <w:b/>
                <w:sz w:val="22"/>
                <w:szCs w:val="22"/>
                <w:lang w:val="en-US"/>
              </w:rPr>
              <w:t>Health (n)</w:t>
            </w:r>
          </w:p>
        </w:tc>
        <w:tc>
          <w:tcPr>
            <w:tcW w:w="987" w:type="pct"/>
            <w:gridSpan w:val="2"/>
            <w:shd w:val="clear" w:color="auto" w:fill="auto"/>
          </w:tcPr>
          <w:p w14:paraId="746BB722" w14:textId="77777777" w:rsidR="00F0470E" w:rsidRPr="00B32E9D" w:rsidRDefault="00F0470E" w:rsidP="00AA26ED">
            <w:pPr>
              <w:contextualSpacing/>
              <w:jc w:val="center"/>
              <w:rPr>
                <w:b/>
                <w:sz w:val="22"/>
                <w:szCs w:val="22"/>
                <w:lang w:val="en-US"/>
              </w:rPr>
            </w:pPr>
            <w:r w:rsidRPr="00B32E9D">
              <w:rPr>
                <w:b/>
                <w:sz w:val="22"/>
                <w:szCs w:val="22"/>
                <w:lang w:val="en-US"/>
              </w:rPr>
              <w:t>Disease (n)</w:t>
            </w:r>
          </w:p>
        </w:tc>
        <w:tc>
          <w:tcPr>
            <w:tcW w:w="686" w:type="pct"/>
            <w:shd w:val="clear" w:color="auto" w:fill="auto"/>
          </w:tcPr>
          <w:p w14:paraId="635D8D68" w14:textId="77777777" w:rsidR="00F0470E" w:rsidRPr="00B32E9D" w:rsidRDefault="00F0470E" w:rsidP="00AA26ED">
            <w:pPr>
              <w:contextualSpacing/>
              <w:jc w:val="center"/>
              <w:rPr>
                <w:sz w:val="22"/>
                <w:szCs w:val="22"/>
                <w:lang w:val="en-US"/>
              </w:rPr>
            </w:pPr>
          </w:p>
        </w:tc>
      </w:tr>
      <w:tr w:rsidR="00F0470E" w:rsidRPr="00B32E9D" w14:paraId="02A6F140" w14:textId="77777777" w:rsidTr="00AA26ED">
        <w:trPr>
          <w:trHeight w:val="125"/>
        </w:trPr>
        <w:tc>
          <w:tcPr>
            <w:tcW w:w="781" w:type="pct"/>
            <w:shd w:val="clear" w:color="auto" w:fill="auto"/>
          </w:tcPr>
          <w:p w14:paraId="7AA43233" w14:textId="77777777" w:rsidR="00F0470E" w:rsidRPr="00B32E9D" w:rsidRDefault="00F0470E" w:rsidP="00AA26ED">
            <w:pPr>
              <w:contextualSpacing/>
              <w:rPr>
                <w:b/>
                <w:sz w:val="22"/>
                <w:szCs w:val="22"/>
                <w:lang w:val="en-US"/>
              </w:rPr>
            </w:pPr>
          </w:p>
        </w:tc>
        <w:tc>
          <w:tcPr>
            <w:tcW w:w="1519" w:type="pct"/>
            <w:shd w:val="clear" w:color="auto" w:fill="auto"/>
          </w:tcPr>
          <w:p w14:paraId="0826C6A4" w14:textId="77777777" w:rsidR="00F0470E" w:rsidRPr="00B32E9D" w:rsidRDefault="00F0470E" w:rsidP="00AA26ED">
            <w:pPr>
              <w:contextualSpacing/>
              <w:rPr>
                <w:b/>
                <w:sz w:val="22"/>
                <w:szCs w:val="22"/>
                <w:lang w:val="en-US"/>
              </w:rPr>
            </w:pPr>
            <w:r w:rsidRPr="00B32E9D">
              <w:rPr>
                <w:b/>
                <w:sz w:val="22"/>
                <w:szCs w:val="22"/>
                <w:lang w:val="en-US"/>
              </w:rPr>
              <w:t>Sequence (dose and type of gadolinium contrast agent)</w:t>
            </w:r>
          </w:p>
        </w:tc>
        <w:tc>
          <w:tcPr>
            <w:tcW w:w="2014" w:type="pct"/>
            <w:gridSpan w:val="4"/>
          </w:tcPr>
          <w:p w14:paraId="529F3BA6" w14:textId="77777777" w:rsidR="00F0470E" w:rsidRPr="00B32E9D" w:rsidRDefault="00F0470E" w:rsidP="00AA26ED">
            <w:pPr>
              <w:contextualSpacing/>
              <w:jc w:val="center"/>
              <w:rPr>
                <w:b/>
                <w:sz w:val="22"/>
                <w:szCs w:val="22"/>
                <w:lang w:val="en-US"/>
              </w:rPr>
            </w:pPr>
            <w:r w:rsidRPr="00B32E9D">
              <w:rPr>
                <w:b/>
                <w:sz w:val="22"/>
                <w:szCs w:val="22"/>
                <w:lang w:val="en-US"/>
              </w:rPr>
              <w:t>Myocardial T1 index</w:t>
            </w:r>
          </w:p>
        </w:tc>
        <w:tc>
          <w:tcPr>
            <w:tcW w:w="686" w:type="pct"/>
            <w:shd w:val="clear" w:color="auto" w:fill="auto"/>
          </w:tcPr>
          <w:p w14:paraId="41C02061" w14:textId="77777777" w:rsidR="00F0470E" w:rsidRPr="00B32E9D" w:rsidRDefault="00F0470E" w:rsidP="00AA26ED">
            <w:pPr>
              <w:contextualSpacing/>
              <w:jc w:val="center"/>
              <w:rPr>
                <w:b/>
                <w:sz w:val="22"/>
                <w:szCs w:val="22"/>
                <w:lang w:val="en-US"/>
              </w:rPr>
            </w:pPr>
            <w:r w:rsidRPr="00B32E9D">
              <w:rPr>
                <w:b/>
                <w:sz w:val="22"/>
                <w:szCs w:val="22"/>
                <w:lang w:val="en-US"/>
              </w:rPr>
              <w:t>Effect size</w:t>
            </w:r>
            <w:r w:rsidRPr="00B32E9D">
              <w:rPr>
                <w:sz w:val="22"/>
                <w:szCs w:val="22"/>
                <w:lang w:val="en-US"/>
              </w:rPr>
              <w:t xml:space="preserve"> </w:t>
            </w:r>
            <w:r w:rsidRPr="00B32E9D">
              <w:rPr>
                <w:b/>
                <w:sz w:val="22"/>
                <w:szCs w:val="22"/>
                <w:lang w:val="en-US"/>
              </w:rPr>
              <w:t>(Cohen’s d)</w:t>
            </w:r>
          </w:p>
        </w:tc>
      </w:tr>
      <w:tr w:rsidR="00F0470E" w:rsidRPr="00B32E9D" w14:paraId="03E61CA2" w14:textId="77777777" w:rsidTr="00AA26ED">
        <w:trPr>
          <w:trHeight w:val="125"/>
        </w:trPr>
        <w:tc>
          <w:tcPr>
            <w:tcW w:w="2300" w:type="pct"/>
            <w:gridSpan w:val="2"/>
            <w:shd w:val="clear" w:color="auto" w:fill="auto"/>
          </w:tcPr>
          <w:p w14:paraId="5981C6B7" w14:textId="77777777" w:rsidR="00F0470E" w:rsidRPr="00B32E9D" w:rsidRDefault="00F0470E" w:rsidP="00AA26ED">
            <w:pPr>
              <w:contextualSpacing/>
              <w:jc w:val="center"/>
              <w:rPr>
                <w:b/>
                <w:sz w:val="22"/>
                <w:szCs w:val="22"/>
                <w:lang w:val="en-US"/>
              </w:rPr>
            </w:pPr>
          </w:p>
        </w:tc>
        <w:tc>
          <w:tcPr>
            <w:tcW w:w="490" w:type="pct"/>
          </w:tcPr>
          <w:p w14:paraId="62B1499A" w14:textId="77777777" w:rsidR="00F0470E" w:rsidRPr="00B32E9D" w:rsidRDefault="00F0470E" w:rsidP="00AA26ED">
            <w:pPr>
              <w:contextualSpacing/>
              <w:rPr>
                <w:sz w:val="22"/>
                <w:szCs w:val="22"/>
                <w:lang w:val="en-US"/>
              </w:rPr>
            </w:pPr>
            <w:r w:rsidRPr="00B32E9D">
              <w:rPr>
                <w:sz w:val="22"/>
                <w:szCs w:val="22"/>
                <w:lang w:val="en-US"/>
              </w:rPr>
              <w:t>1.5 T</w:t>
            </w:r>
          </w:p>
        </w:tc>
        <w:tc>
          <w:tcPr>
            <w:tcW w:w="537" w:type="pct"/>
          </w:tcPr>
          <w:p w14:paraId="466171BC" w14:textId="77777777" w:rsidR="00F0470E" w:rsidRPr="00B32E9D" w:rsidRDefault="00F0470E" w:rsidP="00AA26ED">
            <w:pPr>
              <w:contextualSpacing/>
              <w:rPr>
                <w:sz w:val="22"/>
                <w:szCs w:val="22"/>
                <w:lang w:val="en-US"/>
              </w:rPr>
            </w:pPr>
            <w:r w:rsidRPr="00B32E9D">
              <w:rPr>
                <w:sz w:val="22"/>
                <w:szCs w:val="22"/>
                <w:lang w:val="en-US"/>
              </w:rPr>
              <w:t>3.0 T</w:t>
            </w:r>
          </w:p>
        </w:tc>
        <w:tc>
          <w:tcPr>
            <w:tcW w:w="509" w:type="pct"/>
            <w:shd w:val="clear" w:color="auto" w:fill="auto"/>
          </w:tcPr>
          <w:p w14:paraId="23551C81" w14:textId="77777777" w:rsidR="00F0470E" w:rsidRPr="00B32E9D" w:rsidRDefault="00F0470E" w:rsidP="00AA26ED">
            <w:pPr>
              <w:contextualSpacing/>
              <w:rPr>
                <w:sz w:val="22"/>
                <w:szCs w:val="22"/>
                <w:lang w:val="en-US"/>
              </w:rPr>
            </w:pPr>
            <w:r w:rsidRPr="00B32E9D">
              <w:rPr>
                <w:sz w:val="22"/>
                <w:szCs w:val="22"/>
                <w:lang w:val="en-US"/>
              </w:rPr>
              <w:t>1.5 T</w:t>
            </w:r>
          </w:p>
        </w:tc>
        <w:tc>
          <w:tcPr>
            <w:tcW w:w="478" w:type="pct"/>
            <w:shd w:val="clear" w:color="auto" w:fill="auto"/>
          </w:tcPr>
          <w:p w14:paraId="13334739" w14:textId="77777777" w:rsidR="00F0470E" w:rsidRPr="00B32E9D" w:rsidRDefault="00F0470E" w:rsidP="00AA26ED">
            <w:pPr>
              <w:contextualSpacing/>
              <w:rPr>
                <w:sz w:val="22"/>
                <w:szCs w:val="22"/>
                <w:lang w:val="en-US"/>
              </w:rPr>
            </w:pPr>
            <w:r w:rsidRPr="00B32E9D">
              <w:rPr>
                <w:sz w:val="22"/>
                <w:szCs w:val="22"/>
                <w:lang w:val="en-US"/>
              </w:rPr>
              <w:t>3.0 T</w:t>
            </w:r>
          </w:p>
        </w:tc>
        <w:tc>
          <w:tcPr>
            <w:tcW w:w="686" w:type="pct"/>
            <w:shd w:val="clear" w:color="auto" w:fill="auto"/>
          </w:tcPr>
          <w:p w14:paraId="31401EB0" w14:textId="77777777" w:rsidR="00F0470E" w:rsidRPr="00B32E9D" w:rsidRDefault="00F0470E" w:rsidP="00AA26ED">
            <w:pPr>
              <w:contextualSpacing/>
              <w:rPr>
                <w:sz w:val="22"/>
                <w:szCs w:val="22"/>
                <w:lang w:val="en-US"/>
              </w:rPr>
            </w:pPr>
          </w:p>
        </w:tc>
      </w:tr>
      <w:tr w:rsidR="00F0470E" w:rsidRPr="00B32E9D" w14:paraId="53F9FBAA" w14:textId="77777777" w:rsidTr="00AA26ED">
        <w:trPr>
          <w:trHeight w:val="125"/>
        </w:trPr>
        <w:tc>
          <w:tcPr>
            <w:tcW w:w="2300" w:type="pct"/>
            <w:gridSpan w:val="2"/>
            <w:shd w:val="clear" w:color="auto" w:fill="auto"/>
          </w:tcPr>
          <w:p w14:paraId="2DE52C66" w14:textId="77777777" w:rsidR="00F0470E" w:rsidRPr="00B32E9D" w:rsidRDefault="00F0470E" w:rsidP="00AA26ED">
            <w:pPr>
              <w:contextualSpacing/>
              <w:rPr>
                <w:sz w:val="22"/>
                <w:szCs w:val="22"/>
                <w:lang w:val="en-US"/>
              </w:rPr>
            </w:pPr>
            <w:r w:rsidRPr="00B32E9D">
              <w:rPr>
                <w:b/>
                <w:sz w:val="22"/>
                <w:szCs w:val="22"/>
                <w:lang w:val="en-US"/>
              </w:rPr>
              <w:t>Amyloidosis (ATTR)</w:t>
            </w:r>
          </w:p>
        </w:tc>
        <w:tc>
          <w:tcPr>
            <w:tcW w:w="2014" w:type="pct"/>
            <w:gridSpan w:val="4"/>
          </w:tcPr>
          <w:p w14:paraId="4BE50BB6" w14:textId="77777777" w:rsidR="00F0470E" w:rsidRPr="00B32E9D" w:rsidRDefault="00F0470E" w:rsidP="00AA26ED">
            <w:pPr>
              <w:contextualSpacing/>
              <w:jc w:val="center"/>
              <w:rPr>
                <w:b/>
                <w:sz w:val="22"/>
                <w:szCs w:val="22"/>
                <w:lang w:val="en-US"/>
              </w:rPr>
            </w:pPr>
            <w:r w:rsidRPr="00B32E9D">
              <w:rPr>
                <w:b/>
                <w:sz w:val="22"/>
                <w:szCs w:val="22"/>
                <w:lang w:val="en-US"/>
              </w:rPr>
              <w:t>Native T1 (ms)</w:t>
            </w:r>
          </w:p>
        </w:tc>
        <w:tc>
          <w:tcPr>
            <w:tcW w:w="686" w:type="pct"/>
            <w:shd w:val="clear" w:color="auto" w:fill="auto"/>
          </w:tcPr>
          <w:p w14:paraId="2CFF29F9" w14:textId="77777777" w:rsidR="00F0470E" w:rsidRPr="00B32E9D" w:rsidRDefault="00F0470E" w:rsidP="00AA26ED">
            <w:pPr>
              <w:contextualSpacing/>
              <w:rPr>
                <w:sz w:val="22"/>
                <w:szCs w:val="22"/>
                <w:lang w:val="en-US"/>
              </w:rPr>
            </w:pPr>
          </w:p>
        </w:tc>
      </w:tr>
      <w:tr w:rsidR="00F0470E" w:rsidRPr="00B32E9D" w14:paraId="6B77FD94" w14:textId="77777777" w:rsidTr="00AA26ED">
        <w:trPr>
          <w:trHeight w:val="350"/>
        </w:trPr>
        <w:tc>
          <w:tcPr>
            <w:tcW w:w="781" w:type="pct"/>
            <w:shd w:val="clear" w:color="auto" w:fill="auto"/>
          </w:tcPr>
          <w:p w14:paraId="38388A2A" w14:textId="3A284B12" w:rsidR="00F0470E" w:rsidRPr="00B32E9D" w:rsidRDefault="0090494C" w:rsidP="00AA26ED">
            <w:pPr>
              <w:contextualSpacing/>
              <w:rPr>
                <w:sz w:val="22"/>
                <w:szCs w:val="22"/>
                <w:lang w:val="en-US"/>
              </w:rPr>
            </w:pPr>
            <w:r w:rsidRPr="00B32E9D">
              <w:rPr>
                <w:sz w:val="22"/>
                <w:szCs w:val="22"/>
                <w:lang w:val="en-US"/>
              </w:rPr>
              <w:t>Fontana</w:t>
            </w:r>
            <w:r w:rsidR="00F0470E" w:rsidRPr="00B32E9D">
              <w:rPr>
                <w:sz w:val="22"/>
                <w:szCs w:val="22"/>
                <w:lang w:val="en-US"/>
              </w:rPr>
              <w:fldChar w:fldCharType="begin"/>
            </w:r>
            <w:r w:rsidR="009D10EB" w:rsidRPr="00B32E9D">
              <w:rPr>
                <w:sz w:val="22"/>
                <w:szCs w:val="22"/>
                <w:lang w:val="en-US"/>
              </w:rPr>
              <w:instrText xml:space="preserve"> ADDIN PAPERS2_CITATIONS &lt;citation&gt;&lt;uuid&gt;D372DC91-6D66-4222-84AC-D8527AEE6A1E&lt;/uuid&gt;&lt;priority&gt;0&lt;/priority&gt;&lt;publications&gt;&lt;publication&gt;&lt;uuid&gt;3B40058D-80A7-4B5B-8331-17AE851EE913&lt;/uuid&gt;&lt;volume&gt;7&lt;/volume&gt;&lt;doi&gt;10.1016/j.jcmg.2013.10.008&lt;/doi&gt;&lt;startpage&gt;157&lt;/startpage&gt;&lt;publication_date&gt;99201402001200000000220000&lt;/publication_date&gt;&lt;url&gt;http://linkinghub.elsevier.com/retrieve/pii/S1936878X13008164&lt;/url&gt;&lt;citekey&gt;Fontana:2014ge&lt;/citekey&gt;&lt;type&gt;400&lt;/type&gt;&lt;title&gt;Native T1 Mapping in Transthyretin Amyloidosis&lt;/title&gt;&lt;number&gt;2&lt;/number&gt;&lt;subtype&gt;400&lt;/subtype&gt;&lt;endpage&gt;165&lt;/endpage&gt;&lt;bundle&gt;&lt;publication&gt;&lt;publisher&gt;Elsevier Inc&lt;/publisher&gt;&lt;title&gt;JACC: Cardiovascular Imaging&lt;/title&gt;&lt;type&gt;-100&lt;/type&gt;&lt;subtype&gt;-100&lt;/subtype&gt;&lt;uuid&gt;4E1092C5-589F-46C1-87E6-35F12E4A121D&lt;/uuid&gt;&lt;/publication&gt;&lt;/bundle&gt;&lt;authors&gt;&lt;author&gt;&lt;firstName&gt;Marianna&lt;/firstName&gt;&lt;lastName&gt;Fontana&lt;/lastName&gt;&lt;/author&gt;&lt;author&gt;&lt;firstName&gt;Sanjay&lt;/firstName&gt;&lt;middleNames&gt;M&lt;/middleNames&gt;&lt;lastName&gt;Banypersad&lt;/lastName&gt;&lt;/author&gt;&lt;author&gt;&lt;firstName&gt;Thomas&lt;/firstName&gt;&lt;middleNames&gt;A&lt;/middleNames&gt;&lt;lastName&gt;Treibel&lt;/lastName&gt;&lt;/author&gt;&lt;author&gt;&lt;firstName&gt;Viviana&lt;/firstName&gt;&lt;lastName&gt;Maestrini&lt;/lastName&gt;&lt;/author&gt;&lt;author&gt;&lt;firstName&gt;Daniel&lt;/firstName&gt;&lt;middleNames&gt;M&lt;/middleNames&gt;&lt;lastName&gt;Sado&lt;/lastName&gt;&lt;/author&gt;&lt;author&gt;&lt;firstName&gt;Steven&lt;/firstName&gt;&lt;middleNames&gt;K&lt;/middleNames&gt;&lt;lastName&gt;White&lt;/lastName&gt;&lt;/author&gt;&lt;author&gt;&lt;firstName&gt;Silvia&lt;/firstName&gt;&lt;lastName&gt;Pica&lt;/lastName&gt;&lt;/author&gt;&lt;author&gt;&lt;firstName&gt;Silvia&lt;/firstName&gt;&lt;lastName&gt;Castelletti&lt;/lastName&gt;&lt;/author&gt;&lt;author&gt;&lt;firstName&gt;Stefan&lt;/firstName&gt;&lt;middleNames&gt;K&lt;/middleNames&gt;&lt;lastName&gt;Piechnik&lt;/lastName&gt;&lt;/author&gt;&lt;author&gt;&lt;firstName&gt;Matthew&lt;/firstName&gt;&lt;middleNames&gt;D&lt;/middleNames&gt;&lt;lastName&gt;Robson&lt;/lastName&gt;&lt;/author&gt;&lt;author&gt;&lt;firstName&gt;Janet&lt;/firstName&gt;&lt;middleNames&gt;A&lt;/middleNames&gt;&lt;lastName&gt;Gilbertson&lt;/lastName&gt;&lt;/author&gt;&lt;author&gt;&lt;firstName&gt;Dorota&lt;/firstName&gt;&lt;lastName&gt;Rowczenio&lt;/lastName&gt;&lt;/author&gt;&lt;author&gt;&lt;firstName&gt;David&lt;/firstName&gt;&lt;middleNames&gt;F&lt;/middleNames&gt;&lt;lastName&gt;Hutt&lt;/lastName&gt;&lt;/author&gt;&lt;author&gt;&lt;firstName&gt;Helen&lt;/firstName&gt;&lt;middleNames&gt;J&lt;/middleNames&gt;&lt;lastName&gt;Lachmann&lt;/lastName&gt;&lt;/author&gt;&lt;author&gt;&lt;firstName&gt;Ashutosh&lt;/firstName&gt;&lt;middleNames&gt;D&lt;/middleNames&gt;&lt;lastName&gt;Wechalekar&lt;/lastName&gt;&lt;/author&gt;&lt;author&gt;&lt;firstName&gt;Carol&lt;/firstName&gt;&lt;middleNames&gt;J&lt;/middleNames&gt;&lt;lastName&gt;Whelan&lt;/lastName&gt;&lt;/author&gt;&lt;author&gt;&lt;firstName&gt;Julian&lt;/firstName&gt;&lt;middleNames&gt;D&lt;/middleNames&gt;&lt;lastName&gt;Gillmore&lt;/lastName&gt;&lt;/author&gt;&lt;author&gt;&lt;firstName&gt;Philip&lt;/firstName&gt;&lt;middleNames&gt;N&lt;/middleNames&gt;&lt;lastName&gt;Hawkins&lt;/lastName&gt;&lt;/author&gt;&lt;author&gt;&lt;firstName&gt;James&lt;/firstName&gt;&lt;middleNames&gt;C&lt;/middleNames&gt;&lt;lastName&gt;Moon&lt;/lastName&gt;&lt;/author&gt;&lt;/authors&gt;&lt;/publication&gt;&lt;/publications&gt;&lt;cites&gt;&lt;/cites&gt;&lt;/citation&gt;</w:instrText>
            </w:r>
            <w:r w:rsidR="00F0470E" w:rsidRPr="00B32E9D">
              <w:rPr>
                <w:sz w:val="22"/>
                <w:szCs w:val="22"/>
                <w:lang w:val="en-US"/>
              </w:rPr>
              <w:instrText xml:space="preserve">T </w:instrText>
            </w:r>
            <w:r w:rsidR="00F0470E" w:rsidRPr="00B32E9D">
              <w:rPr>
                <w:sz w:val="22"/>
                <w:szCs w:val="22"/>
                <w:lang w:val="en-US"/>
              </w:rPr>
              <w:fldChar w:fldCharType="separate"/>
            </w:r>
            <w:r w:rsidR="0041735F" w:rsidRPr="00B32E9D">
              <w:rPr>
                <w:sz w:val="22"/>
                <w:szCs w:val="22"/>
              </w:rPr>
              <w:t>(26</w:t>
            </w:r>
            <w:r w:rsidR="009D10EB" w:rsidRPr="00B32E9D">
              <w:rPr>
                <w:sz w:val="22"/>
                <w:szCs w:val="22"/>
              </w:rPr>
              <w:t>)</w:t>
            </w:r>
            <w:r w:rsidR="00F0470E" w:rsidRPr="00B32E9D">
              <w:rPr>
                <w:sz w:val="22"/>
                <w:szCs w:val="22"/>
                <w:lang w:val="en-US"/>
              </w:rPr>
              <w:fldChar w:fldCharType="end"/>
            </w:r>
          </w:p>
        </w:tc>
        <w:tc>
          <w:tcPr>
            <w:tcW w:w="1519" w:type="pct"/>
            <w:shd w:val="clear" w:color="auto" w:fill="auto"/>
          </w:tcPr>
          <w:p w14:paraId="6C194C31" w14:textId="07305D03" w:rsidR="00F0470E" w:rsidRPr="00B32E9D" w:rsidRDefault="00724CD3" w:rsidP="00AA26ED">
            <w:pPr>
              <w:contextualSpacing/>
              <w:rPr>
                <w:sz w:val="22"/>
                <w:szCs w:val="22"/>
                <w:lang w:val="en-US"/>
              </w:rPr>
            </w:pPr>
            <w:r w:rsidRPr="00B32E9D">
              <w:rPr>
                <w:sz w:val="22"/>
                <w:szCs w:val="22"/>
                <w:lang w:val="en-US"/>
              </w:rPr>
              <w:t xml:space="preserve">*shMOLLI </w:t>
            </w:r>
          </w:p>
        </w:tc>
        <w:tc>
          <w:tcPr>
            <w:tcW w:w="490" w:type="pct"/>
          </w:tcPr>
          <w:p w14:paraId="218CD2F6" w14:textId="77777777" w:rsidR="00F0470E" w:rsidRPr="00B32E9D" w:rsidRDefault="00F0470E" w:rsidP="00AA26ED">
            <w:pPr>
              <w:contextualSpacing/>
              <w:rPr>
                <w:sz w:val="22"/>
                <w:szCs w:val="22"/>
                <w:lang w:val="en-US"/>
              </w:rPr>
            </w:pPr>
            <w:r w:rsidRPr="00B32E9D">
              <w:rPr>
                <w:sz w:val="22"/>
                <w:szCs w:val="22"/>
                <w:lang w:val="en-US"/>
              </w:rPr>
              <w:t xml:space="preserve">967 ±34 </w:t>
            </w:r>
          </w:p>
          <w:p w14:paraId="3285F538" w14:textId="77777777" w:rsidR="00F0470E" w:rsidRPr="00B32E9D" w:rsidRDefault="00F0470E" w:rsidP="00AA26ED">
            <w:pPr>
              <w:contextualSpacing/>
              <w:rPr>
                <w:sz w:val="22"/>
                <w:szCs w:val="22"/>
                <w:lang w:val="en-US"/>
              </w:rPr>
            </w:pPr>
            <w:r w:rsidRPr="00B32E9D">
              <w:rPr>
                <w:sz w:val="22"/>
                <w:szCs w:val="22"/>
                <w:lang w:val="en-US"/>
              </w:rPr>
              <w:t>(n=52)</w:t>
            </w:r>
          </w:p>
        </w:tc>
        <w:tc>
          <w:tcPr>
            <w:tcW w:w="537" w:type="pct"/>
          </w:tcPr>
          <w:p w14:paraId="581D349E" w14:textId="77777777" w:rsidR="00F0470E" w:rsidRPr="00B32E9D" w:rsidRDefault="00F0470E" w:rsidP="00AA26ED">
            <w:pPr>
              <w:contextualSpacing/>
              <w:rPr>
                <w:sz w:val="22"/>
                <w:szCs w:val="22"/>
                <w:lang w:val="en-US"/>
              </w:rPr>
            </w:pPr>
          </w:p>
        </w:tc>
        <w:tc>
          <w:tcPr>
            <w:tcW w:w="509" w:type="pct"/>
            <w:shd w:val="clear" w:color="auto" w:fill="auto"/>
          </w:tcPr>
          <w:p w14:paraId="737871FA" w14:textId="77777777" w:rsidR="00F0470E" w:rsidRPr="00B32E9D" w:rsidRDefault="00F0470E" w:rsidP="00AA26ED">
            <w:pPr>
              <w:contextualSpacing/>
              <w:rPr>
                <w:sz w:val="22"/>
                <w:szCs w:val="22"/>
                <w:lang w:val="en-US"/>
              </w:rPr>
            </w:pPr>
            <w:r w:rsidRPr="00B32E9D">
              <w:rPr>
                <w:sz w:val="22"/>
                <w:szCs w:val="22"/>
                <w:lang w:val="en-US"/>
              </w:rPr>
              <w:t xml:space="preserve">1097±43 </w:t>
            </w:r>
          </w:p>
          <w:p w14:paraId="6EB98931" w14:textId="77777777" w:rsidR="00F0470E" w:rsidRPr="00B32E9D" w:rsidRDefault="00F0470E" w:rsidP="00AA26ED">
            <w:pPr>
              <w:contextualSpacing/>
              <w:rPr>
                <w:sz w:val="22"/>
                <w:szCs w:val="22"/>
                <w:lang w:val="en-US"/>
              </w:rPr>
            </w:pPr>
            <w:r w:rsidRPr="00B32E9D">
              <w:rPr>
                <w:sz w:val="22"/>
                <w:szCs w:val="22"/>
                <w:lang w:val="en-US"/>
              </w:rPr>
              <w:t>(n=85)</w:t>
            </w:r>
          </w:p>
        </w:tc>
        <w:tc>
          <w:tcPr>
            <w:tcW w:w="478" w:type="pct"/>
            <w:shd w:val="clear" w:color="auto" w:fill="auto"/>
          </w:tcPr>
          <w:p w14:paraId="5ED102ED" w14:textId="77777777" w:rsidR="00F0470E" w:rsidRPr="00B32E9D" w:rsidRDefault="00F0470E" w:rsidP="00AA26ED">
            <w:pPr>
              <w:contextualSpacing/>
              <w:rPr>
                <w:sz w:val="22"/>
                <w:szCs w:val="22"/>
                <w:lang w:val="en-US"/>
              </w:rPr>
            </w:pPr>
          </w:p>
        </w:tc>
        <w:tc>
          <w:tcPr>
            <w:tcW w:w="686" w:type="pct"/>
            <w:shd w:val="clear" w:color="auto" w:fill="auto"/>
          </w:tcPr>
          <w:p w14:paraId="136A2E1E" w14:textId="77777777" w:rsidR="00F0470E" w:rsidRPr="00B32E9D" w:rsidRDefault="00F0470E" w:rsidP="00AA26ED">
            <w:pPr>
              <w:contextualSpacing/>
              <w:rPr>
                <w:sz w:val="22"/>
                <w:szCs w:val="22"/>
                <w:lang w:val="en-US"/>
              </w:rPr>
            </w:pPr>
            <w:r w:rsidRPr="00B32E9D">
              <w:rPr>
                <w:sz w:val="22"/>
                <w:szCs w:val="22"/>
                <w:lang w:val="en-US"/>
              </w:rPr>
              <w:t>3.5</w:t>
            </w:r>
          </w:p>
        </w:tc>
      </w:tr>
      <w:tr w:rsidR="00F0470E" w:rsidRPr="00B32E9D" w14:paraId="07FA392D" w14:textId="77777777" w:rsidTr="00AA26ED">
        <w:trPr>
          <w:trHeight w:val="125"/>
        </w:trPr>
        <w:tc>
          <w:tcPr>
            <w:tcW w:w="781" w:type="pct"/>
            <w:shd w:val="clear" w:color="auto" w:fill="auto"/>
          </w:tcPr>
          <w:p w14:paraId="36FA08B3" w14:textId="77777777" w:rsidR="00F0470E" w:rsidRPr="00B32E9D" w:rsidRDefault="00F0470E" w:rsidP="00AA26ED">
            <w:pPr>
              <w:contextualSpacing/>
              <w:rPr>
                <w:sz w:val="22"/>
                <w:szCs w:val="22"/>
                <w:lang w:val="en-US"/>
              </w:rPr>
            </w:pPr>
          </w:p>
        </w:tc>
        <w:tc>
          <w:tcPr>
            <w:tcW w:w="1519" w:type="pct"/>
            <w:shd w:val="clear" w:color="auto" w:fill="auto"/>
          </w:tcPr>
          <w:p w14:paraId="312C8AFA" w14:textId="77777777" w:rsidR="00F0470E" w:rsidRPr="00B32E9D" w:rsidRDefault="00F0470E" w:rsidP="00AA26ED">
            <w:pPr>
              <w:contextualSpacing/>
              <w:rPr>
                <w:sz w:val="22"/>
                <w:szCs w:val="22"/>
                <w:lang w:val="en-US"/>
              </w:rPr>
            </w:pPr>
          </w:p>
        </w:tc>
        <w:tc>
          <w:tcPr>
            <w:tcW w:w="2014" w:type="pct"/>
            <w:gridSpan w:val="4"/>
          </w:tcPr>
          <w:p w14:paraId="14DC6B65" w14:textId="77777777" w:rsidR="00F0470E" w:rsidRPr="00B32E9D" w:rsidRDefault="00F0470E" w:rsidP="00AA26ED">
            <w:pPr>
              <w:contextualSpacing/>
              <w:jc w:val="center"/>
              <w:rPr>
                <w:b/>
                <w:sz w:val="22"/>
                <w:szCs w:val="22"/>
                <w:lang w:val="en-US"/>
              </w:rPr>
            </w:pPr>
            <w:r w:rsidRPr="00B32E9D">
              <w:rPr>
                <w:b/>
                <w:sz w:val="22"/>
                <w:szCs w:val="22"/>
                <w:lang w:val="en-US"/>
              </w:rPr>
              <w:t>Postcontrast T1 (ms)</w:t>
            </w:r>
          </w:p>
        </w:tc>
        <w:tc>
          <w:tcPr>
            <w:tcW w:w="686" w:type="pct"/>
            <w:shd w:val="clear" w:color="auto" w:fill="auto"/>
          </w:tcPr>
          <w:p w14:paraId="6710BB9C" w14:textId="77777777" w:rsidR="00F0470E" w:rsidRPr="00B32E9D" w:rsidRDefault="00F0470E" w:rsidP="00AA26ED">
            <w:pPr>
              <w:contextualSpacing/>
              <w:rPr>
                <w:sz w:val="22"/>
                <w:szCs w:val="22"/>
                <w:lang w:val="en-US"/>
              </w:rPr>
            </w:pPr>
          </w:p>
        </w:tc>
      </w:tr>
      <w:tr w:rsidR="00F0470E" w:rsidRPr="00B32E9D" w14:paraId="7F699D24" w14:textId="77777777" w:rsidTr="00AA26ED">
        <w:trPr>
          <w:trHeight w:val="125"/>
        </w:trPr>
        <w:tc>
          <w:tcPr>
            <w:tcW w:w="2300" w:type="pct"/>
            <w:gridSpan w:val="2"/>
            <w:shd w:val="clear" w:color="auto" w:fill="auto"/>
          </w:tcPr>
          <w:p w14:paraId="539E6841" w14:textId="77777777" w:rsidR="00F0470E" w:rsidRPr="00B32E9D" w:rsidRDefault="00F0470E" w:rsidP="00AA26ED">
            <w:pPr>
              <w:contextualSpacing/>
              <w:rPr>
                <w:sz w:val="22"/>
                <w:szCs w:val="22"/>
                <w:lang w:val="en-US"/>
              </w:rPr>
            </w:pPr>
            <w:r w:rsidRPr="00B32E9D">
              <w:rPr>
                <w:b/>
                <w:sz w:val="22"/>
                <w:szCs w:val="22"/>
                <w:lang w:val="en-US"/>
              </w:rPr>
              <w:t>Amyloidosis (AL)</w:t>
            </w:r>
          </w:p>
        </w:tc>
        <w:tc>
          <w:tcPr>
            <w:tcW w:w="2014" w:type="pct"/>
            <w:gridSpan w:val="4"/>
          </w:tcPr>
          <w:p w14:paraId="7F12728E" w14:textId="77777777" w:rsidR="00F0470E" w:rsidRPr="00B32E9D" w:rsidRDefault="00F0470E" w:rsidP="00AA26ED">
            <w:pPr>
              <w:contextualSpacing/>
              <w:jc w:val="center"/>
              <w:rPr>
                <w:b/>
                <w:sz w:val="22"/>
                <w:szCs w:val="22"/>
                <w:lang w:val="en-US"/>
              </w:rPr>
            </w:pPr>
            <w:r w:rsidRPr="00B32E9D">
              <w:rPr>
                <w:b/>
                <w:sz w:val="22"/>
                <w:szCs w:val="22"/>
                <w:lang w:val="en-US"/>
              </w:rPr>
              <w:t>Native T1 (ms)</w:t>
            </w:r>
          </w:p>
        </w:tc>
        <w:tc>
          <w:tcPr>
            <w:tcW w:w="686" w:type="pct"/>
            <w:shd w:val="clear" w:color="auto" w:fill="auto"/>
          </w:tcPr>
          <w:p w14:paraId="01C1B5D7" w14:textId="77777777" w:rsidR="00F0470E" w:rsidRPr="00B32E9D" w:rsidRDefault="00F0470E" w:rsidP="00AA26ED">
            <w:pPr>
              <w:contextualSpacing/>
              <w:rPr>
                <w:sz w:val="22"/>
                <w:szCs w:val="22"/>
                <w:lang w:val="en-US"/>
              </w:rPr>
            </w:pPr>
          </w:p>
        </w:tc>
      </w:tr>
      <w:tr w:rsidR="00F0470E" w:rsidRPr="00B32E9D" w14:paraId="699C571B" w14:textId="77777777" w:rsidTr="00AA26ED">
        <w:trPr>
          <w:trHeight w:val="125"/>
        </w:trPr>
        <w:tc>
          <w:tcPr>
            <w:tcW w:w="781" w:type="pct"/>
            <w:shd w:val="clear" w:color="auto" w:fill="auto"/>
          </w:tcPr>
          <w:p w14:paraId="11BE7C73" w14:textId="34714A49" w:rsidR="00F0470E" w:rsidRPr="00B32E9D" w:rsidRDefault="00F0470E" w:rsidP="00AA26ED">
            <w:pPr>
              <w:contextualSpacing/>
              <w:rPr>
                <w:sz w:val="22"/>
                <w:szCs w:val="22"/>
                <w:lang w:val="en-US"/>
              </w:rPr>
            </w:pPr>
            <w:r w:rsidRPr="00B32E9D">
              <w:rPr>
                <w:sz w:val="22"/>
                <w:szCs w:val="22"/>
                <w:lang w:val="en-US"/>
              </w:rPr>
              <w:t>Banypersad</w:t>
            </w:r>
            <w:r w:rsidRPr="00B32E9D">
              <w:rPr>
                <w:sz w:val="22"/>
                <w:szCs w:val="22"/>
                <w:lang w:val="en-US"/>
              </w:rPr>
              <w:fldChar w:fldCharType="begin"/>
            </w:r>
            <w:r w:rsidR="009D10EB" w:rsidRPr="00B32E9D">
              <w:rPr>
                <w:sz w:val="22"/>
                <w:szCs w:val="22"/>
                <w:lang w:val="en-US"/>
              </w:rPr>
              <w:instrText xml:space="preserve"> ADDIN PAPERS2_CITATIONS &lt;citation&gt;&lt;uuid&gt;E8B1E2D5-C250-4842-95D2-B6BE34D5AD6A&lt;/uuid&gt;&lt;priority&gt;0&lt;/priority&gt;&lt;publications&gt;&lt;publication&gt;&lt;volume&gt;36&lt;/volume&gt;&lt;publication_date&gt;99201501211200000000222000&lt;/publication_date&gt;&lt;number&gt;4&lt;/number&gt;&lt;doi&gt;10.1093/eurheartj/ehu444&lt;/doi&gt;&lt;startpage&gt;244&lt;/startpage&gt;&lt;title&gt;T1 mapping and survival in systemic light-chain amyloidosis&lt;/title&gt;&lt;uuid&gt;1C4A9249-36AF-4A69-AEB9-844A2D7BBC01&lt;/uuid&gt;&lt;subtype&gt;400&lt;/subtype&gt;&lt;endpage&gt;251&lt;/endpage&gt;&lt;type&gt;400&lt;/type&gt;&lt;url&gt;http://eurheartj.oxfordjournals.org/cgi/doi/10.1093/eurheartj/ehu444&lt;/url&gt;&lt;bundle&gt;&lt;publication&gt;&lt;title&gt;European Heart Journal&lt;/title&gt;&lt;type&gt;-100&lt;/type&gt;&lt;subtype&gt;-100&lt;/subtype&gt;&lt;uuid&gt;5A36792B-73D8-4423-970E-663201E4C332&lt;/uuid&gt;&lt;/publication&gt;&lt;/bundle&gt;&lt;authors&gt;&lt;author&gt;&lt;firstName&gt;S&lt;/firstName&gt;&lt;middleNames&gt;M&lt;/middleNames&gt;&lt;lastName&gt;Banypersad&lt;/lastName&gt;&lt;/author&gt;&lt;author&gt;&lt;firstName&gt;M&lt;/firstName&gt;&lt;lastName&gt;Fontana&lt;/lastName&gt;&lt;/author&gt;&lt;author&gt;&lt;firstName&gt;V&lt;/firstName&gt;&lt;lastName&gt;Maestrini&lt;/lastName&gt;&lt;/author&gt;&lt;author&gt;&lt;firstName&gt;D&lt;/firstName&gt;&lt;middleNames&gt;M&lt;/middleNames&gt;&lt;lastName&gt;Sado&lt;/lastName&gt;&lt;/author&gt;&lt;author&gt;&lt;firstName&gt;G&lt;/firstName&gt;&lt;lastName&gt;Captur&lt;/lastName&gt;&lt;/author&gt;&lt;author&gt;&lt;firstName&gt;A&lt;/firstName&gt;&lt;lastName&gt;Petrie&lt;/lastName&gt;&lt;/author&gt;&lt;author&gt;&lt;firstName&gt;S&lt;/firstName&gt;&lt;middleNames&gt;K&lt;/middleNames&gt;&lt;lastName&gt;Piechnik&lt;/lastName&gt;&lt;/author&gt;&lt;author&gt;&lt;firstName&gt;C&lt;/firstName&gt;&lt;middleNames&gt;J&lt;/middleNames&gt;&lt;lastName&gt;Whelan&lt;/lastName&gt;&lt;/author&gt;&lt;author&gt;&lt;firstName&gt;A&lt;/firstName&gt;&lt;middleNames&gt;S&lt;/middleNames&gt;&lt;lastName&gt;Herrey&lt;/lastName&gt;&lt;/author&gt;&lt;author&gt;&lt;firstName&gt;J&lt;/firstName&gt;&lt;middleNames&gt;D&lt;/middleNames&gt;&lt;lastName&gt;Gillmore&lt;/lastName&gt;&lt;/author&gt;&lt;author&gt;&lt;firstName&gt;H&lt;/firstName&gt;&lt;middleNames&gt;J&lt;/middleNames&gt;&lt;lastName&gt;Lachmann&lt;/lastName&gt;&lt;/author&gt;&lt;author&gt;&lt;firstName&gt;A&lt;/firstName&gt;&lt;middleNames&gt;D&lt;/middleNames&gt;&lt;lastName&gt;Wechalekar&lt;/lastName&gt;&lt;/author&gt;&lt;author&gt;&lt;firstName&gt;P&lt;/firstName&gt;&lt;middleNames&gt;N&lt;/middleNames&gt;&lt;lastName&gt;Hawkins&lt;/lastName&gt;&lt;/author&gt;&lt;author&gt;&lt;firstName&gt;J&lt;/firstName&gt;&lt;middleNames&gt;C&lt;/middleNames&gt;&lt;lastName&gt;Moon&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41735F" w:rsidRPr="00B32E9D">
              <w:rPr>
                <w:sz w:val="22"/>
                <w:szCs w:val="22"/>
              </w:rPr>
              <w:t>(27</w:t>
            </w:r>
            <w:r w:rsidR="009D10EB" w:rsidRPr="00B32E9D">
              <w:rPr>
                <w:sz w:val="22"/>
                <w:szCs w:val="22"/>
              </w:rPr>
              <w:t>)</w:t>
            </w:r>
            <w:r w:rsidRPr="00B32E9D">
              <w:rPr>
                <w:sz w:val="22"/>
                <w:szCs w:val="22"/>
                <w:lang w:val="en-US"/>
              </w:rPr>
              <w:fldChar w:fldCharType="end"/>
            </w:r>
          </w:p>
        </w:tc>
        <w:tc>
          <w:tcPr>
            <w:tcW w:w="1519" w:type="pct"/>
            <w:shd w:val="clear" w:color="auto" w:fill="auto"/>
          </w:tcPr>
          <w:p w14:paraId="78EDD0E8" w14:textId="212C2876" w:rsidR="00F0470E" w:rsidRPr="00B32E9D" w:rsidRDefault="00724CD3" w:rsidP="00AA26ED">
            <w:pPr>
              <w:contextualSpacing/>
              <w:rPr>
                <w:sz w:val="22"/>
                <w:szCs w:val="22"/>
                <w:lang w:val="en-US"/>
              </w:rPr>
            </w:pPr>
            <w:r w:rsidRPr="00B32E9D">
              <w:rPr>
                <w:sz w:val="22"/>
                <w:szCs w:val="22"/>
                <w:lang w:val="en-US"/>
              </w:rPr>
              <w:t xml:space="preserve">*shMOLLI </w:t>
            </w:r>
            <w:r w:rsidR="009D7B39" w:rsidRPr="00B32E9D">
              <w:rPr>
                <w:sz w:val="22"/>
                <w:szCs w:val="22"/>
                <w:lang w:val="en-US"/>
              </w:rPr>
              <w:t xml:space="preserve"> </w:t>
            </w:r>
          </w:p>
        </w:tc>
        <w:tc>
          <w:tcPr>
            <w:tcW w:w="490" w:type="pct"/>
          </w:tcPr>
          <w:p w14:paraId="56743FA7" w14:textId="77777777" w:rsidR="00F0470E" w:rsidRPr="00B32E9D" w:rsidRDefault="00F0470E" w:rsidP="00AA26ED">
            <w:pPr>
              <w:contextualSpacing/>
              <w:rPr>
                <w:sz w:val="22"/>
                <w:szCs w:val="22"/>
                <w:lang w:val="en-US"/>
              </w:rPr>
            </w:pPr>
            <w:r w:rsidRPr="00B32E9D">
              <w:rPr>
                <w:sz w:val="22"/>
                <w:szCs w:val="22"/>
                <w:lang w:val="en-US"/>
              </w:rPr>
              <w:t xml:space="preserve">954±34 </w:t>
            </w:r>
          </w:p>
          <w:p w14:paraId="44BACEBF" w14:textId="77777777" w:rsidR="00F0470E" w:rsidRPr="00B32E9D" w:rsidRDefault="00F0470E" w:rsidP="00AA26ED">
            <w:pPr>
              <w:contextualSpacing/>
              <w:rPr>
                <w:sz w:val="22"/>
                <w:szCs w:val="22"/>
                <w:lang w:val="en-US"/>
              </w:rPr>
            </w:pPr>
            <w:r w:rsidRPr="00B32E9D">
              <w:rPr>
                <w:sz w:val="22"/>
                <w:szCs w:val="22"/>
                <w:lang w:val="en-US"/>
              </w:rPr>
              <w:t>(n=54)</w:t>
            </w:r>
          </w:p>
        </w:tc>
        <w:tc>
          <w:tcPr>
            <w:tcW w:w="537" w:type="pct"/>
            <w:vMerge w:val="restart"/>
          </w:tcPr>
          <w:p w14:paraId="4D9A5080" w14:textId="77777777" w:rsidR="00F0470E" w:rsidRPr="00B32E9D" w:rsidRDefault="00F0470E" w:rsidP="00AA26ED">
            <w:pPr>
              <w:contextualSpacing/>
              <w:rPr>
                <w:sz w:val="22"/>
                <w:szCs w:val="22"/>
                <w:lang w:val="en-US"/>
              </w:rPr>
            </w:pPr>
          </w:p>
        </w:tc>
        <w:tc>
          <w:tcPr>
            <w:tcW w:w="509" w:type="pct"/>
            <w:shd w:val="clear" w:color="auto" w:fill="auto"/>
          </w:tcPr>
          <w:p w14:paraId="340F138B" w14:textId="77777777" w:rsidR="00F0470E" w:rsidRPr="00B32E9D" w:rsidRDefault="00F0470E" w:rsidP="00AA26ED">
            <w:pPr>
              <w:contextualSpacing/>
              <w:rPr>
                <w:sz w:val="22"/>
                <w:szCs w:val="22"/>
                <w:lang w:val="en-US"/>
              </w:rPr>
            </w:pPr>
            <w:r w:rsidRPr="00B32E9D">
              <w:rPr>
                <w:sz w:val="22"/>
                <w:szCs w:val="22"/>
                <w:lang w:val="en-US"/>
              </w:rPr>
              <w:t xml:space="preserve">1080±87 </w:t>
            </w:r>
          </w:p>
          <w:p w14:paraId="416D9B8E" w14:textId="77777777" w:rsidR="00F0470E" w:rsidRPr="00B32E9D" w:rsidRDefault="00F0470E" w:rsidP="00AA26ED">
            <w:pPr>
              <w:contextualSpacing/>
              <w:rPr>
                <w:sz w:val="22"/>
                <w:szCs w:val="22"/>
                <w:lang w:val="en-US"/>
              </w:rPr>
            </w:pPr>
            <w:r w:rsidRPr="00B32E9D">
              <w:rPr>
                <w:sz w:val="22"/>
                <w:szCs w:val="22"/>
                <w:lang w:val="en-US"/>
              </w:rPr>
              <w:t>(n=100)</w:t>
            </w:r>
          </w:p>
        </w:tc>
        <w:tc>
          <w:tcPr>
            <w:tcW w:w="478" w:type="pct"/>
            <w:vMerge w:val="restart"/>
            <w:shd w:val="clear" w:color="auto" w:fill="auto"/>
          </w:tcPr>
          <w:p w14:paraId="24F56B2F" w14:textId="77777777" w:rsidR="00F0470E" w:rsidRPr="00B32E9D" w:rsidRDefault="00F0470E" w:rsidP="00AA26ED">
            <w:pPr>
              <w:contextualSpacing/>
              <w:rPr>
                <w:sz w:val="22"/>
                <w:szCs w:val="22"/>
                <w:lang w:val="en-US"/>
              </w:rPr>
            </w:pPr>
          </w:p>
        </w:tc>
        <w:tc>
          <w:tcPr>
            <w:tcW w:w="686" w:type="pct"/>
            <w:shd w:val="clear" w:color="auto" w:fill="auto"/>
          </w:tcPr>
          <w:p w14:paraId="761DA052" w14:textId="77777777" w:rsidR="00F0470E" w:rsidRPr="00B32E9D" w:rsidRDefault="00F0470E" w:rsidP="00AA26ED">
            <w:pPr>
              <w:contextualSpacing/>
              <w:rPr>
                <w:sz w:val="22"/>
                <w:szCs w:val="22"/>
                <w:lang w:val="en-US"/>
              </w:rPr>
            </w:pPr>
            <w:r w:rsidRPr="00B32E9D">
              <w:rPr>
                <w:sz w:val="22"/>
                <w:szCs w:val="22"/>
                <w:lang w:val="en-US"/>
              </w:rPr>
              <w:t>1.9</w:t>
            </w:r>
          </w:p>
        </w:tc>
      </w:tr>
      <w:tr w:rsidR="00F0470E" w:rsidRPr="00B32E9D" w14:paraId="34870CF2" w14:textId="77777777" w:rsidTr="00AA26ED">
        <w:trPr>
          <w:trHeight w:val="125"/>
        </w:trPr>
        <w:tc>
          <w:tcPr>
            <w:tcW w:w="781" w:type="pct"/>
            <w:shd w:val="clear" w:color="auto" w:fill="auto"/>
          </w:tcPr>
          <w:p w14:paraId="2DC6A79D" w14:textId="7DCF3F71" w:rsidR="00F0470E" w:rsidRPr="00B32E9D" w:rsidRDefault="00F0470E" w:rsidP="00AA26ED">
            <w:pPr>
              <w:contextualSpacing/>
              <w:rPr>
                <w:sz w:val="22"/>
                <w:szCs w:val="22"/>
                <w:lang w:val="en-US"/>
              </w:rPr>
            </w:pPr>
            <w:r w:rsidRPr="00B32E9D">
              <w:rPr>
                <w:sz w:val="22"/>
                <w:szCs w:val="22"/>
                <w:lang w:val="en-US"/>
              </w:rPr>
              <w:t>Karamitsos</w:t>
            </w:r>
            <w:r w:rsidRPr="00B32E9D">
              <w:rPr>
                <w:sz w:val="22"/>
                <w:szCs w:val="22"/>
                <w:lang w:val="en-US"/>
              </w:rPr>
              <w:fldChar w:fldCharType="begin"/>
            </w:r>
            <w:r w:rsidR="009D10EB" w:rsidRPr="00B32E9D">
              <w:rPr>
                <w:sz w:val="22"/>
                <w:szCs w:val="22"/>
                <w:lang w:val="en-US"/>
              </w:rPr>
              <w:instrText xml:space="preserve"> ADDIN PAPERS2_CITATIONS &lt;citation&gt;&lt;uuid&gt;BEEBD3AB-0262-449D-A294-B1AEE7B4B169&lt;/uuid&gt;&lt;priority&gt;0&lt;/priority&gt;&lt;publications&gt;&lt;publication&gt;&lt;volume&gt;6&lt;/volume&gt;&lt;publication_date&gt;99201304001200000000220000&lt;/publication_date&gt;&lt;number&gt;4&lt;/number&gt;&lt;doi&gt;10.1016/j.jcmg.2012.11.013&lt;/doi&gt;&lt;startpage&gt;488&lt;/startpage&gt;&lt;title&gt;Noncontrast T1 Mapping for the Diagnosis of Cardiac Amyloidosis&lt;/title&gt;&lt;uuid&gt;81647797-8671-4E81-BB27-3AF8BB91B0D7&lt;/uuid&gt;&lt;subtype&gt;400&lt;/subtype&gt;&lt;endpage&gt;497&lt;/endpage&gt;&lt;type&gt;400&lt;/type&gt;&lt;url&gt;http://linkinghub.elsevier.com/retrieve/pii/S1936878X13001381&lt;/url&gt;&lt;bundle&gt;&lt;publication&gt;&lt;publisher&gt;Elsevier Inc&lt;/publisher&gt;&lt;title&gt;JACC: Cardiovascular Imaging&lt;/title&gt;&lt;type&gt;-100&lt;/type&gt;&lt;subtype&gt;-100&lt;/subtype&gt;&lt;uuid&gt;4E1092C5-589F-46C1-87E6-35F12E4A121D&lt;/uuid&gt;&lt;/publication&gt;&lt;/bundle&gt;&lt;authors&gt;&lt;author&gt;&lt;firstName&gt;Theodoros&lt;/firstName&gt;&lt;middleNames&gt;D&lt;/middleNames&gt;&lt;lastName&gt;Karamitsos&lt;/lastName&gt;&lt;/author&gt;&lt;author&gt;&lt;firstName&gt;Stefan&lt;/firstName&gt;&lt;middleNames&gt;K&lt;/middleNames&gt;&lt;lastName&gt;Piechnik&lt;/lastName&gt;&lt;/author&gt;&lt;author&gt;&lt;firstName&gt;Sanjay&lt;/firstName&gt;&lt;middleNames&gt;M&lt;/middleNames&gt;&lt;lastName&gt;Banypersad&lt;/lastName&gt;&lt;/author&gt;&lt;author&gt;&lt;firstName&gt;Marianna&lt;/firstName&gt;&lt;lastName&gt;Fontana&lt;/lastName&gt;&lt;/author&gt;&lt;author&gt;&lt;firstName&gt;Ntobeko&lt;/firstName&gt;&lt;middleNames&gt;B&lt;/middleNames&gt;&lt;lastName&gt;Ntusi&lt;/lastName&gt;&lt;/author&gt;&lt;author&gt;&lt;firstName&gt;Vanessa&lt;/firstName&gt;&lt;middleNames&gt;M&lt;/middleNames&gt;&lt;lastName&gt;Ferreira&lt;/lastName&gt;&lt;/author&gt;&lt;author&gt;&lt;firstName&gt;Carol&lt;/firstName&gt;&lt;middleNames&gt;J&lt;/middleNames&gt;&lt;lastName&gt;Whelan&lt;/lastName&gt;&lt;/author&gt;&lt;author&gt;&lt;firstName&gt;Saul&lt;/firstName&gt;&lt;middleNames&gt;G&lt;/middleNames&gt;&lt;lastName&gt;Myerson&lt;/lastName&gt;&lt;/author&gt;&lt;author&gt;&lt;firstName&gt;Matthew&lt;/firstName&gt;&lt;middleNames&gt;D&lt;/middleNames&gt;&lt;lastName&gt;Robson&lt;/lastName&gt;&lt;/author&gt;&lt;author&gt;&lt;firstName&gt;Philip&lt;/firstName&gt;&lt;middleNames&gt;N&lt;/middleNames&gt;&lt;lastName&gt;Hawkins&lt;/lastName&gt;&lt;/author&gt;&lt;author&gt;&lt;firstName&gt;Stefan&lt;/firstName&gt;&lt;lastName&gt;Neubauer&lt;/lastName&gt;&lt;/author&gt;&lt;author&gt;&lt;firstName&gt;James&lt;/firstName&gt;&lt;middleNames&gt;C&lt;/middleNames&gt;&lt;lastName&gt;Moon&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41735F" w:rsidRPr="00B32E9D">
              <w:rPr>
                <w:sz w:val="22"/>
                <w:szCs w:val="22"/>
              </w:rPr>
              <w:t>(28</w:t>
            </w:r>
            <w:r w:rsidR="009D10EB" w:rsidRPr="00B32E9D">
              <w:rPr>
                <w:sz w:val="22"/>
                <w:szCs w:val="22"/>
              </w:rPr>
              <w:t>)</w:t>
            </w:r>
            <w:r w:rsidRPr="00B32E9D">
              <w:rPr>
                <w:sz w:val="22"/>
                <w:szCs w:val="22"/>
                <w:lang w:val="en-US"/>
              </w:rPr>
              <w:fldChar w:fldCharType="end"/>
            </w:r>
          </w:p>
        </w:tc>
        <w:tc>
          <w:tcPr>
            <w:tcW w:w="1519" w:type="pct"/>
            <w:shd w:val="clear" w:color="auto" w:fill="auto"/>
          </w:tcPr>
          <w:p w14:paraId="3918EEBA" w14:textId="74BDA552" w:rsidR="00F0470E" w:rsidRPr="00B32E9D" w:rsidRDefault="00724CD3" w:rsidP="00AA26ED">
            <w:pPr>
              <w:contextualSpacing/>
              <w:rPr>
                <w:sz w:val="22"/>
                <w:szCs w:val="22"/>
                <w:lang w:val="en-US"/>
              </w:rPr>
            </w:pPr>
            <w:r w:rsidRPr="00B32E9D">
              <w:rPr>
                <w:sz w:val="22"/>
                <w:szCs w:val="22"/>
                <w:lang w:val="en-US"/>
              </w:rPr>
              <w:t xml:space="preserve">*shMOLLI </w:t>
            </w:r>
          </w:p>
        </w:tc>
        <w:tc>
          <w:tcPr>
            <w:tcW w:w="490" w:type="pct"/>
          </w:tcPr>
          <w:p w14:paraId="0C8B345C" w14:textId="77777777" w:rsidR="00F0470E" w:rsidRPr="00B32E9D" w:rsidRDefault="00F0470E" w:rsidP="00AA26ED">
            <w:pPr>
              <w:contextualSpacing/>
              <w:rPr>
                <w:sz w:val="22"/>
                <w:szCs w:val="22"/>
                <w:lang w:val="en-US"/>
              </w:rPr>
            </w:pPr>
            <w:r w:rsidRPr="00B32E9D">
              <w:rPr>
                <w:sz w:val="22"/>
                <w:szCs w:val="22"/>
                <w:lang w:val="en-US"/>
              </w:rPr>
              <w:t xml:space="preserve">958±20 </w:t>
            </w:r>
          </w:p>
          <w:p w14:paraId="53645848" w14:textId="77777777" w:rsidR="00F0470E" w:rsidRPr="00B32E9D" w:rsidRDefault="00F0470E" w:rsidP="00AA26ED">
            <w:pPr>
              <w:contextualSpacing/>
              <w:rPr>
                <w:sz w:val="22"/>
                <w:szCs w:val="22"/>
                <w:lang w:val="en-US"/>
              </w:rPr>
            </w:pPr>
            <w:r w:rsidRPr="00B32E9D">
              <w:rPr>
                <w:sz w:val="22"/>
                <w:szCs w:val="22"/>
                <w:lang w:val="en-US"/>
              </w:rPr>
              <w:t>(n=36)</w:t>
            </w:r>
          </w:p>
        </w:tc>
        <w:tc>
          <w:tcPr>
            <w:tcW w:w="537" w:type="pct"/>
            <w:vMerge/>
          </w:tcPr>
          <w:p w14:paraId="4B9B9819" w14:textId="77777777" w:rsidR="00F0470E" w:rsidRPr="00B32E9D" w:rsidRDefault="00F0470E" w:rsidP="00AA26ED">
            <w:pPr>
              <w:contextualSpacing/>
              <w:rPr>
                <w:sz w:val="22"/>
                <w:szCs w:val="22"/>
                <w:lang w:val="en-US"/>
              </w:rPr>
            </w:pPr>
          </w:p>
        </w:tc>
        <w:tc>
          <w:tcPr>
            <w:tcW w:w="509" w:type="pct"/>
            <w:shd w:val="clear" w:color="auto" w:fill="auto"/>
          </w:tcPr>
          <w:p w14:paraId="2B26DE09" w14:textId="77777777" w:rsidR="00F0470E" w:rsidRPr="00B32E9D" w:rsidRDefault="00F0470E" w:rsidP="00AA26ED">
            <w:pPr>
              <w:contextualSpacing/>
              <w:rPr>
                <w:sz w:val="22"/>
                <w:szCs w:val="22"/>
                <w:lang w:val="en-US"/>
              </w:rPr>
            </w:pPr>
            <w:r w:rsidRPr="00B32E9D">
              <w:rPr>
                <w:sz w:val="22"/>
                <w:szCs w:val="22"/>
                <w:lang w:val="en-US"/>
              </w:rPr>
              <w:t>1140± 61 </w:t>
            </w:r>
          </w:p>
          <w:p w14:paraId="0D20C8C7" w14:textId="77777777" w:rsidR="00F0470E" w:rsidRPr="00B32E9D" w:rsidRDefault="00F0470E" w:rsidP="00AA26ED">
            <w:pPr>
              <w:contextualSpacing/>
              <w:rPr>
                <w:sz w:val="22"/>
                <w:szCs w:val="22"/>
                <w:lang w:val="en-US"/>
              </w:rPr>
            </w:pPr>
            <w:r w:rsidRPr="00B32E9D">
              <w:rPr>
                <w:sz w:val="22"/>
                <w:szCs w:val="22"/>
                <w:lang w:val="en-US"/>
              </w:rPr>
              <w:t>(n=53)</w:t>
            </w:r>
          </w:p>
        </w:tc>
        <w:tc>
          <w:tcPr>
            <w:tcW w:w="478" w:type="pct"/>
            <w:vMerge/>
            <w:shd w:val="clear" w:color="auto" w:fill="auto"/>
          </w:tcPr>
          <w:p w14:paraId="3DC3350A" w14:textId="77777777" w:rsidR="00F0470E" w:rsidRPr="00B32E9D" w:rsidRDefault="00F0470E" w:rsidP="00AA26ED">
            <w:pPr>
              <w:contextualSpacing/>
              <w:rPr>
                <w:sz w:val="22"/>
                <w:szCs w:val="22"/>
                <w:lang w:val="en-US"/>
              </w:rPr>
            </w:pPr>
          </w:p>
        </w:tc>
        <w:tc>
          <w:tcPr>
            <w:tcW w:w="686" w:type="pct"/>
            <w:shd w:val="clear" w:color="auto" w:fill="auto"/>
          </w:tcPr>
          <w:p w14:paraId="04D683B3" w14:textId="77777777" w:rsidR="00F0470E" w:rsidRPr="00B32E9D" w:rsidRDefault="00F0470E" w:rsidP="00AA26ED">
            <w:pPr>
              <w:contextualSpacing/>
              <w:rPr>
                <w:sz w:val="22"/>
                <w:szCs w:val="22"/>
                <w:lang w:val="en-US"/>
              </w:rPr>
            </w:pPr>
            <w:r w:rsidRPr="00B32E9D">
              <w:rPr>
                <w:sz w:val="22"/>
                <w:szCs w:val="22"/>
                <w:lang w:val="en-US"/>
              </w:rPr>
              <w:t>3.5</w:t>
            </w:r>
          </w:p>
        </w:tc>
      </w:tr>
      <w:tr w:rsidR="00F0470E" w:rsidRPr="00B32E9D" w14:paraId="643BF764" w14:textId="77777777" w:rsidTr="00AA26ED">
        <w:trPr>
          <w:trHeight w:val="125"/>
        </w:trPr>
        <w:tc>
          <w:tcPr>
            <w:tcW w:w="781" w:type="pct"/>
            <w:shd w:val="clear" w:color="auto" w:fill="auto"/>
          </w:tcPr>
          <w:p w14:paraId="3C086C1E" w14:textId="2DD779F4" w:rsidR="00F0470E" w:rsidRPr="00B32E9D" w:rsidRDefault="00F0470E" w:rsidP="00AA26ED">
            <w:pPr>
              <w:contextualSpacing/>
              <w:rPr>
                <w:sz w:val="22"/>
                <w:szCs w:val="22"/>
                <w:lang w:val="en-US"/>
              </w:rPr>
            </w:pPr>
            <w:r w:rsidRPr="00B32E9D">
              <w:rPr>
                <w:sz w:val="22"/>
                <w:szCs w:val="22"/>
                <w:lang w:val="en-US"/>
              </w:rPr>
              <w:t>Fontana</w:t>
            </w:r>
            <w:r w:rsidRPr="00B32E9D">
              <w:rPr>
                <w:sz w:val="22"/>
                <w:szCs w:val="22"/>
                <w:lang w:val="en-US"/>
              </w:rPr>
              <w:fldChar w:fldCharType="begin"/>
            </w:r>
            <w:r w:rsidR="009D10EB" w:rsidRPr="00B32E9D">
              <w:rPr>
                <w:sz w:val="22"/>
                <w:szCs w:val="22"/>
                <w:lang w:val="en-US"/>
              </w:rPr>
              <w:instrText xml:space="preserve"> ADDIN PAPERS2_CITATIONS &lt;citation&gt;&lt;uuid&gt;051C2BB4-7ED7-4D10-BEFD-DEC1ACC08D38&lt;/uuid&gt;&lt;priority&gt;0&lt;/priority&gt;&lt;publications&gt;&lt;publication&gt;&lt;uuid&gt;3B40058D-80A7-4B5B-8331-17AE851EE913&lt;/uuid&gt;&lt;volume&gt;7&lt;/volume&gt;&lt;doi&gt;10.1016/j.jcmg.2013.10.008&lt;/doi&gt;&lt;startpage&gt;157&lt;/startpage&gt;&lt;publication_date&gt;99201402001200000000220000&lt;/publication_date&gt;&lt;url&gt;http://linkinghub.elsevier.com/retrieve/pii/S1936878X13008164&lt;/url&gt;&lt;citekey&gt;Fontana:2014ge&lt;/citekey&gt;&lt;type&gt;400&lt;/type&gt;&lt;title&gt;Native T1 Mapping in Transthyretin Amyloidosis&lt;/title&gt;&lt;number&gt;2&lt;/number&gt;&lt;subtype&gt;400&lt;/subtype&gt;&lt;endpage&gt;165&lt;/endpage&gt;&lt;bundle&gt;&lt;publication&gt;&lt;publisher&gt;Elsevier Inc&lt;/publisher&gt;&lt;title&gt;JACC: Cardiovascular Imaging&lt;/title&gt;&lt;type&gt;-100&lt;/type&gt;&lt;subtype&gt;-100&lt;/subtype&gt;&lt;uuid&gt;4E1092C5-589F-46C1-87E6-35F12E4A121D&lt;/uuid&gt;&lt;/publication&gt;&lt;/bundle&gt;&lt;authors&gt;&lt;author&gt;&lt;firstName&gt;Marianna&lt;/firstName&gt;&lt;lastName&gt;Fontana&lt;/lastName&gt;&lt;/author&gt;&lt;author&gt;&lt;firstName&gt;Sanjay&lt;/firstName&gt;&lt;middleNames&gt;M&lt;/middleNames&gt;&lt;lastName&gt;Banypersad&lt;/lastName&gt;&lt;/author&gt;&lt;author&gt;&lt;firstName&gt;Thomas&lt;/firstName&gt;&lt;middleNames&gt;A&lt;/middleNames&gt;&lt;lastName&gt;Treibel&lt;/lastName&gt;&lt;/author&gt;&lt;author&gt;&lt;firstName&gt;Viviana&lt;/firstName&gt;&lt;lastName&gt;Maestrini&lt;/lastName&gt;&lt;/author&gt;&lt;author&gt;&lt;firstName&gt;Daniel&lt;/firstName&gt;&lt;middleNames&gt;M&lt;/middleNames&gt;&lt;lastName&gt;Sado&lt;/lastName&gt;&lt;/author&gt;&lt;author&gt;&lt;firstName&gt;Steven&lt;/firstName&gt;&lt;middleNames&gt;K&lt;/middleNames&gt;&lt;lastName&gt;White&lt;/lastName&gt;&lt;/author&gt;&lt;author&gt;&lt;firstName&gt;Silvia&lt;/firstName&gt;&lt;lastName&gt;Pica&lt;/lastName&gt;&lt;/author&gt;&lt;author&gt;&lt;firstName&gt;Silvia&lt;/firstName&gt;&lt;lastName&gt;Castelletti&lt;/lastName&gt;&lt;/author&gt;&lt;author&gt;&lt;firstName&gt;Stefan&lt;/firstName&gt;&lt;middleNames&gt;K&lt;/middleNames&gt;&lt;lastName&gt;Piechnik&lt;/lastName&gt;&lt;/author&gt;&lt;author&gt;&lt;firstName&gt;Matthew&lt;/firstName&gt;&lt;middleNames&gt;D&lt;/middleNames&gt;&lt;lastName&gt;Robson&lt;/lastName&gt;&lt;/author&gt;&lt;author&gt;&lt;firstName&gt;Janet&lt;/firstName&gt;&lt;middleNames&gt;A&lt;/middleNames&gt;&lt;lastName&gt;Gilbertson&lt;/lastName&gt;&lt;/author&gt;&lt;author&gt;&lt;firstName&gt;Dorota&lt;/firstName&gt;&lt;lastName&gt;Rowczenio&lt;/lastName&gt;&lt;/author&gt;&lt;author&gt;&lt;firstName&gt;David&lt;/firstName&gt;&lt;middleNames&gt;F&lt;/middleNames&gt;&lt;lastName&gt;Hutt&lt;/lastName&gt;&lt;/author&gt;&lt;author&gt;&lt;firstName&gt;Helen&lt;/firstName&gt;&lt;middleNames&gt;J&lt;/middleNames&gt;&lt;lastName&gt;Lachmann&lt;/lastName&gt;&lt;/author&gt;&lt;author&gt;&lt;firstName&gt;Ashutosh&lt;/firstName&gt;&lt;middleNames&gt;D&lt;/middleNames&gt;&lt;lastName&gt;Wechalekar&lt;/lastName&gt;&lt;/author&gt;&lt;author&gt;&lt;firstName&gt;Carol&lt;/firstName&gt;&lt;middleNames&gt;J&lt;/middleNames&gt;&lt;lastName&gt;Whelan&lt;/lastName&gt;&lt;/author&gt;&lt;author&gt;&lt;firstName&gt;Julian&lt;/firstName&gt;&lt;middleNames&gt;D&lt;/middleNames&gt;&lt;lastName&gt;Gillmore&lt;/lastName&gt;&lt;/author&gt;&lt;author&gt;&lt;firstName&gt;Philip&lt;/firstName&gt;&lt;middleNames&gt;N&lt;/middleNames&gt;&lt;lastName&gt;Hawkins&lt;/lastName&gt;&lt;/author&gt;&lt;author&gt;&lt;firstName&gt;James&lt;/firstName&gt;&lt;middleNames&gt;C&lt;/middleNames&gt;&lt;lastName&gt;Moon&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41735F" w:rsidRPr="00B32E9D">
              <w:rPr>
                <w:sz w:val="22"/>
                <w:szCs w:val="22"/>
              </w:rPr>
              <w:t>(26</w:t>
            </w:r>
            <w:r w:rsidR="009D10EB" w:rsidRPr="00B32E9D">
              <w:rPr>
                <w:sz w:val="22"/>
                <w:szCs w:val="22"/>
              </w:rPr>
              <w:t>)</w:t>
            </w:r>
            <w:r w:rsidRPr="00B32E9D">
              <w:rPr>
                <w:sz w:val="22"/>
                <w:szCs w:val="22"/>
                <w:lang w:val="en-US"/>
              </w:rPr>
              <w:fldChar w:fldCharType="end"/>
            </w:r>
          </w:p>
        </w:tc>
        <w:tc>
          <w:tcPr>
            <w:tcW w:w="1519" w:type="pct"/>
            <w:shd w:val="clear" w:color="auto" w:fill="auto"/>
          </w:tcPr>
          <w:p w14:paraId="704F5A4E" w14:textId="77667CAE" w:rsidR="00F0470E" w:rsidRPr="00B32E9D" w:rsidRDefault="00724CD3" w:rsidP="00AA26ED">
            <w:pPr>
              <w:contextualSpacing/>
              <w:rPr>
                <w:sz w:val="22"/>
                <w:szCs w:val="22"/>
                <w:lang w:val="en-US"/>
              </w:rPr>
            </w:pPr>
            <w:r w:rsidRPr="00B32E9D">
              <w:rPr>
                <w:sz w:val="22"/>
                <w:szCs w:val="22"/>
                <w:lang w:val="en-US"/>
              </w:rPr>
              <w:t xml:space="preserve">*shMOLLI </w:t>
            </w:r>
            <w:r w:rsidR="009D7B39" w:rsidRPr="00B32E9D">
              <w:rPr>
                <w:sz w:val="22"/>
                <w:szCs w:val="22"/>
                <w:lang w:val="en-US"/>
              </w:rPr>
              <w:t xml:space="preserve"> </w:t>
            </w:r>
          </w:p>
        </w:tc>
        <w:tc>
          <w:tcPr>
            <w:tcW w:w="490" w:type="pct"/>
          </w:tcPr>
          <w:p w14:paraId="2F485F78" w14:textId="77777777" w:rsidR="00F0470E" w:rsidRPr="00B32E9D" w:rsidRDefault="00F0470E" w:rsidP="00AA26ED">
            <w:pPr>
              <w:contextualSpacing/>
              <w:rPr>
                <w:sz w:val="22"/>
                <w:szCs w:val="22"/>
                <w:lang w:val="en-US"/>
              </w:rPr>
            </w:pPr>
            <w:r w:rsidRPr="00B32E9D">
              <w:rPr>
                <w:sz w:val="22"/>
                <w:szCs w:val="22"/>
                <w:lang w:val="en-US"/>
              </w:rPr>
              <w:t>967 ±34</w:t>
            </w:r>
          </w:p>
          <w:p w14:paraId="06833F43" w14:textId="77777777" w:rsidR="00F0470E" w:rsidRPr="00B32E9D" w:rsidRDefault="00F0470E" w:rsidP="00AA26ED">
            <w:pPr>
              <w:contextualSpacing/>
              <w:rPr>
                <w:sz w:val="22"/>
                <w:szCs w:val="22"/>
                <w:lang w:val="en-US"/>
              </w:rPr>
            </w:pPr>
            <w:r w:rsidRPr="00B32E9D">
              <w:rPr>
                <w:sz w:val="22"/>
                <w:szCs w:val="22"/>
                <w:lang w:val="en-US"/>
              </w:rPr>
              <w:t>(n=52)</w:t>
            </w:r>
          </w:p>
        </w:tc>
        <w:tc>
          <w:tcPr>
            <w:tcW w:w="537" w:type="pct"/>
            <w:vMerge/>
          </w:tcPr>
          <w:p w14:paraId="741E9772" w14:textId="77777777" w:rsidR="00F0470E" w:rsidRPr="00B32E9D" w:rsidRDefault="00F0470E" w:rsidP="00AA26ED">
            <w:pPr>
              <w:contextualSpacing/>
              <w:rPr>
                <w:sz w:val="22"/>
                <w:szCs w:val="22"/>
                <w:lang w:val="en-US"/>
              </w:rPr>
            </w:pPr>
          </w:p>
        </w:tc>
        <w:tc>
          <w:tcPr>
            <w:tcW w:w="509" w:type="pct"/>
            <w:shd w:val="clear" w:color="auto" w:fill="auto"/>
          </w:tcPr>
          <w:p w14:paraId="54A4F3C3" w14:textId="77777777" w:rsidR="00F0470E" w:rsidRPr="00B32E9D" w:rsidRDefault="00F0470E" w:rsidP="00AA26ED">
            <w:pPr>
              <w:contextualSpacing/>
              <w:rPr>
                <w:sz w:val="22"/>
                <w:szCs w:val="22"/>
                <w:lang w:val="en-US"/>
              </w:rPr>
            </w:pPr>
            <w:r w:rsidRPr="00B32E9D">
              <w:rPr>
                <w:sz w:val="22"/>
                <w:szCs w:val="22"/>
                <w:lang w:val="en-US"/>
              </w:rPr>
              <w:t xml:space="preserve">1130±68 </w:t>
            </w:r>
          </w:p>
          <w:p w14:paraId="572869B6" w14:textId="77777777" w:rsidR="00F0470E" w:rsidRPr="00B32E9D" w:rsidRDefault="00F0470E" w:rsidP="00AA26ED">
            <w:pPr>
              <w:contextualSpacing/>
              <w:rPr>
                <w:sz w:val="22"/>
                <w:szCs w:val="22"/>
                <w:lang w:val="en-US"/>
              </w:rPr>
            </w:pPr>
            <w:r w:rsidRPr="00B32E9D">
              <w:rPr>
                <w:sz w:val="22"/>
                <w:szCs w:val="22"/>
                <w:lang w:val="en-US"/>
              </w:rPr>
              <w:t>(n=79)</w:t>
            </w:r>
          </w:p>
        </w:tc>
        <w:tc>
          <w:tcPr>
            <w:tcW w:w="478" w:type="pct"/>
            <w:vMerge/>
            <w:shd w:val="clear" w:color="auto" w:fill="auto"/>
          </w:tcPr>
          <w:p w14:paraId="446C5E35" w14:textId="77777777" w:rsidR="00F0470E" w:rsidRPr="00B32E9D" w:rsidRDefault="00F0470E" w:rsidP="00AA26ED">
            <w:pPr>
              <w:contextualSpacing/>
              <w:rPr>
                <w:sz w:val="22"/>
                <w:szCs w:val="22"/>
                <w:lang w:val="en-US"/>
              </w:rPr>
            </w:pPr>
          </w:p>
        </w:tc>
        <w:tc>
          <w:tcPr>
            <w:tcW w:w="686" w:type="pct"/>
            <w:shd w:val="clear" w:color="auto" w:fill="auto"/>
          </w:tcPr>
          <w:p w14:paraId="0C66F119" w14:textId="77777777" w:rsidR="00F0470E" w:rsidRPr="00B32E9D" w:rsidRDefault="00F0470E" w:rsidP="00AA26ED">
            <w:pPr>
              <w:contextualSpacing/>
              <w:rPr>
                <w:sz w:val="22"/>
                <w:szCs w:val="22"/>
                <w:lang w:val="en-US"/>
              </w:rPr>
            </w:pPr>
            <w:r w:rsidRPr="00B32E9D">
              <w:rPr>
                <w:sz w:val="22"/>
                <w:szCs w:val="22"/>
                <w:lang w:val="en-US"/>
              </w:rPr>
              <w:t>3.0</w:t>
            </w:r>
          </w:p>
        </w:tc>
      </w:tr>
      <w:tr w:rsidR="00F0470E" w:rsidRPr="00B32E9D" w14:paraId="673C1396" w14:textId="77777777" w:rsidTr="00AA26ED">
        <w:trPr>
          <w:trHeight w:val="125"/>
        </w:trPr>
        <w:tc>
          <w:tcPr>
            <w:tcW w:w="781" w:type="pct"/>
            <w:shd w:val="clear" w:color="auto" w:fill="auto"/>
          </w:tcPr>
          <w:p w14:paraId="6B8E90B7" w14:textId="77777777" w:rsidR="00F0470E" w:rsidRPr="00B32E9D" w:rsidRDefault="00F0470E" w:rsidP="00AA26ED">
            <w:pPr>
              <w:contextualSpacing/>
              <w:rPr>
                <w:sz w:val="22"/>
                <w:szCs w:val="22"/>
                <w:lang w:val="en-US"/>
              </w:rPr>
            </w:pPr>
          </w:p>
        </w:tc>
        <w:tc>
          <w:tcPr>
            <w:tcW w:w="1519" w:type="pct"/>
            <w:shd w:val="clear" w:color="auto" w:fill="auto"/>
          </w:tcPr>
          <w:p w14:paraId="5752B111" w14:textId="77777777" w:rsidR="00F0470E" w:rsidRPr="00B32E9D" w:rsidRDefault="00F0470E" w:rsidP="00AA26ED">
            <w:pPr>
              <w:contextualSpacing/>
              <w:rPr>
                <w:sz w:val="22"/>
                <w:szCs w:val="22"/>
                <w:lang w:val="en-US"/>
              </w:rPr>
            </w:pPr>
          </w:p>
        </w:tc>
        <w:tc>
          <w:tcPr>
            <w:tcW w:w="2014" w:type="pct"/>
            <w:gridSpan w:val="4"/>
          </w:tcPr>
          <w:p w14:paraId="1A5FCB4B" w14:textId="77777777" w:rsidR="00F0470E" w:rsidRPr="00B32E9D" w:rsidRDefault="00F0470E" w:rsidP="00AA26ED">
            <w:pPr>
              <w:contextualSpacing/>
              <w:jc w:val="center"/>
              <w:rPr>
                <w:b/>
                <w:sz w:val="22"/>
                <w:szCs w:val="22"/>
                <w:lang w:val="en-US"/>
              </w:rPr>
            </w:pPr>
            <w:r w:rsidRPr="00B32E9D">
              <w:rPr>
                <w:b/>
                <w:sz w:val="22"/>
                <w:szCs w:val="22"/>
                <w:lang w:val="en-US"/>
              </w:rPr>
              <w:t>ECV (%)</w:t>
            </w:r>
          </w:p>
        </w:tc>
        <w:tc>
          <w:tcPr>
            <w:tcW w:w="686" w:type="pct"/>
            <w:shd w:val="clear" w:color="auto" w:fill="auto"/>
          </w:tcPr>
          <w:p w14:paraId="6806C839" w14:textId="77777777" w:rsidR="00F0470E" w:rsidRPr="00B32E9D" w:rsidRDefault="00F0470E" w:rsidP="00AA26ED">
            <w:pPr>
              <w:contextualSpacing/>
              <w:rPr>
                <w:sz w:val="22"/>
                <w:szCs w:val="22"/>
                <w:lang w:val="en-US"/>
              </w:rPr>
            </w:pPr>
          </w:p>
        </w:tc>
      </w:tr>
      <w:tr w:rsidR="00F0470E" w:rsidRPr="00B32E9D" w14:paraId="3A01A369" w14:textId="77777777" w:rsidTr="00AA26ED">
        <w:trPr>
          <w:trHeight w:val="125"/>
        </w:trPr>
        <w:tc>
          <w:tcPr>
            <w:tcW w:w="781" w:type="pct"/>
            <w:shd w:val="clear" w:color="auto" w:fill="auto"/>
          </w:tcPr>
          <w:p w14:paraId="06C85C61" w14:textId="26F395AA" w:rsidR="00F0470E" w:rsidRPr="00B32E9D" w:rsidRDefault="00F0470E" w:rsidP="00AA26ED">
            <w:pPr>
              <w:contextualSpacing/>
              <w:rPr>
                <w:sz w:val="22"/>
                <w:szCs w:val="22"/>
                <w:lang w:val="en-US"/>
              </w:rPr>
            </w:pPr>
            <w:r w:rsidRPr="00B32E9D">
              <w:rPr>
                <w:sz w:val="22"/>
                <w:szCs w:val="22"/>
                <w:lang w:val="en-US"/>
              </w:rPr>
              <w:t>Banypersad</w:t>
            </w:r>
            <w:r w:rsidRPr="00B32E9D">
              <w:rPr>
                <w:sz w:val="22"/>
                <w:szCs w:val="22"/>
                <w:lang w:val="en-US"/>
              </w:rPr>
              <w:fldChar w:fldCharType="begin"/>
            </w:r>
            <w:r w:rsidR="009D10EB" w:rsidRPr="00B32E9D">
              <w:rPr>
                <w:sz w:val="22"/>
                <w:szCs w:val="22"/>
                <w:lang w:val="en-US"/>
              </w:rPr>
              <w:instrText xml:space="preserve"> ADDIN PAPERS2_CITATIONS &lt;citation&gt;&lt;uuid&gt;FCCD2BE0-E6BE-44BC-A1A6-6E3FEAC60BCB&lt;/uuid&gt;&lt;priority&gt;0&lt;/priority&gt;&lt;publications&gt;&lt;publication&gt;&lt;volume&gt;36&lt;/volume&gt;&lt;publication_date&gt;99201501211200000000222000&lt;/publication_date&gt;&lt;number&gt;4&lt;/number&gt;&lt;doi&gt;10.1093/eurheartj/ehu444&lt;/doi&gt;&lt;startpage&gt;244&lt;/startpage&gt;&lt;title&gt;T1 mapping and survival in systemic light-chain amyloidosis&lt;/title&gt;&lt;uuid&gt;1C4A9249-36AF-4A69-AEB9-844A2D7BBC01&lt;/uuid&gt;&lt;subtype&gt;400&lt;/subtype&gt;&lt;endpage&gt;251&lt;/endpage&gt;&lt;type&gt;400&lt;/type&gt;&lt;url&gt;http://eurheartj.oxfordjournals.org/cgi/doi/10.1093/eurheartj/ehu444&lt;/url&gt;&lt;bundle&gt;&lt;publication&gt;&lt;title&gt;European Heart Journal&lt;/title&gt;&lt;type&gt;-100&lt;/type&gt;&lt;subtype&gt;-100&lt;/subtype&gt;&lt;uuid&gt;5A36792B-73D8-4423-970E-663201E4C332&lt;/uuid&gt;&lt;/publication&gt;&lt;/bundle&gt;&lt;authors&gt;&lt;author&gt;&lt;firstName&gt;S&lt;/firstName&gt;&lt;middleNames&gt;M&lt;/middleNames&gt;&lt;lastName&gt;Banypersad&lt;/lastName&gt;&lt;/author&gt;&lt;author&gt;&lt;firstName&gt;M&lt;/firstName&gt;&lt;lastName&gt;Fontana&lt;/lastName&gt;&lt;/author&gt;&lt;author&gt;&lt;firstName&gt;V&lt;/firstName&gt;&lt;lastName&gt;Maestrini&lt;/lastName&gt;&lt;/author&gt;&lt;author&gt;&lt;firstName&gt;D&lt;/firstName&gt;&lt;middleNames&gt;M&lt;/middleNames&gt;&lt;lastName&gt;Sado&lt;/lastName&gt;&lt;/author&gt;&lt;author&gt;&lt;firstName&gt;G&lt;/firstName&gt;&lt;lastName&gt;Captur&lt;/lastName&gt;&lt;/author&gt;&lt;author&gt;&lt;firstName&gt;A&lt;/firstName&gt;&lt;lastName&gt;Petrie&lt;/lastName&gt;&lt;/author&gt;&lt;author&gt;&lt;firstName&gt;S&lt;/firstName&gt;&lt;middleNames&gt;K&lt;/middleNames&gt;&lt;lastName&gt;Piechnik&lt;/lastName&gt;&lt;/author&gt;&lt;author&gt;&lt;firstName&gt;C&lt;/firstName&gt;&lt;middleNames&gt;J&lt;/middleNames&gt;&lt;lastName&gt;Whelan&lt;/lastName&gt;&lt;/author&gt;&lt;author&gt;&lt;firstName&gt;A&lt;/firstName&gt;&lt;middleNames&gt;S&lt;/middleNames&gt;&lt;lastName&gt;Herrey&lt;/lastName&gt;&lt;/author&gt;&lt;author&gt;&lt;firstName&gt;J&lt;/firstName&gt;&lt;middleNames&gt;D&lt;/middleNames&gt;&lt;lastName&gt;Gillmore&lt;/lastName&gt;&lt;/author&gt;&lt;author&gt;&lt;firstName&gt;H&lt;/firstName&gt;&lt;middleNames&gt;J&lt;/middleNames&gt;&lt;lastName&gt;Lachmann&lt;/lastName&gt;&lt;/author&gt;&lt;author&gt;&lt;firstName&gt;A&lt;/firstName&gt;&lt;middleNames&gt;D&lt;/middleNames&gt;&lt;lastName&gt;Wechalekar&lt;/lastName&gt;&lt;/author&gt;&lt;author&gt;&lt;firstName&gt;P&lt;/firstName&gt;&lt;middleNames&gt;N&lt;/middleNames&gt;&lt;lastName&gt;Hawkins&lt;/lastName&gt;&lt;/author&gt;&lt;author&gt;&lt;firstName&gt;J&lt;/firstName&gt;&lt;middleNames&gt;C&lt;/middleNames&gt;&lt;lastName&gt;Moon&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41735F" w:rsidRPr="00B32E9D">
              <w:rPr>
                <w:sz w:val="22"/>
                <w:szCs w:val="22"/>
              </w:rPr>
              <w:t>(27</w:t>
            </w:r>
            <w:r w:rsidR="009D10EB" w:rsidRPr="00B32E9D">
              <w:rPr>
                <w:sz w:val="22"/>
                <w:szCs w:val="22"/>
              </w:rPr>
              <w:t>)</w:t>
            </w:r>
            <w:r w:rsidRPr="00B32E9D">
              <w:rPr>
                <w:sz w:val="22"/>
                <w:szCs w:val="22"/>
                <w:lang w:val="en-US"/>
              </w:rPr>
              <w:fldChar w:fldCharType="end"/>
            </w:r>
          </w:p>
        </w:tc>
        <w:tc>
          <w:tcPr>
            <w:tcW w:w="1519" w:type="pct"/>
            <w:shd w:val="clear" w:color="auto" w:fill="auto"/>
          </w:tcPr>
          <w:p w14:paraId="66D506D7" w14:textId="312422D7" w:rsidR="009D7B39" w:rsidRPr="00B32E9D" w:rsidRDefault="00724CD3" w:rsidP="00AA26ED">
            <w:pPr>
              <w:contextualSpacing/>
              <w:rPr>
                <w:sz w:val="22"/>
                <w:szCs w:val="22"/>
                <w:lang w:val="en-US"/>
              </w:rPr>
            </w:pPr>
            <w:r w:rsidRPr="00B32E9D">
              <w:rPr>
                <w:sz w:val="22"/>
                <w:szCs w:val="22"/>
                <w:lang w:val="en-US"/>
              </w:rPr>
              <w:t xml:space="preserve">*shMOLLI </w:t>
            </w:r>
            <w:r w:rsidR="009D7B39" w:rsidRPr="00B32E9D">
              <w:rPr>
                <w:sz w:val="22"/>
                <w:szCs w:val="22"/>
                <w:lang w:val="en-US"/>
              </w:rPr>
              <w:t xml:space="preserve"> </w:t>
            </w:r>
          </w:p>
          <w:p w14:paraId="61904D65" w14:textId="157451DB" w:rsidR="00F0470E" w:rsidRPr="00B32E9D" w:rsidRDefault="00F0470E" w:rsidP="00AA26ED">
            <w:pPr>
              <w:contextualSpacing/>
              <w:rPr>
                <w:sz w:val="22"/>
                <w:szCs w:val="22"/>
                <w:lang w:val="en-US"/>
              </w:rPr>
            </w:pPr>
            <w:r w:rsidRPr="00B32E9D">
              <w:rPr>
                <w:sz w:val="22"/>
                <w:szCs w:val="22"/>
                <w:lang w:val="en-US"/>
              </w:rPr>
              <w:t>(0.1 mmol/kg gadoterate meglumine)</w:t>
            </w:r>
          </w:p>
        </w:tc>
        <w:tc>
          <w:tcPr>
            <w:tcW w:w="490" w:type="pct"/>
          </w:tcPr>
          <w:p w14:paraId="77F5F5AD" w14:textId="77777777" w:rsidR="00F0470E" w:rsidRPr="00B32E9D" w:rsidRDefault="00F0470E" w:rsidP="00AA26ED">
            <w:pPr>
              <w:contextualSpacing/>
              <w:rPr>
                <w:sz w:val="22"/>
                <w:szCs w:val="22"/>
                <w:lang w:val="en-US"/>
              </w:rPr>
            </w:pPr>
            <w:r w:rsidRPr="00B32E9D">
              <w:rPr>
                <w:sz w:val="22"/>
                <w:szCs w:val="22"/>
                <w:lang w:val="en-US"/>
              </w:rPr>
              <w:t xml:space="preserve">25±2 </w:t>
            </w:r>
          </w:p>
          <w:p w14:paraId="31DEF3D2" w14:textId="77777777" w:rsidR="00F0470E" w:rsidRPr="00B32E9D" w:rsidRDefault="00F0470E" w:rsidP="00AA26ED">
            <w:pPr>
              <w:contextualSpacing/>
              <w:rPr>
                <w:sz w:val="22"/>
                <w:szCs w:val="22"/>
                <w:lang w:val="en-US"/>
              </w:rPr>
            </w:pPr>
            <w:r w:rsidRPr="00B32E9D">
              <w:rPr>
                <w:sz w:val="22"/>
                <w:szCs w:val="22"/>
                <w:lang w:val="en-US"/>
              </w:rPr>
              <w:t>(n=54)</w:t>
            </w:r>
          </w:p>
        </w:tc>
        <w:tc>
          <w:tcPr>
            <w:tcW w:w="537" w:type="pct"/>
            <w:vMerge w:val="restart"/>
          </w:tcPr>
          <w:p w14:paraId="513C9070" w14:textId="77777777" w:rsidR="00F0470E" w:rsidRPr="00B32E9D" w:rsidRDefault="00F0470E" w:rsidP="00AA26ED">
            <w:pPr>
              <w:contextualSpacing/>
              <w:rPr>
                <w:sz w:val="22"/>
                <w:szCs w:val="22"/>
                <w:lang w:val="en-US"/>
              </w:rPr>
            </w:pPr>
          </w:p>
        </w:tc>
        <w:tc>
          <w:tcPr>
            <w:tcW w:w="509" w:type="pct"/>
            <w:shd w:val="clear" w:color="auto" w:fill="auto"/>
          </w:tcPr>
          <w:p w14:paraId="1B7DE7AA" w14:textId="77777777" w:rsidR="00F0470E" w:rsidRPr="00B32E9D" w:rsidRDefault="00F0470E" w:rsidP="00AA26ED">
            <w:pPr>
              <w:contextualSpacing/>
              <w:rPr>
                <w:sz w:val="22"/>
                <w:szCs w:val="22"/>
                <w:lang w:val="en-US"/>
              </w:rPr>
            </w:pPr>
            <w:r w:rsidRPr="00B32E9D">
              <w:rPr>
                <w:sz w:val="22"/>
                <w:szCs w:val="22"/>
                <w:lang w:val="en-US"/>
              </w:rPr>
              <w:t xml:space="preserve">44±12 </w:t>
            </w:r>
          </w:p>
          <w:p w14:paraId="482D2978" w14:textId="77777777" w:rsidR="00F0470E" w:rsidRPr="00B32E9D" w:rsidRDefault="00F0470E" w:rsidP="00AA26ED">
            <w:pPr>
              <w:contextualSpacing/>
              <w:rPr>
                <w:sz w:val="22"/>
                <w:szCs w:val="22"/>
                <w:lang w:val="en-US"/>
              </w:rPr>
            </w:pPr>
            <w:r w:rsidRPr="00B32E9D">
              <w:rPr>
                <w:sz w:val="22"/>
                <w:szCs w:val="22"/>
                <w:lang w:val="en-US"/>
              </w:rPr>
              <w:t>(n=100)</w:t>
            </w:r>
          </w:p>
        </w:tc>
        <w:tc>
          <w:tcPr>
            <w:tcW w:w="478" w:type="pct"/>
            <w:vMerge w:val="restart"/>
            <w:shd w:val="clear" w:color="auto" w:fill="auto"/>
          </w:tcPr>
          <w:p w14:paraId="079CA9BA" w14:textId="77777777" w:rsidR="00F0470E" w:rsidRPr="00B32E9D" w:rsidRDefault="00F0470E" w:rsidP="00AA26ED">
            <w:pPr>
              <w:contextualSpacing/>
              <w:rPr>
                <w:sz w:val="22"/>
                <w:szCs w:val="22"/>
                <w:lang w:val="en-US"/>
              </w:rPr>
            </w:pPr>
          </w:p>
        </w:tc>
        <w:tc>
          <w:tcPr>
            <w:tcW w:w="686" w:type="pct"/>
            <w:shd w:val="clear" w:color="auto" w:fill="auto"/>
          </w:tcPr>
          <w:p w14:paraId="202802D7" w14:textId="77777777" w:rsidR="00F0470E" w:rsidRPr="00B32E9D" w:rsidRDefault="00F0470E" w:rsidP="00AA26ED">
            <w:pPr>
              <w:contextualSpacing/>
              <w:rPr>
                <w:sz w:val="22"/>
                <w:szCs w:val="22"/>
                <w:lang w:val="en-US"/>
              </w:rPr>
            </w:pPr>
            <w:r w:rsidRPr="00B32E9D">
              <w:rPr>
                <w:sz w:val="22"/>
                <w:szCs w:val="22"/>
                <w:lang w:val="en-US"/>
              </w:rPr>
              <w:t>2.3</w:t>
            </w:r>
          </w:p>
        </w:tc>
      </w:tr>
      <w:tr w:rsidR="00F0470E" w:rsidRPr="00B32E9D" w14:paraId="64755AE3" w14:textId="77777777" w:rsidTr="00AA26ED">
        <w:trPr>
          <w:trHeight w:val="125"/>
        </w:trPr>
        <w:tc>
          <w:tcPr>
            <w:tcW w:w="781" w:type="pct"/>
            <w:shd w:val="clear" w:color="auto" w:fill="auto"/>
          </w:tcPr>
          <w:p w14:paraId="6BE6BA8D" w14:textId="0A8D4F2D" w:rsidR="00F0470E" w:rsidRPr="00B32E9D" w:rsidRDefault="00F0470E" w:rsidP="0041735F">
            <w:pPr>
              <w:contextualSpacing/>
              <w:rPr>
                <w:sz w:val="22"/>
                <w:szCs w:val="22"/>
                <w:lang w:val="en-US"/>
              </w:rPr>
            </w:pPr>
            <w:r w:rsidRPr="00B32E9D">
              <w:rPr>
                <w:sz w:val="22"/>
                <w:szCs w:val="22"/>
                <w:lang w:val="en-US"/>
              </w:rPr>
              <w:t>Fontana</w:t>
            </w:r>
            <w:r w:rsidRPr="00B32E9D">
              <w:rPr>
                <w:sz w:val="22"/>
                <w:szCs w:val="22"/>
                <w:lang w:val="en-US"/>
              </w:rPr>
              <w:fldChar w:fldCharType="begin"/>
            </w:r>
            <w:r w:rsidR="009D10EB" w:rsidRPr="00B32E9D">
              <w:rPr>
                <w:sz w:val="22"/>
                <w:szCs w:val="22"/>
                <w:lang w:val="en-US"/>
              </w:rPr>
              <w:instrText xml:space="preserve"> ADDIN PAPERS2_CITATIONS &lt;citation&gt;&lt;uuid&gt;6322CFB2-0749-43FF-9F5A-4C0163FA48E2&lt;/uuid&gt;&lt;priority&gt;0&lt;/priority&gt;&lt;publications&gt;&lt;publication&gt;&lt;uuid&gt;3B40058D-80A7-4B5B-8331-17AE851EE913&lt;/uuid&gt;&lt;volume&gt;7&lt;/volume&gt;&lt;doi&gt;10.1016/j.jcmg.2013.10.008&lt;/doi&gt;&lt;startpage&gt;157&lt;/startpage&gt;&lt;publication_date&gt;99201402001200000000220000&lt;/publication_date&gt;&lt;url&gt;http://linkinghub.elsevier.com/retrieve/pii/S1936878X13008164&lt;/url&gt;&lt;citekey&gt;Fontana:2014ge&lt;/citekey&gt;&lt;type&gt;400&lt;/type&gt;&lt;title&gt;Native T1 Mapping in Transthyretin Amyloidosis&lt;/title&gt;&lt;number&gt;2&lt;/number&gt;&lt;subtype&gt;400&lt;/subtype&gt;&lt;endpage&gt;165&lt;/endpage&gt;&lt;bundle&gt;&lt;publication&gt;&lt;publisher&gt;Elsevier Inc&lt;/publisher&gt;&lt;title&gt;JACC: Cardiovascular Imaging&lt;/title&gt;&lt;type&gt;-100&lt;/type&gt;&lt;subtype&gt;-100&lt;/subtype&gt;&lt;uuid&gt;4E1092C5-589F-46C1-87E6-35F12E4A121D&lt;/uuid&gt;&lt;/publication&gt;&lt;/bundle&gt;&lt;authors&gt;&lt;author&gt;&lt;firstName&gt;Marianna&lt;/firstName&gt;&lt;lastName&gt;Fontana&lt;/lastName&gt;&lt;/author&gt;&lt;author&gt;&lt;firstName&gt;Sanjay&lt;/firstName&gt;&lt;middleNames&gt;M&lt;/middleNames&gt;&lt;lastName&gt;Banypersad&lt;/lastName&gt;&lt;/author&gt;&lt;author&gt;&lt;firstName&gt;Thomas&lt;/firstName&gt;&lt;middleNames&gt;A&lt;/middleNames&gt;&lt;lastName&gt;Treibel&lt;/lastName&gt;&lt;/author&gt;&lt;author&gt;&lt;firstName&gt;Viviana&lt;/firstName&gt;&lt;lastName&gt;Maestrini&lt;/lastName&gt;&lt;/author&gt;&lt;author&gt;&lt;firstName&gt;Daniel&lt;/firstName&gt;&lt;middleNames&gt;M&lt;/middleNames&gt;&lt;lastName&gt;Sado&lt;/lastName&gt;&lt;/author&gt;&lt;author&gt;&lt;firstName&gt;Steven&lt;/firstName&gt;&lt;middleNames&gt;K&lt;/middleNames&gt;&lt;lastName&gt;White&lt;/lastName&gt;&lt;/author&gt;&lt;author&gt;&lt;firstName&gt;Silvia&lt;/firstName&gt;&lt;lastName&gt;Pica&lt;/lastName&gt;&lt;/author&gt;&lt;author&gt;&lt;firstName&gt;Silvia&lt;/firstName&gt;&lt;lastName&gt;Castelletti&lt;/lastName&gt;&lt;/author&gt;&lt;author&gt;&lt;firstName&gt;Stefan&lt;/firstName&gt;&lt;middleNames&gt;K&lt;/middleNames&gt;&lt;lastName&gt;Piechnik&lt;/lastName&gt;&lt;/author&gt;&lt;author&gt;&lt;firstName&gt;Matthew&lt;/firstName&gt;&lt;middleNames&gt;D&lt;/middleNames&gt;&lt;lastName&gt;Robson&lt;/lastName&gt;&lt;/author&gt;&lt;author&gt;&lt;firstName&gt;Janet&lt;/firstName&gt;&lt;middleNames&gt;A&lt;/middleNames&gt;&lt;lastName&gt;Gilbertson&lt;/lastName&gt;&lt;/author&gt;&lt;author&gt;&lt;firstName&gt;Dorota&lt;/firstName&gt;&lt;lastName&gt;Rowczenio&lt;/lastName&gt;&lt;/author&gt;&lt;author&gt;&lt;firstName&gt;David&lt;/firstName&gt;&lt;middleNames&gt;F&lt;/middleNames&gt;&lt;lastName&gt;Hutt&lt;/lastName&gt;&lt;/author&gt;&lt;author&gt;&lt;firstName&gt;Helen&lt;/firstName&gt;&lt;middleNames&gt;J&lt;/middleNames&gt;&lt;lastName&gt;Lachmann&lt;/lastName&gt;&lt;/author&gt;&lt;author&gt;&lt;firstName&gt;Ashutosh&lt;/firstName&gt;&lt;middleNames&gt;D&lt;/middleNames&gt;&lt;lastName&gt;Wechalekar&lt;/lastName&gt;&lt;/author&gt;&lt;author&gt;&lt;firstName&gt;Carol&lt;/firstName&gt;&lt;middleNames&gt;J&lt;/middleNames&gt;&lt;lastName&gt;Whelan&lt;/lastName&gt;&lt;/author&gt;&lt;author&gt;&lt;firstName&gt;Julian&lt;/firstName&gt;&lt;middleNames&gt;D&lt;/middleNames&gt;&lt;lastName&gt;Gillmore&lt;/lastName&gt;&lt;/author&gt;&lt;author&gt;&lt;firstName&gt;Philip&lt;/firstName&gt;&lt;middleNames&gt;N&lt;/middleNames&gt;&lt;lastName&gt;Hawkins&lt;/lastName&gt;&lt;/author&gt;&lt;author&gt;&lt;firstName&gt;James&lt;/firstName&gt;&lt;middleNames&gt;C&lt;/middleNames&gt;&lt;lastName&gt;Moon&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9D10EB" w:rsidRPr="00B32E9D">
              <w:rPr>
                <w:sz w:val="22"/>
                <w:szCs w:val="22"/>
              </w:rPr>
              <w:t>(2</w:t>
            </w:r>
            <w:r w:rsidR="0041735F" w:rsidRPr="00B32E9D">
              <w:rPr>
                <w:sz w:val="22"/>
                <w:szCs w:val="22"/>
              </w:rPr>
              <w:t>6</w:t>
            </w:r>
            <w:r w:rsidR="009D10EB" w:rsidRPr="00B32E9D">
              <w:rPr>
                <w:sz w:val="22"/>
                <w:szCs w:val="22"/>
              </w:rPr>
              <w:t>)</w:t>
            </w:r>
            <w:r w:rsidRPr="00B32E9D">
              <w:rPr>
                <w:sz w:val="22"/>
                <w:szCs w:val="22"/>
                <w:lang w:val="en-US"/>
              </w:rPr>
              <w:fldChar w:fldCharType="end"/>
            </w:r>
          </w:p>
        </w:tc>
        <w:tc>
          <w:tcPr>
            <w:tcW w:w="1519" w:type="pct"/>
            <w:shd w:val="clear" w:color="auto" w:fill="auto"/>
          </w:tcPr>
          <w:p w14:paraId="7F40E619" w14:textId="77777777" w:rsidR="0048641A" w:rsidRPr="00B32E9D" w:rsidRDefault="0048641A" w:rsidP="00AA26ED">
            <w:pPr>
              <w:contextualSpacing/>
              <w:rPr>
                <w:sz w:val="22"/>
                <w:szCs w:val="22"/>
                <w:lang w:val="en-US"/>
              </w:rPr>
            </w:pPr>
            <w:r w:rsidRPr="00B32E9D">
              <w:rPr>
                <w:sz w:val="22"/>
                <w:szCs w:val="22"/>
                <w:lang w:val="en-US"/>
              </w:rPr>
              <w:t xml:space="preserve">shMOLLI </w:t>
            </w:r>
          </w:p>
          <w:p w14:paraId="57BBC9A1" w14:textId="77C8403E" w:rsidR="00F0470E" w:rsidRPr="00B32E9D" w:rsidRDefault="00F0470E" w:rsidP="00AA26ED">
            <w:pPr>
              <w:contextualSpacing/>
              <w:rPr>
                <w:sz w:val="22"/>
                <w:szCs w:val="22"/>
                <w:lang w:val="en-US"/>
              </w:rPr>
            </w:pPr>
            <w:r w:rsidRPr="00B32E9D">
              <w:rPr>
                <w:sz w:val="22"/>
                <w:szCs w:val="22"/>
                <w:lang w:val="en-US"/>
              </w:rPr>
              <w:t>(0.1 mmol/kg gadoterate meglumine)</w:t>
            </w:r>
          </w:p>
        </w:tc>
        <w:tc>
          <w:tcPr>
            <w:tcW w:w="490" w:type="pct"/>
          </w:tcPr>
          <w:p w14:paraId="5A330AA4" w14:textId="77777777" w:rsidR="00F0470E" w:rsidRPr="00B32E9D" w:rsidRDefault="00F0470E" w:rsidP="00AA26ED">
            <w:pPr>
              <w:contextualSpacing/>
              <w:rPr>
                <w:sz w:val="22"/>
                <w:szCs w:val="22"/>
                <w:lang w:val="en-US"/>
              </w:rPr>
            </w:pPr>
            <w:r w:rsidRPr="00B32E9D">
              <w:rPr>
                <w:sz w:val="22"/>
                <w:szCs w:val="22"/>
                <w:lang w:val="en-US"/>
              </w:rPr>
              <w:t>27±3</w:t>
            </w:r>
          </w:p>
          <w:p w14:paraId="732C17A8" w14:textId="77777777" w:rsidR="00F0470E" w:rsidRPr="00B32E9D" w:rsidRDefault="00F0470E" w:rsidP="00AA26ED">
            <w:pPr>
              <w:contextualSpacing/>
              <w:rPr>
                <w:sz w:val="22"/>
                <w:szCs w:val="22"/>
                <w:lang w:val="en-US"/>
              </w:rPr>
            </w:pPr>
            <w:r w:rsidRPr="00B32E9D">
              <w:rPr>
                <w:sz w:val="22"/>
                <w:szCs w:val="22"/>
                <w:lang w:val="en-US"/>
              </w:rPr>
              <w:t>(n=50)</w:t>
            </w:r>
          </w:p>
        </w:tc>
        <w:tc>
          <w:tcPr>
            <w:tcW w:w="537" w:type="pct"/>
            <w:vMerge/>
          </w:tcPr>
          <w:p w14:paraId="7D947F50" w14:textId="77777777" w:rsidR="00F0470E" w:rsidRPr="00B32E9D" w:rsidRDefault="00F0470E" w:rsidP="00AA26ED">
            <w:pPr>
              <w:contextualSpacing/>
              <w:rPr>
                <w:sz w:val="22"/>
                <w:szCs w:val="22"/>
                <w:lang w:val="en-US"/>
              </w:rPr>
            </w:pPr>
          </w:p>
        </w:tc>
        <w:tc>
          <w:tcPr>
            <w:tcW w:w="509" w:type="pct"/>
            <w:shd w:val="clear" w:color="auto" w:fill="auto"/>
          </w:tcPr>
          <w:p w14:paraId="44E526DC" w14:textId="77777777" w:rsidR="00F0470E" w:rsidRPr="00B32E9D" w:rsidRDefault="00F0470E" w:rsidP="00AA26ED">
            <w:pPr>
              <w:contextualSpacing/>
              <w:rPr>
                <w:sz w:val="22"/>
                <w:szCs w:val="22"/>
                <w:lang w:val="en-US"/>
              </w:rPr>
            </w:pPr>
            <w:r w:rsidRPr="00B32E9D">
              <w:rPr>
                <w:sz w:val="22"/>
                <w:szCs w:val="22"/>
                <w:lang w:val="en-US"/>
              </w:rPr>
              <w:t xml:space="preserve">52±7 </w:t>
            </w:r>
          </w:p>
          <w:p w14:paraId="26109712" w14:textId="77777777" w:rsidR="00F0470E" w:rsidRPr="00B32E9D" w:rsidRDefault="00F0470E" w:rsidP="00AA26ED">
            <w:pPr>
              <w:contextualSpacing/>
              <w:rPr>
                <w:sz w:val="22"/>
                <w:szCs w:val="22"/>
                <w:lang w:val="en-US"/>
              </w:rPr>
            </w:pPr>
            <w:r w:rsidRPr="00B32E9D">
              <w:rPr>
                <w:sz w:val="22"/>
                <w:szCs w:val="22"/>
                <w:lang w:val="en-US"/>
              </w:rPr>
              <w:t>(n=20)</w:t>
            </w:r>
          </w:p>
        </w:tc>
        <w:tc>
          <w:tcPr>
            <w:tcW w:w="478" w:type="pct"/>
            <w:vMerge/>
            <w:shd w:val="clear" w:color="auto" w:fill="auto"/>
          </w:tcPr>
          <w:p w14:paraId="65805C83" w14:textId="77777777" w:rsidR="00F0470E" w:rsidRPr="00B32E9D" w:rsidRDefault="00F0470E" w:rsidP="00AA26ED">
            <w:pPr>
              <w:contextualSpacing/>
              <w:rPr>
                <w:sz w:val="22"/>
                <w:szCs w:val="22"/>
                <w:lang w:val="en-US"/>
              </w:rPr>
            </w:pPr>
          </w:p>
        </w:tc>
        <w:tc>
          <w:tcPr>
            <w:tcW w:w="686" w:type="pct"/>
            <w:shd w:val="clear" w:color="auto" w:fill="auto"/>
          </w:tcPr>
          <w:p w14:paraId="0869F8AB" w14:textId="77777777" w:rsidR="00F0470E" w:rsidRPr="00B32E9D" w:rsidRDefault="00F0470E" w:rsidP="00AA26ED">
            <w:pPr>
              <w:contextualSpacing/>
              <w:rPr>
                <w:sz w:val="22"/>
                <w:szCs w:val="22"/>
                <w:lang w:val="en-US"/>
              </w:rPr>
            </w:pPr>
            <w:r w:rsidRPr="00B32E9D">
              <w:rPr>
                <w:sz w:val="22"/>
                <w:szCs w:val="22"/>
                <w:lang w:val="en-US"/>
              </w:rPr>
              <w:t xml:space="preserve">4.3 </w:t>
            </w:r>
          </w:p>
        </w:tc>
      </w:tr>
      <w:tr w:rsidR="00F0470E" w:rsidRPr="00B32E9D" w14:paraId="34001A53" w14:textId="77777777" w:rsidTr="00AA26ED">
        <w:trPr>
          <w:trHeight w:val="125"/>
        </w:trPr>
        <w:tc>
          <w:tcPr>
            <w:tcW w:w="2300" w:type="pct"/>
            <w:gridSpan w:val="2"/>
            <w:shd w:val="clear" w:color="auto" w:fill="auto"/>
          </w:tcPr>
          <w:p w14:paraId="052C9B19" w14:textId="77777777" w:rsidR="00F0470E" w:rsidRPr="00B32E9D" w:rsidRDefault="00F0470E" w:rsidP="00AA26ED">
            <w:pPr>
              <w:contextualSpacing/>
              <w:rPr>
                <w:b/>
                <w:sz w:val="22"/>
                <w:szCs w:val="22"/>
                <w:lang w:val="en-US"/>
              </w:rPr>
            </w:pPr>
            <w:r w:rsidRPr="00B32E9D">
              <w:rPr>
                <w:b/>
                <w:sz w:val="22"/>
                <w:szCs w:val="22"/>
                <w:lang w:val="en-US"/>
              </w:rPr>
              <w:t>Aortic stenosis</w:t>
            </w:r>
          </w:p>
        </w:tc>
        <w:tc>
          <w:tcPr>
            <w:tcW w:w="2014" w:type="pct"/>
            <w:gridSpan w:val="4"/>
          </w:tcPr>
          <w:p w14:paraId="1B46BF63" w14:textId="77777777" w:rsidR="00F0470E" w:rsidRPr="00B32E9D" w:rsidRDefault="00F0470E" w:rsidP="00AA26ED">
            <w:pPr>
              <w:contextualSpacing/>
              <w:jc w:val="center"/>
              <w:rPr>
                <w:b/>
                <w:sz w:val="22"/>
                <w:szCs w:val="22"/>
                <w:lang w:val="en-US"/>
              </w:rPr>
            </w:pPr>
            <w:r w:rsidRPr="00B32E9D">
              <w:rPr>
                <w:b/>
                <w:sz w:val="22"/>
                <w:szCs w:val="22"/>
                <w:lang w:val="en-US"/>
              </w:rPr>
              <w:t>Native T1 (ms)</w:t>
            </w:r>
          </w:p>
        </w:tc>
        <w:tc>
          <w:tcPr>
            <w:tcW w:w="686" w:type="pct"/>
            <w:shd w:val="clear" w:color="auto" w:fill="auto"/>
          </w:tcPr>
          <w:p w14:paraId="04290060" w14:textId="77777777" w:rsidR="00F0470E" w:rsidRPr="00B32E9D" w:rsidRDefault="00F0470E" w:rsidP="00AA26ED">
            <w:pPr>
              <w:contextualSpacing/>
              <w:rPr>
                <w:sz w:val="22"/>
                <w:szCs w:val="22"/>
                <w:lang w:val="en-US"/>
              </w:rPr>
            </w:pPr>
          </w:p>
        </w:tc>
      </w:tr>
      <w:tr w:rsidR="00F0470E" w:rsidRPr="00B32E9D" w14:paraId="21F04019" w14:textId="77777777" w:rsidTr="00AA26ED">
        <w:trPr>
          <w:trHeight w:val="125"/>
        </w:trPr>
        <w:tc>
          <w:tcPr>
            <w:tcW w:w="781" w:type="pct"/>
            <w:shd w:val="clear" w:color="auto" w:fill="auto"/>
          </w:tcPr>
          <w:p w14:paraId="02FEA584" w14:textId="49BEC235" w:rsidR="00F0470E" w:rsidRPr="00B32E9D" w:rsidRDefault="00F0470E" w:rsidP="00AA26ED">
            <w:pPr>
              <w:contextualSpacing/>
              <w:rPr>
                <w:b/>
                <w:sz w:val="22"/>
                <w:szCs w:val="22"/>
                <w:lang w:val="en-US"/>
              </w:rPr>
            </w:pPr>
            <w:r w:rsidRPr="00B32E9D">
              <w:rPr>
                <w:sz w:val="22"/>
                <w:szCs w:val="22"/>
                <w:lang w:val="en-US"/>
              </w:rPr>
              <w:t>Bull</w:t>
            </w:r>
            <w:r w:rsidRPr="00B32E9D">
              <w:rPr>
                <w:sz w:val="22"/>
                <w:szCs w:val="22"/>
                <w:lang w:val="en-US"/>
              </w:rPr>
              <w:fldChar w:fldCharType="begin"/>
            </w:r>
            <w:r w:rsidR="009D10EB" w:rsidRPr="00B32E9D">
              <w:rPr>
                <w:sz w:val="22"/>
                <w:szCs w:val="22"/>
                <w:lang w:val="en-US"/>
              </w:rPr>
              <w:instrText xml:space="preserve"> ADDIN PAPERS2_CITATIONS &lt;citation&gt;&lt;uuid&gt;B2E7E481-53DD-42E9-8008-9BF02C6A801C&lt;/uuid&gt;&lt;priority&gt;0&lt;/priority&gt;&lt;publications&gt;&lt;publication&gt;&lt;uuid&gt;8087BC64-3A81-4BCA-8B03-83DE66851752&lt;/uuid&gt;&lt;volume&gt;99&lt;/volume&gt;&lt;doi&gt;10.1136/heartjnl-2012-303052&lt;/doi&gt;&lt;startpage&gt;932&lt;/startpage&gt;&lt;publication_date&gt;99201306051200000000222000&lt;/publication_date&gt;&lt;url&gt;http://heart.bmj.com/lookup/doi/10.1136/heartjnl-2012-303052&lt;/url&gt;&lt;citekey&gt;Bull:2013if&lt;/citekey&gt;&lt;type&gt;400&lt;/type&gt;&lt;title&gt;Human non-contrast T1 values and correlation with histology in diffuse fibrosis&lt;/title&gt;&lt;number&gt;13&lt;/number&gt;&lt;subtype&gt;400&lt;/subtype&gt;&lt;endpage&gt;937&lt;/endpage&gt;&lt;bundle&gt;&lt;publication&gt;&lt;title&gt;Heart&lt;/title&gt;&lt;type&gt;-100&lt;/type&gt;&lt;subtype&gt;-100&lt;/subtype&gt;&lt;uuid&gt;027AA28F-72A2-4F35-A206-FB0C97227C1D&lt;/uuid&gt;&lt;/publication&gt;&lt;/bundle&gt;&lt;authors&gt;&lt;author&gt;&lt;firstName&gt;Sacha&lt;/firstName&gt;&lt;lastName&gt;Bull&lt;/lastName&gt;&lt;/author&gt;&lt;author&gt;&lt;firstName&gt;Steven&lt;/firstName&gt;&lt;middleNames&gt;K&lt;/middleNames&gt;&lt;lastName&gt;White&lt;/lastName&gt;&lt;/author&gt;&lt;author&gt;&lt;firstName&gt;Stefan&lt;/firstName&gt;&lt;middleNames&gt;K&lt;/middleNames&gt;&lt;lastName&gt;Piechnik&lt;/lastName&gt;&lt;/author&gt;&lt;author&gt;&lt;firstName&gt;Andrew&lt;/firstName&gt;&lt;middleNames&gt;S&lt;/middleNames&gt;&lt;lastName&gt;Flett&lt;/lastName&gt;&lt;/author&gt;&lt;author&gt;&lt;firstName&gt;Vanessa&lt;/firstName&gt;&lt;middleNames&gt;M&lt;/middleNames&gt;&lt;lastName&gt;Ferreira&lt;/lastName&gt;&lt;/author&gt;&lt;author&gt;&lt;firstName&gt;Margaret&lt;/firstName&gt;&lt;lastName&gt;Loudon&lt;/lastName&gt;&lt;/author&gt;&lt;author&gt;&lt;firstName&gt;Jane&lt;/firstName&gt;&lt;middleNames&gt;M&lt;/middleNames&gt;&lt;lastName&gt;Francis&lt;/lastName&gt;&lt;/author&gt;&lt;author&gt;&lt;firstName&gt;Theodoros&lt;/firstName&gt;&lt;middleNames&gt;D&lt;/middleNames&gt;&lt;lastName&gt;Karamitsos&lt;/lastName&gt;&lt;/author&gt;&lt;author&gt;&lt;firstName&gt;Bernard&lt;/firstName&gt;&lt;middleNames&gt;D&lt;/middleNames&gt;&lt;lastName&gt;Prendergast&lt;/lastName&gt;&lt;/author&gt;&lt;author&gt;&lt;firstName&gt;Matthew&lt;/firstName&gt;&lt;middleNames&gt;D&lt;/middleNames&gt;&lt;lastName&gt;Robson&lt;/lastName&gt;&lt;/author&gt;&lt;author&gt;&lt;firstName&gt;Stefan&lt;/firstName&gt;&lt;lastName&gt;Neubauer&lt;/lastName&gt;&lt;/author&gt;&lt;author&gt;&lt;firstName&gt;James&lt;/firstName&gt;&lt;middleNames&gt;C&lt;/middleNames&gt;&lt;lastName&gt;Moon&lt;/lastName&gt;&lt;/author&gt;&lt;author&gt;&lt;firstName&gt;Saul&lt;/firstName&gt;&lt;middleNames&gt;G&lt;/middleNames&gt;&lt;lastName&gt;Myerson&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9D10EB" w:rsidRPr="00B32E9D">
              <w:rPr>
                <w:sz w:val="22"/>
                <w:szCs w:val="22"/>
              </w:rPr>
              <w:t>(3)</w:t>
            </w:r>
            <w:r w:rsidRPr="00B32E9D">
              <w:rPr>
                <w:sz w:val="22"/>
                <w:szCs w:val="22"/>
                <w:lang w:val="en-US"/>
              </w:rPr>
              <w:fldChar w:fldCharType="end"/>
            </w:r>
          </w:p>
        </w:tc>
        <w:tc>
          <w:tcPr>
            <w:tcW w:w="1519" w:type="pct"/>
            <w:shd w:val="clear" w:color="auto" w:fill="auto"/>
          </w:tcPr>
          <w:p w14:paraId="7E2077BD" w14:textId="4B0D9A68" w:rsidR="00F0470E" w:rsidRPr="00B32E9D" w:rsidRDefault="00724CD3" w:rsidP="00AA26ED">
            <w:pPr>
              <w:contextualSpacing/>
              <w:rPr>
                <w:sz w:val="22"/>
                <w:szCs w:val="22"/>
                <w:lang w:val="en-US"/>
              </w:rPr>
            </w:pPr>
            <w:r w:rsidRPr="00B32E9D">
              <w:rPr>
                <w:sz w:val="22"/>
                <w:szCs w:val="22"/>
                <w:lang w:val="en-US"/>
              </w:rPr>
              <w:t xml:space="preserve">*shMOLLI </w:t>
            </w:r>
          </w:p>
        </w:tc>
        <w:tc>
          <w:tcPr>
            <w:tcW w:w="490" w:type="pct"/>
          </w:tcPr>
          <w:p w14:paraId="3E9E961B" w14:textId="77777777" w:rsidR="00F0470E" w:rsidRPr="00B32E9D" w:rsidRDefault="00F0470E" w:rsidP="00AA26ED">
            <w:pPr>
              <w:contextualSpacing/>
              <w:rPr>
                <w:sz w:val="22"/>
                <w:szCs w:val="22"/>
                <w:lang w:val="en-US"/>
              </w:rPr>
            </w:pPr>
            <w:r w:rsidRPr="00B32E9D">
              <w:rPr>
                <w:sz w:val="22"/>
                <w:szCs w:val="22"/>
                <w:lang w:val="en-US"/>
              </w:rPr>
              <w:t>944±16</w:t>
            </w:r>
          </w:p>
          <w:p w14:paraId="64F171BB" w14:textId="77777777" w:rsidR="00F0470E" w:rsidRPr="00B32E9D" w:rsidRDefault="00F0470E" w:rsidP="00AA26ED">
            <w:pPr>
              <w:contextualSpacing/>
              <w:rPr>
                <w:sz w:val="22"/>
                <w:szCs w:val="22"/>
                <w:lang w:val="en-US"/>
              </w:rPr>
            </w:pPr>
            <w:r w:rsidRPr="00B32E9D">
              <w:rPr>
                <w:sz w:val="22"/>
                <w:szCs w:val="22"/>
                <w:lang w:val="en-US"/>
              </w:rPr>
              <w:t>(n=33)</w:t>
            </w:r>
          </w:p>
        </w:tc>
        <w:tc>
          <w:tcPr>
            <w:tcW w:w="537" w:type="pct"/>
          </w:tcPr>
          <w:p w14:paraId="1DA510AA" w14:textId="77777777" w:rsidR="00F0470E" w:rsidRPr="00B32E9D" w:rsidRDefault="00F0470E" w:rsidP="00AA26ED">
            <w:pPr>
              <w:contextualSpacing/>
              <w:rPr>
                <w:sz w:val="22"/>
                <w:szCs w:val="22"/>
                <w:lang w:val="en-US"/>
              </w:rPr>
            </w:pPr>
          </w:p>
        </w:tc>
        <w:tc>
          <w:tcPr>
            <w:tcW w:w="509" w:type="pct"/>
            <w:shd w:val="clear" w:color="auto" w:fill="auto"/>
          </w:tcPr>
          <w:p w14:paraId="607D1BA7" w14:textId="4AB1E7DF" w:rsidR="00F0470E" w:rsidRPr="00B32E9D" w:rsidRDefault="00F0470E" w:rsidP="00AA26ED">
            <w:pPr>
              <w:contextualSpacing/>
              <w:rPr>
                <w:sz w:val="22"/>
                <w:szCs w:val="22"/>
                <w:lang w:val="en-US"/>
              </w:rPr>
            </w:pPr>
            <w:r w:rsidRPr="00B32E9D">
              <w:rPr>
                <w:sz w:val="22"/>
                <w:szCs w:val="22"/>
                <w:lang w:val="en-US"/>
              </w:rPr>
              <w:t>971±39</w:t>
            </w:r>
            <w:r w:rsidR="00F37CF6" w:rsidRPr="00B32E9D">
              <w:rPr>
                <w:sz w:val="22"/>
                <w:szCs w:val="22"/>
                <w:lang w:val="en-US"/>
              </w:rPr>
              <w:t xml:space="preserve"> </w:t>
            </w:r>
            <w:r w:rsidRPr="00B32E9D">
              <w:rPr>
                <w:sz w:val="22"/>
                <w:szCs w:val="22"/>
                <w:lang w:val="en-US"/>
              </w:rPr>
              <w:t>(n=109)</w:t>
            </w:r>
          </w:p>
        </w:tc>
        <w:tc>
          <w:tcPr>
            <w:tcW w:w="478" w:type="pct"/>
            <w:shd w:val="clear" w:color="auto" w:fill="auto"/>
          </w:tcPr>
          <w:p w14:paraId="3A9AC3F7" w14:textId="77777777" w:rsidR="00F0470E" w:rsidRPr="00B32E9D" w:rsidRDefault="00F0470E" w:rsidP="00AA26ED">
            <w:pPr>
              <w:contextualSpacing/>
              <w:rPr>
                <w:sz w:val="22"/>
                <w:szCs w:val="22"/>
                <w:lang w:val="en-US"/>
              </w:rPr>
            </w:pPr>
          </w:p>
        </w:tc>
        <w:tc>
          <w:tcPr>
            <w:tcW w:w="686" w:type="pct"/>
            <w:shd w:val="clear" w:color="auto" w:fill="auto"/>
          </w:tcPr>
          <w:p w14:paraId="5E5C9C97" w14:textId="77777777" w:rsidR="00F0470E" w:rsidRPr="00B32E9D" w:rsidRDefault="00F0470E" w:rsidP="00AA26ED">
            <w:pPr>
              <w:contextualSpacing/>
              <w:rPr>
                <w:sz w:val="22"/>
                <w:szCs w:val="22"/>
                <w:lang w:val="en-US"/>
              </w:rPr>
            </w:pPr>
            <w:r w:rsidRPr="00B32E9D">
              <w:rPr>
                <w:sz w:val="22"/>
                <w:szCs w:val="22"/>
                <w:lang w:val="en-US"/>
              </w:rPr>
              <w:t>0.9</w:t>
            </w:r>
          </w:p>
        </w:tc>
      </w:tr>
      <w:tr w:rsidR="0048641A" w:rsidRPr="00B32E9D" w14:paraId="46441283" w14:textId="77777777" w:rsidTr="00AA26ED">
        <w:trPr>
          <w:trHeight w:val="125"/>
        </w:trPr>
        <w:tc>
          <w:tcPr>
            <w:tcW w:w="781" w:type="pct"/>
            <w:shd w:val="clear" w:color="auto" w:fill="auto"/>
          </w:tcPr>
          <w:p w14:paraId="3141CBC5" w14:textId="21B9763A" w:rsidR="0048641A" w:rsidRPr="00B32E9D" w:rsidRDefault="0048641A" w:rsidP="0041735F">
            <w:pPr>
              <w:contextualSpacing/>
              <w:rPr>
                <w:sz w:val="22"/>
                <w:szCs w:val="22"/>
                <w:lang w:val="en-US"/>
              </w:rPr>
            </w:pPr>
            <w:r w:rsidRPr="00B32E9D">
              <w:rPr>
                <w:sz w:val="22"/>
                <w:szCs w:val="22"/>
                <w:lang w:val="en-US"/>
              </w:rPr>
              <w:t>Mahmod</w:t>
            </w:r>
            <w:r w:rsidR="0041735F" w:rsidRPr="00B32E9D">
              <w:rPr>
                <w:sz w:val="22"/>
                <w:szCs w:val="22"/>
                <w:lang w:val="en-US"/>
              </w:rPr>
              <w:t>(29)</w:t>
            </w:r>
            <w:r w:rsidR="00DF2F31" w:rsidRPr="00B32E9D">
              <w:rPr>
                <w:sz w:val="22"/>
                <w:szCs w:val="22"/>
                <w:lang w:val="en-US"/>
              </w:rPr>
              <w:fldChar w:fldCharType="begin"/>
            </w:r>
            <w:r w:rsidR="00DF2F31" w:rsidRPr="00B32E9D">
              <w:rPr>
                <w:sz w:val="22"/>
                <w:szCs w:val="22"/>
                <w:lang w:val="en-US"/>
              </w:rPr>
              <w:instrText xml:space="preserve"> ADDIN PAPERS2_CITATIONS &lt;citation&gt;&lt;uuid&gt;14467273-10E1-4B08-9B6A-8BA8F0D8D978&lt;/uuid&gt;&lt;priority&gt;0&lt;/priority&gt;&lt;publications&gt;&lt;publication&gt;&lt;volume&gt;16&lt;/volume&gt;&lt;publication_date&gt;99201411201200000000222000&lt;/publication_date&gt;&lt;number&gt;1&lt;/number&gt;&lt;doi&gt;10.1186/s12968-014-0092-y&lt;/doi&gt;&lt;startpage&gt;92&lt;/startpage&gt;&lt;title&gt;Adenosine stress native T1 mapping in severe aortic stenosis: evidence for a role of the intravascular compartment on myocardial T1 values&lt;/title&gt;&lt;uuid&gt;8CF8696A-AFE1-4C1E-A721-ADD7DFBE6716&lt;/uuid&gt;&lt;subtype&gt;400&lt;/subtype&gt;&lt;publisher&gt;BioMed Central&lt;/publisher&gt;&lt;type&gt;400&lt;/type&gt;&lt;url&gt;http://jcmr-online.biomedcentral.com/articles/10.1186/s12968-014-0092-y&lt;/url&gt;&lt;bundle&gt;&lt;publication&gt;&lt;publisher&gt;BioMed Central Ltd&lt;/publisher&gt;&lt;title&gt;Journal of Cardiovascular Magnetic Resonance&lt;/title&gt;&lt;type&gt;-100&lt;/type&gt;&lt;subtype&gt;-100&lt;/subtype&gt;&lt;uuid&gt;DF49F6DB-7839-490A-98D3-33601F9B84FA&lt;/uuid&gt;&lt;/publication&gt;&lt;/bundle&gt;&lt;authors&gt;&lt;author&gt;&lt;firstName&gt;Masliza&lt;/firstName&gt;&lt;lastName&gt;Mahmod&lt;/lastName&gt;&lt;/author&gt;&lt;author&gt;&lt;firstName&gt;Stefan&lt;/firstName&gt;&lt;middleNames&gt;K&lt;/middleNames&gt;&lt;lastName&gt;Piechnik&lt;/lastName&gt;&lt;/author&gt;&lt;author&gt;&lt;firstName&gt;Eylem&lt;/firstName&gt;&lt;lastName&gt;Levelt&lt;/lastName&gt;&lt;/author&gt;&lt;author&gt;&lt;firstName&gt;Vanessa&lt;/firstName&gt;&lt;middleNames&gt;M&lt;/middleNames&gt;&lt;lastName&gt;Ferreira&lt;/lastName&gt;&lt;/author&gt;&lt;author&gt;&lt;firstName&gt;Jane&lt;/firstName&gt;&lt;middleNames&gt;M&lt;/middleNames&gt;&lt;lastName&gt;Francis&lt;/lastName&gt;&lt;/author&gt;&lt;author&gt;&lt;firstName&gt;Andrew&lt;/firstName&gt;&lt;lastName&gt;Lewis&lt;/lastName&gt;&lt;/author&gt;&lt;author&gt;&lt;firstName&gt;Nikhil&lt;/firstName&gt;&lt;lastName&gt;Pal&lt;/lastName&gt;&lt;/author&gt;&lt;author&gt;&lt;firstName&gt;Sairia&lt;/firstName&gt;&lt;lastName&gt;Dass&lt;/lastName&gt;&lt;/author&gt;&lt;author&gt;&lt;firstName&gt;Houman&lt;/firstName&gt;&lt;lastName&gt;Ashrafian&lt;/lastName&gt;&lt;/author&gt;&lt;author&gt;&lt;firstName&gt;Stefan&lt;/firstName&gt;&lt;lastName&gt;Neubauer&lt;/lastName&gt;&lt;/author&gt;&lt;author&gt;&lt;firstName&gt;Theodoros&lt;/firstName&gt;&lt;middleNames&gt;D&lt;/middleNames&gt;&lt;lastName&gt;Karamitsos&lt;/lastName&gt;&lt;/author&gt;&lt;/authors&gt;&lt;/publication&gt;&lt;/publications&gt;&lt;cites&gt;&lt;/cites&gt;&lt;/citation&gt;T </w:instrText>
            </w:r>
            <w:r w:rsidR="00DF2F31" w:rsidRPr="00B32E9D">
              <w:rPr>
                <w:sz w:val="22"/>
                <w:szCs w:val="22"/>
                <w:lang w:val="en-US"/>
              </w:rPr>
              <w:fldChar w:fldCharType="end"/>
            </w:r>
          </w:p>
        </w:tc>
        <w:tc>
          <w:tcPr>
            <w:tcW w:w="1519" w:type="pct"/>
            <w:shd w:val="clear" w:color="auto" w:fill="auto"/>
          </w:tcPr>
          <w:p w14:paraId="44330049" w14:textId="65C60729" w:rsidR="0048641A" w:rsidRPr="00B32E9D" w:rsidRDefault="0048641A" w:rsidP="00AA26ED">
            <w:pPr>
              <w:contextualSpacing/>
              <w:rPr>
                <w:sz w:val="22"/>
                <w:szCs w:val="22"/>
                <w:lang w:val="en-US"/>
              </w:rPr>
            </w:pPr>
            <w:r w:rsidRPr="00B32E9D">
              <w:rPr>
                <w:sz w:val="22"/>
                <w:szCs w:val="22"/>
                <w:lang w:val="en-US"/>
              </w:rPr>
              <w:t>*shMOLLI</w:t>
            </w:r>
          </w:p>
        </w:tc>
        <w:tc>
          <w:tcPr>
            <w:tcW w:w="490" w:type="pct"/>
          </w:tcPr>
          <w:p w14:paraId="739EC170" w14:textId="77777777" w:rsidR="0048641A" w:rsidRPr="00B32E9D" w:rsidRDefault="0048641A" w:rsidP="00AA26ED">
            <w:pPr>
              <w:contextualSpacing/>
              <w:rPr>
                <w:sz w:val="22"/>
                <w:szCs w:val="22"/>
                <w:lang w:val="en-US"/>
              </w:rPr>
            </w:pPr>
          </w:p>
        </w:tc>
        <w:tc>
          <w:tcPr>
            <w:tcW w:w="537" w:type="pct"/>
          </w:tcPr>
          <w:p w14:paraId="17D41E30" w14:textId="77777777" w:rsidR="0048641A" w:rsidRPr="00B32E9D" w:rsidRDefault="0048641A" w:rsidP="00AA26ED">
            <w:pPr>
              <w:contextualSpacing/>
              <w:rPr>
                <w:sz w:val="22"/>
                <w:szCs w:val="22"/>
                <w:lang w:val="en-US"/>
              </w:rPr>
            </w:pPr>
            <w:r w:rsidRPr="00B32E9D">
              <w:rPr>
                <w:sz w:val="22"/>
                <w:szCs w:val="22"/>
                <w:lang w:val="en-US"/>
              </w:rPr>
              <w:t>1168±27</w:t>
            </w:r>
          </w:p>
          <w:p w14:paraId="2C6FEC7C" w14:textId="3F96CB83" w:rsidR="0048641A" w:rsidRPr="00B32E9D" w:rsidRDefault="0048641A" w:rsidP="00AA26ED">
            <w:pPr>
              <w:contextualSpacing/>
              <w:rPr>
                <w:sz w:val="22"/>
                <w:szCs w:val="22"/>
                <w:lang w:val="en-US"/>
              </w:rPr>
            </w:pPr>
            <w:r w:rsidRPr="00B32E9D">
              <w:rPr>
                <w:sz w:val="22"/>
                <w:szCs w:val="22"/>
                <w:lang w:val="en-US"/>
              </w:rPr>
              <w:lastRenderedPageBreak/>
              <w:t>(n=16)</w:t>
            </w:r>
          </w:p>
        </w:tc>
        <w:tc>
          <w:tcPr>
            <w:tcW w:w="509" w:type="pct"/>
            <w:shd w:val="clear" w:color="auto" w:fill="auto"/>
          </w:tcPr>
          <w:p w14:paraId="5CD02231" w14:textId="77777777" w:rsidR="0048641A" w:rsidRPr="00B32E9D" w:rsidRDefault="0048641A" w:rsidP="00AA26ED">
            <w:pPr>
              <w:contextualSpacing/>
              <w:rPr>
                <w:sz w:val="22"/>
                <w:szCs w:val="22"/>
                <w:lang w:val="en-US"/>
              </w:rPr>
            </w:pPr>
          </w:p>
        </w:tc>
        <w:tc>
          <w:tcPr>
            <w:tcW w:w="478" w:type="pct"/>
            <w:shd w:val="clear" w:color="auto" w:fill="auto"/>
          </w:tcPr>
          <w:p w14:paraId="616A6FFC" w14:textId="77777777" w:rsidR="0048641A" w:rsidRPr="00B32E9D" w:rsidRDefault="0048641A" w:rsidP="0048641A">
            <w:pPr>
              <w:rPr>
                <w:rFonts w:eastAsia="Times New Roman"/>
                <w:sz w:val="22"/>
                <w:szCs w:val="22"/>
              </w:rPr>
            </w:pPr>
            <w:r w:rsidRPr="00B32E9D">
              <w:rPr>
                <w:rFonts w:eastAsia="Times New Roman"/>
                <w:color w:val="333333"/>
                <w:sz w:val="22"/>
                <w:szCs w:val="22"/>
                <w:shd w:val="clear" w:color="auto" w:fill="FFFFFF"/>
              </w:rPr>
              <w:t>1196 ± 47</w:t>
            </w:r>
          </w:p>
          <w:p w14:paraId="37BCA724" w14:textId="63A6BCBC" w:rsidR="0048641A" w:rsidRPr="00B32E9D" w:rsidRDefault="0048641A" w:rsidP="00AA26ED">
            <w:pPr>
              <w:contextualSpacing/>
              <w:rPr>
                <w:sz w:val="22"/>
                <w:szCs w:val="22"/>
                <w:lang w:val="en-US"/>
              </w:rPr>
            </w:pPr>
            <w:r w:rsidRPr="00B32E9D">
              <w:rPr>
                <w:sz w:val="22"/>
                <w:szCs w:val="22"/>
                <w:lang w:val="en-US"/>
              </w:rPr>
              <w:lastRenderedPageBreak/>
              <w:t>(n=26)</w:t>
            </w:r>
          </w:p>
        </w:tc>
        <w:tc>
          <w:tcPr>
            <w:tcW w:w="686" w:type="pct"/>
            <w:shd w:val="clear" w:color="auto" w:fill="auto"/>
          </w:tcPr>
          <w:p w14:paraId="5B64D4C9" w14:textId="65922C11" w:rsidR="0048641A" w:rsidRPr="00B32E9D" w:rsidRDefault="00CA5FFB" w:rsidP="00AA26ED">
            <w:pPr>
              <w:contextualSpacing/>
              <w:rPr>
                <w:sz w:val="22"/>
                <w:szCs w:val="22"/>
                <w:lang w:val="en-US"/>
              </w:rPr>
            </w:pPr>
            <w:r w:rsidRPr="00B32E9D">
              <w:rPr>
                <w:sz w:val="22"/>
                <w:szCs w:val="22"/>
                <w:lang w:val="en-US"/>
              </w:rPr>
              <w:lastRenderedPageBreak/>
              <w:t>0.7</w:t>
            </w:r>
          </w:p>
        </w:tc>
      </w:tr>
      <w:tr w:rsidR="00F0470E" w:rsidRPr="00B32E9D" w14:paraId="533D6F6F" w14:textId="77777777" w:rsidTr="00AA26ED">
        <w:trPr>
          <w:trHeight w:val="125"/>
        </w:trPr>
        <w:tc>
          <w:tcPr>
            <w:tcW w:w="781" w:type="pct"/>
            <w:shd w:val="clear" w:color="auto" w:fill="auto"/>
          </w:tcPr>
          <w:p w14:paraId="210288BE" w14:textId="0993E58F" w:rsidR="00F0470E" w:rsidRPr="00B32E9D" w:rsidRDefault="00F0470E" w:rsidP="00AA26ED">
            <w:pPr>
              <w:contextualSpacing/>
              <w:rPr>
                <w:b/>
                <w:sz w:val="22"/>
                <w:szCs w:val="22"/>
                <w:lang w:val="en-US"/>
              </w:rPr>
            </w:pPr>
            <w:r w:rsidRPr="00B32E9D">
              <w:rPr>
                <w:sz w:val="22"/>
                <w:szCs w:val="22"/>
                <w:lang w:val="en-US"/>
              </w:rPr>
              <w:t>Lee</w:t>
            </w:r>
            <w:r w:rsidRPr="00B32E9D">
              <w:rPr>
                <w:sz w:val="22"/>
                <w:szCs w:val="22"/>
                <w:lang w:val="en-US"/>
              </w:rPr>
              <w:fldChar w:fldCharType="begin"/>
            </w:r>
            <w:r w:rsidR="009D10EB" w:rsidRPr="00B32E9D">
              <w:rPr>
                <w:sz w:val="22"/>
                <w:szCs w:val="22"/>
                <w:lang w:val="en-US"/>
              </w:rPr>
              <w:instrText xml:space="preserve"> ADDIN PAPERS2_CITATIONS &lt;citation&gt;&lt;uuid&gt;B4295F1A-9D51-45B9-96CC-886A89288FBA&lt;/uuid&gt;&lt;priority&gt;0&lt;/priority&gt;&lt;publications&gt;&lt;publication&gt;&lt;volume&gt;274&lt;/volume&gt;&lt;publication_date&gt;99201502001200000000220000&lt;/publication_date&gt;&lt;number&gt;2&lt;/number&gt;&lt;doi&gt;10.1148/radiol.14141120&lt;/doi&gt;&lt;startpage&gt;359&lt;/startpage&gt;&lt;title&gt;Assessment of Diffuse Myocardial Fibrosis by Using MR Imaging in Asymptomatic Patients with Aortic Stenosis&lt;/title&gt;&lt;uuid&gt;DCEB6F8F-0D40-40DC-9A44-9BB92AFCCB23&lt;/uuid&gt;&lt;subtype&gt;400&lt;/subtype&gt;&lt;endpage&gt;369&lt;/endpage&gt;&lt;type&gt;400&lt;/type&gt;&lt;url&gt;http://pubs.rsna.org/doi/10.1148/radiol.14141120&lt;/url&gt;&lt;bundle&gt;&lt;publication&gt;&lt;title&gt;Radiology&lt;/title&gt;&lt;type&gt;-100&lt;/type&gt;&lt;subtype&gt;-100&lt;/subtype&gt;&lt;uuid&gt;6D396B77-FE97-4796-B0F8-A524CECCBE8B&lt;/uuid&gt;&lt;/publication&gt;&lt;/bundle&gt;&lt;authors&gt;&lt;author&gt;&lt;firstName&gt;Seung-Pyo&lt;/firstName&gt;&lt;lastName&gt;Lee&lt;/lastName&gt;&lt;/author&gt;&lt;author&gt;&lt;firstName&gt;Whal&lt;/firstName&gt;&lt;lastName&gt;Lee&lt;/lastName&gt;&lt;/author&gt;&lt;author&gt;&lt;firstName&gt;Joo&lt;/firstName&gt;&lt;middleNames&gt;Myung&lt;/middleNames&gt;&lt;lastName&gt;Lee&lt;/lastName&gt;&lt;/author&gt;&lt;author&gt;&lt;firstName&gt;Eun-Ah&lt;/firstName&gt;&lt;lastName&gt;Park&lt;/lastName&gt;&lt;/author&gt;&lt;author&gt;&lt;firstName&gt;Hyung-Kwan&lt;/firstName&gt;&lt;lastName&gt;Kim&lt;/lastName&gt;&lt;/author&gt;&lt;author&gt;&lt;firstName&gt;Yong-Jin&lt;/firstName&gt;&lt;lastName&gt;Kim&lt;/lastName&gt;&lt;/author&gt;&lt;author&gt;&lt;firstName&gt;Dae-Won&lt;/firstName&gt;&lt;lastName&gt;Sohn&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9D10EB" w:rsidRPr="00B32E9D">
              <w:rPr>
                <w:sz w:val="22"/>
                <w:szCs w:val="22"/>
              </w:rPr>
              <w:t>(13)</w:t>
            </w:r>
            <w:r w:rsidRPr="00B32E9D">
              <w:rPr>
                <w:sz w:val="22"/>
                <w:szCs w:val="22"/>
                <w:lang w:val="en-US"/>
              </w:rPr>
              <w:fldChar w:fldCharType="end"/>
            </w:r>
          </w:p>
        </w:tc>
        <w:tc>
          <w:tcPr>
            <w:tcW w:w="1519" w:type="pct"/>
            <w:shd w:val="clear" w:color="auto" w:fill="auto"/>
          </w:tcPr>
          <w:p w14:paraId="7944A282" w14:textId="77777777" w:rsidR="00F0470E" w:rsidRPr="00B32E9D" w:rsidRDefault="00F0470E" w:rsidP="00AA26ED">
            <w:pPr>
              <w:contextualSpacing/>
              <w:rPr>
                <w:sz w:val="22"/>
                <w:szCs w:val="22"/>
                <w:lang w:val="en-US"/>
              </w:rPr>
            </w:pPr>
            <w:r w:rsidRPr="00B32E9D">
              <w:rPr>
                <w:sz w:val="22"/>
                <w:szCs w:val="22"/>
                <w:lang w:val="en-US"/>
              </w:rPr>
              <w:t>MOLLI 3(3)3(3)5 (FA 35</w:t>
            </w:r>
            <w:r w:rsidRPr="00B32E9D">
              <w:rPr>
                <w:sz w:val="22"/>
                <w:szCs w:val="22"/>
                <w:lang w:val="en-US"/>
              </w:rPr>
              <w:sym w:font="Symbol" w:char="F0B0"/>
            </w:r>
            <w:r w:rsidRPr="00B32E9D">
              <w:rPr>
                <w:sz w:val="22"/>
                <w:szCs w:val="22"/>
                <w:lang w:val="en-US"/>
              </w:rPr>
              <w:t>)</w:t>
            </w:r>
          </w:p>
          <w:p w14:paraId="591B4BFD" w14:textId="77777777" w:rsidR="00F0470E" w:rsidRPr="00B32E9D" w:rsidRDefault="00F0470E" w:rsidP="00AA26ED">
            <w:pPr>
              <w:contextualSpacing/>
              <w:rPr>
                <w:b/>
                <w:sz w:val="22"/>
                <w:szCs w:val="22"/>
                <w:lang w:val="en-US"/>
              </w:rPr>
            </w:pPr>
          </w:p>
        </w:tc>
        <w:tc>
          <w:tcPr>
            <w:tcW w:w="490" w:type="pct"/>
            <w:vMerge w:val="restart"/>
          </w:tcPr>
          <w:p w14:paraId="073EFF02" w14:textId="77777777" w:rsidR="00F0470E" w:rsidRPr="00B32E9D" w:rsidRDefault="00F0470E" w:rsidP="00AA26ED">
            <w:pPr>
              <w:contextualSpacing/>
              <w:rPr>
                <w:sz w:val="22"/>
                <w:szCs w:val="22"/>
                <w:lang w:val="en-US"/>
              </w:rPr>
            </w:pPr>
          </w:p>
        </w:tc>
        <w:tc>
          <w:tcPr>
            <w:tcW w:w="537" w:type="pct"/>
          </w:tcPr>
          <w:p w14:paraId="16C997E4" w14:textId="77777777" w:rsidR="00F0470E" w:rsidRPr="00B32E9D" w:rsidRDefault="00F0470E" w:rsidP="00AA26ED">
            <w:pPr>
              <w:contextualSpacing/>
              <w:rPr>
                <w:sz w:val="22"/>
                <w:szCs w:val="22"/>
                <w:lang w:val="en-US"/>
              </w:rPr>
            </w:pPr>
            <w:r w:rsidRPr="00B32E9D">
              <w:rPr>
                <w:sz w:val="22"/>
                <w:szCs w:val="22"/>
                <w:lang w:val="en-US"/>
              </w:rPr>
              <w:t>1169±21 (n=15)</w:t>
            </w:r>
          </w:p>
        </w:tc>
        <w:tc>
          <w:tcPr>
            <w:tcW w:w="509" w:type="pct"/>
            <w:vMerge w:val="restart"/>
            <w:shd w:val="clear" w:color="auto" w:fill="auto"/>
          </w:tcPr>
          <w:p w14:paraId="4ED4C717" w14:textId="77777777" w:rsidR="00F0470E" w:rsidRPr="00B32E9D" w:rsidRDefault="00F0470E" w:rsidP="00AA26ED">
            <w:pPr>
              <w:contextualSpacing/>
              <w:rPr>
                <w:sz w:val="22"/>
                <w:szCs w:val="22"/>
                <w:lang w:val="en-US"/>
              </w:rPr>
            </w:pPr>
          </w:p>
        </w:tc>
        <w:tc>
          <w:tcPr>
            <w:tcW w:w="478" w:type="pct"/>
            <w:shd w:val="clear" w:color="auto" w:fill="auto"/>
          </w:tcPr>
          <w:p w14:paraId="53E69F36" w14:textId="77777777" w:rsidR="00F0470E" w:rsidRPr="00B32E9D" w:rsidRDefault="00F0470E" w:rsidP="00AA26ED">
            <w:pPr>
              <w:contextualSpacing/>
              <w:rPr>
                <w:sz w:val="22"/>
                <w:szCs w:val="22"/>
                <w:lang w:val="en-US"/>
              </w:rPr>
            </w:pPr>
            <w:r w:rsidRPr="00B32E9D">
              <w:rPr>
                <w:sz w:val="22"/>
                <w:szCs w:val="22"/>
                <w:lang w:val="en-US"/>
              </w:rPr>
              <w:t>1214±45 (n=62)</w:t>
            </w:r>
          </w:p>
        </w:tc>
        <w:tc>
          <w:tcPr>
            <w:tcW w:w="686" w:type="pct"/>
            <w:shd w:val="clear" w:color="auto" w:fill="auto"/>
          </w:tcPr>
          <w:p w14:paraId="5176BCFF" w14:textId="77777777" w:rsidR="00F0470E" w:rsidRPr="00B32E9D" w:rsidRDefault="00F0470E" w:rsidP="00AA26ED">
            <w:pPr>
              <w:contextualSpacing/>
              <w:rPr>
                <w:sz w:val="22"/>
                <w:szCs w:val="22"/>
                <w:lang w:val="en-US"/>
              </w:rPr>
            </w:pPr>
            <w:r w:rsidRPr="00B32E9D">
              <w:rPr>
                <w:sz w:val="22"/>
                <w:szCs w:val="22"/>
                <w:lang w:val="en-US"/>
              </w:rPr>
              <w:t>1.3</w:t>
            </w:r>
          </w:p>
        </w:tc>
      </w:tr>
      <w:tr w:rsidR="00F0470E" w:rsidRPr="00B32E9D" w14:paraId="271D80D6" w14:textId="77777777" w:rsidTr="00AA26ED">
        <w:trPr>
          <w:trHeight w:val="125"/>
        </w:trPr>
        <w:tc>
          <w:tcPr>
            <w:tcW w:w="781" w:type="pct"/>
            <w:shd w:val="clear" w:color="auto" w:fill="auto"/>
          </w:tcPr>
          <w:p w14:paraId="76E8C545" w14:textId="1E676367" w:rsidR="00F0470E" w:rsidRPr="00B32E9D" w:rsidRDefault="00F0470E" w:rsidP="00AA26ED">
            <w:pPr>
              <w:contextualSpacing/>
              <w:rPr>
                <w:sz w:val="22"/>
                <w:szCs w:val="22"/>
                <w:lang w:val="en-US"/>
              </w:rPr>
            </w:pPr>
            <w:r w:rsidRPr="00B32E9D">
              <w:rPr>
                <w:sz w:val="22"/>
                <w:szCs w:val="22"/>
                <w:lang w:val="en-US"/>
              </w:rPr>
              <w:t>Singh</w:t>
            </w:r>
            <w:r w:rsidRPr="00B32E9D">
              <w:rPr>
                <w:sz w:val="22"/>
                <w:szCs w:val="22"/>
                <w:lang w:val="en-US"/>
              </w:rPr>
              <w:fldChar w:fldCharType="begin"/>
            </w:r>
            <w:r w:rsidR="009D10EB" w:rsidRPr="00B32E9D">
              <w:rPr>
                <w:sz w:val="22"/>
                <w:szCs w:val="22"/>
                <w:lang w:val="en-US"/>
              </w:rPr>
              <w:instrText xml:space="preserve"> ADDIN PAPERS2_CITATIONS &lt;citation&gt;&lt;uuid&gt;14B370FD-85A6-40C7-8873-F533148C8022&lt;/uuid&gt;&lt;priority&gt;0&lt;/priority&gt;&lt;publications&gt;&lt;publication&gt;&lt;volume&gt;16&lt;/volume&gt;&lt;publication_date&gt;99201506111200000000222000&lt;/publication_date&gt;&lt;number&gt;7&lt;/number&gt;&lt;doi&gt;10.1093/ehjci/jev007&lt;/doi&gt;&lt;startpage&gt;763&lt;/startpage&gt;&lt;title&gt;Myocardial T1 and extracellular volume fraction measurement in asymptomatic patients with aortic stenosis: reproducibility and comparison with age-matched controls&lt;/title&gt;&lt;uuid&gt;79415EEC-621F-4776-A1CB-20A8C9018D24&lt;/uuid&gt;&lt;subtype&gt;400&lt;/subtype&gt;&lt;endpage&gt;770&lt;/endpage&gt;&lt;type&gt;400&lt;/type&gt;&lt;url&gt;http://ehjcimaging.oxfordjournals.org/cgi/doi/10.1093/ehjci/jev007&lt;/url&gt;&lt;bundle&gt;&lt;publication&gt;&lt;publisher&gt;The Oxford University Press&lt;/publisher&gt;&lt;title&gt;European Heart Journal - Cardiovascular Imaging&lt;/title&gt;&lt;type&gt;-100&lt;/type&gt;&lt;subtype&gt;-100&lt;/subtype&gt;&lt;uuid&gt;ACA56E6D-313B-4A36-B8A4-03AC7DC7E9D7&lt;/uuid&gt;&lt;/publication&gt;&lt;/bundle&gt;&lt;authors&gt;&lt;author&gt;&lt;firstName&gt;A&lt;/firstName&gt;&lt;lastName&gt;Singh&lt;/lastName&gt;&lt;/author&gt;&lt;author&gt;&lt;firstName&gt;M&lt;/firstName&gt;&lt;middleNames&gt;A&lt;/middleNames&gt;&lt;lastName&gt;Horsfield&lt;/lastName&gt;&lt;/author&gt;&lt;author&gt;&lt;firstName&gt;S&lt;/firstName&gt;&lt;lastName&gt;Bekele&lt;/lastName&gt;&lt;/author&gt;&lt;author&gt;&lt;firstName&gt;J&lt;/firstName&gt;&lt;middleNames&gt;N&lt;/middleNames&gt;&lt;lastName&gt;Khan&lt;/lastName&gt;&lt;/author&gt;&lt;author&gt;&lt;firstName&gt;A&lt;/firstName&gt;&lt;lastName&gt;Greiser&lt;/lastName&gt;&lt;/author&gt;&lt;author&gt;&lt;firstName&gt;G&lt;/firstName&gt;&lt;middleNames&gt;P&lt;/middleNames&gt;&lt;lastName&gt;McCann&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DC3A00" w:rsidRPr="00B32E9D">
              <w:rPr>
                <w:sz w:val="22"/>
                <w:szCs w:val="22"/>
              </w:rPr>
              <w:t>(21</w:t>
            </w:r>
            <w:r w:rsidR="009D10EB" w:rsidRPr="00B32E9D">
              <w:rPr>
                <w:sz w:val="22"/>
                <w:szCs w:val="22"/>
              </w:rPr>
              <w:t>)</w:t>
            </w:r>
            <w:r w:rsidRPr="00B32E9D">
              <w:rPr>
                <w:sz w:val="22"/>
                <w:szCs w:val="22"/>
                <w:lang w:val="en-US"/>
              </w:rPr>
              <w:fldChar w:fldCharType="end"/>
            </w:r>
          </w:p>
        </w:tc>
        <w:tc>
          <w:tcPr>
            <w:tcW w:w="1519" w:type="pct"/>
            <w:shd w:val="clear" w:color="auto" w:fill="auto"/>
          </w:tcPr>
          <w:p w14:paraId="5AE4E100" w14:textId="35D187F7" w:rsidR="00F0470E" w:rsidRPr="00B32E9D" w:rsidRDefault="00F0470E" w:rsidP="00AA26ED">
            <w:pPr>
              <w:contextualSpacing/>
              <w:rPr>
                <w:sz w:val="22"/>
                <w:szCs w:val="22"/>
                <w:lang w:val="en-US"/>
              </w:rPr>
            </w:pPr>
            <w:r w:rsidRPr="00B32E9D">
              <w:rPr>
                <w:sz w:val="22"/>
                <w:szCs w:val="22"/>
                <w:lang w:val="en-US"/>
              </w:rPr>
              <w:t xml:space="preserve">MOLLI 3(3)3(3)5 (FA </w:t>
            </w:r>
            <w:r w:rsidR="00705ADB" w:rsidRPr="00B32E9D">
              <w:rPr>
                <w:sz w:val="22"/>
                <w:szCs w:val="22"/>
                <w:lang w:val="en-US"/>
              </w:rPr>
              <w:t>50</w:t>
            </w:r>
            <w:r w:rsidRPr="00B32E9D">
              <w:rPr>
                <w:sz w:val="22"/>
                <w:szCs w:val="22"/>
                <w:lang w:val="en-US"/>
              </w:rPr>
              <w:sym w:font="Symbol" w:char="F0B0"/>
            </w:r>
            <w:r w:rsidRPr="00B32E9D">
              <w:rPr>
                <w:sz w:val="22"/>
                <w:szCs w:val="22"/>
                <w:lang w:val="en-US"/>
              </w:rPr>
              <w:t>)</w:t>
            </w:r>
          </w:p>
          <w:p w14:paraId="19989D6F" w14:textId="77777777" w:rsidR="00F0470E" w:rsidRPr="00B32E9D" w:rsidRDefault="00F0470E" w:rsidP="00AA26ED">
            <w:pPr>
              <w:contextualSpacing/>
              <w:rPr>
                <w:sz w:val="22"/>
                <w:szCs w:val="22"/>
                <w:lang w:val="en-US"/>
              </w:rPr>
            </w:pPr>
          </w:p>
        </w:tc>
        <w:tc>
          <w:tcPr>
            <w:tcW w:w="490" w:type="pct"/>
            <w:vMerge/>
          </w:tcPr>
          <w:p w14:paraId="0EDC7C66" w14:textId="77777777" w:rsidR="00F0470E" w:rsidRPr="00B32E9D" w:rsidRDefault="00F0470E" w:rsidP="00AA26ED">
            <w:pPr>
              <w:contextualSpacing/>
              <w:rPr>
                <w:sz w:val="22"/>
                <w:szCs w:val="22"/>
                <w:lang w:val="en-US"/>
              </w:rPr>
            </w:pPr>
          </w:p>
        </w:tc>
        <w:tc>
          <w:tcPr>
            <w:tcW w:w="537" w:type="pct"/>
          </w:tcPr>
          <w:p w14:paraId="3B9D1D10" w14:textId="77777777" w:rsidR="00F0470E" w:rsidRPr="00B32E9D" w:rsidRDefault="00F0470E" w:rsidP="00AA26ED">
            <w:pPr>
              <w:contextualSpacing/>
              <w:rPr>
                <w:sz w:val="22"/>
                <w:szCs w:val="22"/>
                <w:lang w:val="en-US"/>
              </w:rPr>
            </w:pPr>
            <w:r w:rsidRPr="00B32E9D">
              <w:rPr>
                <w:sz w:val="22"/>
                <w:szCs w:val="22"/>
                <w:lang w:val="en-US"/>
              </w:rPr>
              <w:t>1092±35 (n=22)</w:t>
            </w:r>
          </w:p>
        </w:tc>
        <w:tc>
          <w:tcPr>
            <w:tcW w:w="509" w:type="pct"/>
            <w:vMerge/>
            <w:shd w:val="clear" w:color="auto" w:fill="auto"/>
          </w:tcPr>
          <w:p w14:paraId="1570B7A5" w14:textId="77777777" w:rsidR="00F0470E" w:rsidRPr="00B32E9D" w:rsidRDefault="00F0470E" w:rsidP="00AA26ED">
            <w:pPr>
              <w:contextualSpacing/>
              <w:rPr>
                <w:sz w:val="22"/>
                <w:szCs w:val="22"/>
                <w:lang w:val="en-US"/>
              </w:rPr>
            </w:pPr>
          </w:p>
        </w:tc>
        <w:tc>
          <w:tcPr>
            <w:tcW w:w="478" w:type="pct"/>
            <w:shd w:val="clear" w:color="auto" w:fill="auto"/>
          </w:tcPr>
          <w:p w14:paraId="2041FDB3" w14:textId="77777777" w:rsidR="00F0470E" w:rsidRPr="00B32E9D" w:rsidRDefault="00F0470E" w:rsidP="00AA26ED">
            <w:pPr>
              <w:contextualSpacing/>
              <w:rPr>
                <w:sz w:val="22"/>
                <w:szCs w:val="22"/>
                <w:lang w:val="en-US"/>
              </w:rPr>
            </w:pPr>
            <w:r w:rsidRPr="00B32E9D">
              <w:rPr>
                <w:sz w:val="22"/>
                <w:szCs w:val="22"/>
                <w:lang w:val="en-US"/>
              </w:rPr>
              <w:t>1103±33 (n=50)</w:t>
            </w:r>
          </w:p>
        </w:tc>
        <w:tc>
          <w:tcPr>
            <w:tcW w:w="686" w:type="pct"/>
            <w:shd w:val="clear" w:color="auto" w:fill="auto"/>
          </w:tcPr>
          <w:p w14:paraId="1EAE7DD1" w14:textId="77777777" w:rsidR="00F0470E" w:rsidRPr="00B32E9D" w:rsidRDefault="00F0470E" w:rsidP="00AA26ED">
            <w:pPr>
              <w:contextualSpacing/>
              <w:rPr>
                <w:sz w:val="22"/>
                <w:szCs w:val="22"/>
                <w:lang w:val="en-US"/>
              </w:rPr>
            </w:pPr>
            <w:r w:rsidRPr="00B32E9D">
              <w:rPr>
                <w:sz w:val="22"/>
                <w:szCs w:val="22"/>
                <w:lang w:val="en-US"/>
              </w:rPr>
              <w:t>0.32</w:t>
            </w:r>
          </w:p>
        </w:tc>
      </w:tr>
      <w:tr w:rsidR="00F0470E" w:rsidRPr="00B32E9D" w14:paraId="73F51957" w14:textId="77777777" w:rsidTr="00AA26ED">
        <w:trPr>
          <w:trHeight w:val="276"/>
        </w:trPr>
        <w:tc>
          <w:tcPr>
            <w:tcW w:w="781" w:type="pct"/>
            <w:shd w:val="clear" w:color="auto" w:fill="auto"/>
          </w:tcPr>
          <w:p w14:paraId="31E45747" w14:textId="77777777" w:rsidR="00F0470E" w:rsidRPr="00B32E9D" w:rsidRDefault="00F0470E" w:rsidP="00AA26ED">
            <w:pPr>
              <w:contextualSpacing/>
              <w:rPr>
                <w:sz w:val="22"/>
                <w:szCs w:val="22"/>
                <w:lang w:val="en-US"/>
              </w:rPr>
            </w:pPr>
          </w:p>
        </w:tc>
        <w:tc>
          <w:tcPr>
            <w:tcW w:w="1519" w:type="pct"/>
            <w:shd w:val="clear" w:color="auto" w:fill="auto"/>
          </w:tcPr>
          <w:p w14:paraId="1FF507DA" w14:textId="77777777" w:rsidR="00F0470E" w:rsidRPr="00B32E9D" w:rsidRDefault="00F0470E" w:rsidP="00AA26ED">
            <w:pPr>
              <w:contextualSpacing/>
              <w:rPr>
                <w:b/>
                <w:sz w:val="22"/>
                <w:szCs w:val="22"/>
                <w:lang w:val="en-US"/>
              </w:rPr>
            </w:pPr>
          </w:p>
        </w:tc>
        <w:tc>
          <w:tcPr>
            <w:tcW w:w="2014" w:type="pct"/>
            <w:gridSpan w:val="4"/>
          </w:tcPr>
          <w:p w14:paraId="163AED7F" w14:textId="77777777" w:rsidR="00F0470E" w:rsidRPr="00B32E9D" w:rsidRDefault="00F0470E" w:rsidP="00AA26ED">
            <w:pPr>
              <w:contextualSpacing/>
              <w:jc w:val="center"/>
              <w:rPr>
                <w:b/>
                <w:sz w:val="22"/>
                <w:szCs w:val="22"/>
                <w:lang w:val="en-US"/>
              </w:rPr>
            </w:pPr>
            <w:r w:rsidRPr="00B32E9D">
              <w:rPr>
                <w:b/>
                <w:sz w:val="22"/>
                <w:szCs w:val="22"/>
                <w:lang w:val="en-US"/>
              </w:rPr>
              <w:t>ECV (%)</w:t>
            </w:r>
          </w:p>
        </w:tc>
        <w:tc>
          <w:tcPr>
            <w:tcW w:w="686" w:type="pct"/>
            <w:shd w:val="clear" w:color="auto" w:fill="auto"/>
          </w:tcPr>
          <w:p w14:paraId="6DB5D68F" w14:textId="77777777" w:rsidR="00F0470E" w:rsidRPr="00B32E9D" w:rsidRDefault="00F0470E" w:rsidP="00AA26ED">
            <w:pPr>
              <w:contextualSpacing/>
              <w:rPr>
                <w:sz w:val="22"/>
                <w:szCs w:val="22"/>
                <w:lang w:val="en-US"/>
              </w:rPr>
            </w:pPr>
          </w:p>
        </w:tc>
      </w:tr>
      <w:tr w:rsidR="00F0470E" w:rsidRPr="00B32E9D" w14:paraId="338A1D2C" w14:textId="77777777" w:rsidTr="00AA26ED">
        <w:trPr>
          <w:trHeight w:val="125"/>
        </w:trPr>
        <w:tc>
          <w:tcPr>
            <w:tcW w:w="781" w:type="pct"/>
            <w:shd w:val="clear" w:color="auto" w:fill="auto"/>
          </w:tcPr>
          <w:p w14:paraId="5C718D8C" w14:textId="367A0108" w:rsidR="00F0470E" w:rsidRPr="00B32E9D" w:rsidRDefault="0090494C" w:rsidP="00AA26ED">
            <w:pPr>
              <w:contextualSpacing/>
              <w:rPr>
                <w:b/>
                <w:sz w:val="22"/>
                <w:szCs w:val="22"/>
                <w:lang w:val="en-US"/>
              </w:rPr>
            </w:pPr>
            <w:r w:rsidRPr="00B32E9D">
              <w:rPr>
                <w:sz w:val="22"/>
                <w:szCs w:val="22"/>
                <w:lang w:val="en-US"/>
              </w:rPr>
              <w:t>Singh</w:t>
            </w:r>
            <w:r w:rsidR="00F0470E" w:rsidRPr="00B32E9D">
              <w:rPr>
                <w:sz w:val="22"/>
                <w:szCs w:val="22"/>
                <w:lang w:val="en-US"/>
              </w:rPr>
              <w:fldChar w:fldCharType="begin"/>
            </w:r>
            <w:r w:rsidR="009D10EB" w:rsidRPr="00B32E9D">
              <w:rPr>
                <w:sz w:val="22"/>
                <w:szCs w:val="22"/>
                <w:lang w:val="en-US"/>
              </w:rPr>
              <w:instrText xml:space="preserve"> ADDIN PAPERS2_CITATIONS &lt;citation&gt;&lt;uuid&gt;7BEBCCA1-8017-44A4-AED2-ED043209921A&lt;/uuid&gt;&lt;priority&gt;0&lt;/priority&gt;&lt;publications&gt;&lt;publication&gt;&lt;volume&gt;16&lt;/volume&gt;&lt;publication_date&gt;99201506111200000000222000&lt;/publication_date&gt;&lt;number&gt;7&lt;/number&gt;&lt;doi&gt;10.1093/ehjci/jev007&lt;/doi&gt;&lt;startpage&gt;763&lt;/startpage&gt;&lt;title&gt;Myocardial T1 and extracellular volume fraction measurement in asymptomatic patients with aortic stenosis: reproducibility and comparison with age-matched controls&lt;/title&gt;&lt;uuid&gt;79415EEC-621F-4776-A1CB-20A8C9018D24&lt;/uuid&gt;&lt;subtype&gt;400&lt;/subtype&gt;&lt;endpage&gt;770&lt;/endpage&gt;&lt;type&gt;400&lt;/type&gt;&lt;url&gt;http://ehjcimaging.oxfordjournals.org/cgi/doi/10.1093/ehjci/jev007&lt;/url&gt;&lt;bundle&gt;&lt;publication&gt;&lt;publisher&gt;The Oxford University Press&lt;/publisher&gt;&lt;title&gt;European Heart Journal - Cardiovascular Imaging&lt;/title&gt;&lt;type&gt;-100&lt;/type&gt;&lt;subtype&gt;-100&lt;/subtype&gt;&lt;uuid&gt;ACA56E6D-313B-4A36-B8A4-03AC7DC7E9D7&lt;/uuid&gt;&lt;/publication&gt;&lt;/bundle&gt;&lt;authors&gt;&lt;author&gt;&lt;firstName&gt;A&lt;/firstName&gt;&lt;lastName&gt;Singh&lt;/lastName&gt;&lt;/author&gt;&lt;author&gt;&lt;firstName&gt;M&lt;/firstName&gt;&lt;middleNames&gt;A&lt;/middleNames&gt;&lt;lastName&gt;Horsfield&lt;/lastName&gt;&lt;/author&gt;&lt;author&gt;&lt;firstName&gt;S&lt;/firstName&gt;&lt;lastName&gt;Bekele&lt;/lastName&gt;&lt;/author&gt;&lt;author&gt;&lt;firstName&gt;J&lt;/firstName&gt;&lt;middleNames&gt;N&lt;/middleNames&gt;&lt;lastName&gt;Khan&lt;/lastName&gt;&lt;/author&gt;&lt;author&gt;&lt;firstName&gt;A&lt;/firstName&gt;&lt;lastName&gt;Greiser&lt;/lastName&gt;&lt;/author&gt;&lt;author&gt;&lt;firstName&gt;G&lt;/firstName&gt;&lt;middleNames&gt;P&lt;/middleNames&gt;&lt;lastName&gt;McCann&lt;/lastName&gt;&lt;/author&gt;&lt;/authors&gt;&lt;/publication&gt;&lt;/publications&gt;&lt;cites&gt;&lt;/cites&gt;&lt;/citation&gt;</w:instrText>
            </w:r>
            <w:r w:rsidR="00F0470E" w:rsidRPr="00B32E9D">
              <w:rPr>
                <w:sz w:val="22"/>
                <w:szCs w:val="22"/>
                <w:lang w:val="en-US"/>
              </w:rPr>
              <w:instrText xml:space="preserve">T </w:instrText>
            </w:r>
            <w:r w:rsidR="00F0470E" w:rsidRPr="00B32E9D">
              <w:rPr>
                <w:sz w:val="22"/>
                <w:szCs w:val="22"/>
                <w:lang w:val="en-US"/>
              </w:rPr>
              <w:fldChar w:fldCharType="separate"/>
            </w:r>
            <w:r w:rsidR="00DC3A00" w:rsidRPr="00B32E9D">
              <w:rPr>
                <w:sz w:val="22"/>
                <w:szCs w:val="22"/>
              </w:rPr>
              <w:t>(21</w:t>
            </w:r>
            <w:r w:rsidR="009D10EB" w:rsidRPr="00B32E9D">
              <w:rPr>
                <w:sz w:val="22"/>
                <w:szCs w:val="22"/>
              </w:rPr>
              <w:t>)</w:t>
            </w:r>
            <w:r w:rsidR="00F0470E" w:rsidRPr="00B32E9D">
              <w:rPr>
                <w:sz w:val="22"/>
                <w:szCs w:val="22"/>
                <w:lang w:val="en-US"/>
              </w:rPr>
              <w:fldChar w:fldCharType="end"/>
            </w:r>
          </w:p>
        </w:tc>
        <w:tc>
          <w:tcPr>
            <w:tcW w:w="1519" w:type="pct"/>
            <w:shd w:val="clear" w:color="auto" w:fill="auto"/>
          </w:tcPr>
          <w:p w14:paraId="0B50156B" w14:textId="4259D264" w:rsidR="00F0470E" w:rsidRPr="00B32E9D" w:rsidRDefault="00F0470E" w:rsidP="00AA26ED">
            <w:pPr>
              <w:contextualSpacing/>
              <w:rPr>
                <w:sz w:val="22"/>
                <w:szCs w:val="22"/>
                <w:lang w:val="en-US"/>
              </w:rPr>
            </w:pPr>
            <w:r w:rsidRPr="00B32E9D">
              <w:rPr>
                <w:sz w:val="22"/>
                <w:szCs w:val="22"/>
                <w:lang w:val="en-US"/>
              </w:rPr>
              <w:t xml:space="preserve">MOLLI 3(3)3(3)5 (FA </w:t>
            </w:r>
            <w:r w:rsidR="00705ADB" w:rsidRPr="00B32E9D">
              <w:rPr>
                <w:sz w:val="22"/>
                <w:szCs w:val="22"/>
                <w:lang w:val="en-US"/>
              </w:rPr>
              <w:t>50</w:t>
            </w:r>
            <w:r w:rsidRPr="00B32E9D">
              <w:rPr>
                <w:sz w:val="22"/>
                <w:szCs w:val="22"/>
                <w:lang w:val="en-US"/>
              </w:rPr>
              <w:sym w:font="Symbol" w:char="F0B0"/>
            </w:r>
            <w:r w:rsidRPr="00B32E9D">
              <w:rPr>
                <w:sz w:val="22"/>
                <w:szCs w:val="22"/>
                <w:lang w:val="en-US"/>
              </w:rPr>
              <w:t>)</w:t>
            </w:r>
          </w:p>
          <w:p w14:paraId="1A527062" w14:textId="3CDE0E78" w:rsidR="00F0470E" w:rsidRPr="00B32E9D" w:rsidRDefault="00F0470E" w:rsidP="00AA26ED">
            <w:pPr>
              <w:contextualSpacing/>
              <w:rPr>
                <w:sz w:val="22"/>
                <w:szCs w:val="22"/>
                <w:lang w:val="en-US"/>
              </w:rPr>
            </w:pPr>
            <w:r w:rsidRPr="00B32E9D">
              <w:rPr>
                <w:sz w:val="22"/>
                <w:szCs w:val="22"/>
                <w:lang w:val="en-US"/>
              </w:rPr>
              <w:t>(0.1</w:t>
            </w:r>
            <w:r w:rsidR="0027777D" w:rsidRPr="00B32E9D">
              <w:rPr>
                <w:sz w:val="22"/>
                <w:szCs w:val="22"/>
                <w:lang w:val="en-US"/>
              </w:rPr>
              <w:t>5</w:t>
            </w:r>
            <w:r w:rsidRPr="00B32E9D">
              <w:rPr>
                <w:sz w:val="22"/>
                <w:szCs w:val="22"/>
                <w:lang w:val="en-US"/>
              </w:rPr>
              <w:t xml:space="preserve"> mmol/kg of gadobutrol)</w:t>
            </w:r>
          </w:p>
        </w:tc>
        <w:tc>
          <w:tcPr>
            <w:tcW w:w="490" w:type="pct"/>
          </w:tcPr>
          <w:p w14:paraId="67AE1027" w14:textId="77777777" w:rsidR="00F0470E" w:rsidRPr="00B32E9D" w:rsidRDefault="00F0470E" w:rsidP="00AA26ED">
            <w:pPr>
              <w:contextualSpacing/>
              <w:rPr>
                <w:sz w:val="22"/>
                <w:szCs w:val="22"/>
                <w:lang w:val="en-US"/>
              </w:rPr>
            </w:pPr>
          </w:p>
        </w:tc>
        <w:tc>
          <w:tcPr>
            <w:tcW w:w="537" w:type="pct"/>
          </w:tcPr>
          <w:p w14:paraId="1BAE9CFC" w14:textId="77777777" w:rsidR="00F0470E" w:rsidRPr="00B32E9D" w:rsidRDefault="00F0470E" w:rsidP="00AA26ED">
            <w:pPr>
              <w:contextualSpacing/>
              <w:rPr>
                <w:sz w:val="22"/>
                <w:szCs w:val="22"/>
                <w:lang w:val="en-US"/>
              </w:rPr>
            </w:pPr>
            <w:r w:rsidRPr="00B32E9D">
              <w:rPr>
                <w:sz w:val="22"/>
                <w:szCs w:val="22"/>
                <w:lang w:val="en-US"/>
              </w:rPr>
              <w:t>24±2 (n=22)</w:t>
            </w:r>
          </w:p>
        </w:tc>
        <w:tc>
          <w:tcPr>
            <w:tcW w:w="509" w:type="pct"/>
            <w:shd w:val="clear" w:color="auto" w:fill="auto"/>
          </w:tcPr>
          <w:p w14:paraId="14C929D8" w14:textId="77777777" w:rsidR="00F0470E" w:rsidRPr="00B32E9D" w:rsidRDefault="00F0470E" w:rsidP="00AA26ED">
            <w:pPr>
              <w:contextualSpacing/>
              <w:rPr>
                <w:sz w:val="22"/>
                <w:szCs w:val="22"/>
                <w:lang w:val="en-US"/>
              </w:rPr>
            </w:pPr>
          </w:p>
        </w:tc>
        <w:tc>
          <w:tcPr>
            <w:tcW w:w="478" w:type="pct"/>
            <w:shd w:val="clear" w:color="auto" w:fill="auto"/>
          </w:tcPr>
          <w:p w14:paraId="04570316" w14:textId="77777777" w:rsidR="00F0470E" w:rsidRPr="00B32E9D" w:rsidRDefault="00F0470E" w:rsidP="00AA26ED">
            <w:pPr>
              <w:contextualSpacing/>
              <w:rPr>
                <w:sz w:val="22"/>
                <w:szCs w:val="22"/>
                <w:lang w:val="en-US"/>
              </w:rPr>
            </w:pPr>
            <w:r w:rsidRPr="00B32E9D">
              <w:rPr>
                <w:sz w:val="22"/>
                <w:szCs w:val="22"/>
                <w:lang w:val="en-US"/>
              </w:rPr>
              <w:t>25±3 (n=50)</w:t>
            </w:r>
          </w:p>
        </w:tc>
        <w:tc>
          <w:tcPr>
            <w:tcW w:w="686" w:type="pct"/>
            <w:shd w:val="clear" w:color="auto" w:fill="auto"/>
          </w:tcPr>
          <w:p w14:paraId="191E1EA3" w14:textId="77777777" w:rsidR="00F0470E" w:rsidRPr="00B32E9D" w:rsidRDefault="00F0470E" w:rsidP="00AA26ED">
            <w:pPr>
              <w:contextualSpacing/>
              <w:rPr>
                <w:sz w:val="22"/>
                <w:szCs w:val="22"/>
                <w:lang w:val="en-US"/>
              </w:rPr>
            </w:pPr>
            <w:r w:rsidRPr="00B32E9D">
              <w:rPr>
                <w:sz w:val="22"/>
                <w:szCs w:val="22"/>
                <w:lang w:val="en-US"/>
              </w:rPr>
              <w:t>0.4</w:t>
            </w:r>
          </w:p>
        </w:tc>
      </w:tr>
      <w:tr w:rsidR="00F0470E" w:rsidRPr="00B32E9D" w14:paraId="113A291E" w14:textId="77777777" w:rsidTr="00AA26ED">
        <w:trPr>
          <w:trHeight w:val="125"/>
        </w:trPr>
        <w:tc>
          <w:tcPr>
            <w:tcW w:w="781" w:type="pct"/>
            <w:shd w:val="clear" w:color="auto" w:fill="auto"/>
          </w:tcPr>
          <w:p w14:paraId="548DDF2D" w14:textId="47EFDFC1" w:rsidR="00F0470E" w:rsidRPr="00B32E9D" w:rsidRDefault="00F0470E" w:rsidP="00AA26ED">
            <w:pPr>
              <w:contextualSpacing/>
              <w:rPr>
                <w:sz w:val="22"/>
                <w:szCs w:val="22"/>
                <w:lang w:val="en-US"/>
              </w:rPr>
            </w:pPr>
            <w:r w:rsidRPr="00B32E9D">
              <w:rPr>
                <w:sz w:val="22"/>
                <w:szCs w:val="22"/>
                <w:lang w:val="en-US"/>
              </w:rPr>
              <w:t>Fontana</w:t>
            </w:r>
            <w:r w:rsidRPr="00B32E9D">
              <w:rPr>
                <w:sz w:val="22"/>
                <w:szCs w:val="22"/>
                <w:lang w:val="en-US"/>
              </w:rPr>
              <w:fldChar w:fldCharType="begin"/>
            </w:r>
            <w:r w:rsidR="009D10EB" w:rsidRPr="00B32E9D">
              <w:rPr>
                <w:sz w:val="22"/>
                <w:szCs w:val="22"/>
                <w:lang w:val="en-US"/>
              </w:rPr>
              <w:instrText xml:space="preserve"> ADDIN PAPERS2_CITATIONS &lt;citation&gt;&lt;uuid&gt;4F1A632B-44BE-4120-AC0C-C8D7F72AE7BF&lt;/uuid&gt;&lt;priority&gt;0&lt;/priority&gt;&lt;publications&gt;&lt;publication&gt;&lt;uuid&gt;3B40058D-80A7-4B5B-8331-17AE851EE913&lt;/uuid&gt;&lt;volume&gt;7&lt;/volume&gt;&lt;doi&gt;10.1016/j.jcmg.2013.10.008&lt;/doi&gt;&lt;startpage&gt;157&lt;/startpage&gt;&lt;publication_date&gt;99201402001200000000220000&lt;/publication_date&gt;&lt;url&gt;http://linkinghub.elsevier.com/retrieve/pii/S1936878X13008164&lt;/url&gt;&lt;citekey&gt;Fontana:2014ge&lt;/citekey&gt;&lt;type&gt;400&lt;/type&gt;&lt;title&gt;Native T1 Mapping in Transthyretin Amyloidosis&lt;/title&gt;&lt;number&gt;2&lt;/number&gt;&lt;subtype&gt;400&lt;/subtype&gt;&lt;endpage&gt;165&lt;/endpage&gt;&lt;bundle&gt;&lt;publication&gt;&lt;publisher&gt;Elsevier Inc&lt;/publisher&gt;&lt;title&gt;JACC: Cardiovascular Imaging&lt;/title&gt;&lt;type&gt;-100&lt;/type&gt;&lt;subtype&gt;-100&lt;/subtype&gt;&lt;uuid&gt;4E1092C5-589F-46C1-87E6-35F12E4A121D&lt;/uuid&gt;&lt;/publication&gt;&lt;/bundle&gt;&lt;authors&gt;&lt;author&gt;&lt;firstName&gt;Marianna&lt;/firstName&gt;&lt;lastName&gt;Fontana&lt;/lastName&gt;&lt;/author&gt;&lt;author&gt;&lt;firstName&gt;Sanjay&lt;/firstName&gt;&lt;middleNames&gt;M&lt;/middleNames&gt;&lt;lastName&gt;Banypersad&lt;/lastName&gt;&lt;/author&gt;&lt;author&gt;&lt;firstName&gt;Thomas&lt;/firstName&gt;&lt;middleNames&gt;A&lt;/middleNames&gt;&lt;lastName&gt;Treibel&lt;/lastName&gt;&lt;/author&gt;&lt;author&gt;&lt;firstName&gt;Viviana&lt;/firstName&gt;&lt;lastName&gt;Maestrini&lt;/lastName&gt;&lt;/author&gt;&lt;author&gt;&lt;firstName&gt;Daniel&lt;/firstName&gt;&lt;middleNames&gt;M&lt;/middleNames&gt;&lt;lastName&gt;Sado&lt;/lastName&gt;&lt;/author&gt;&lt;author&gt;&lt;firstName&gt;Steven&lt;/firstName&gt;&lt;middleNames&gt;K&lt;/middleNames&gt;&lt;lastName&gt;White&lt;/lastName&gt;&lt;/author&gt;&lt;author&gt;&lt;firstName&gt;Silvia&lt;/firstName&gt;&lt;lastName&gt;Pica&lt;/lastName&gt;&lt;/author&gt;&lt;author&gt;&lt;firstName&gt;Silvia&lt;/firstName&gt;&lt;lastName&gt;Castelletti&lt;/lastName&gt;&lt;/author&gt;&lt;author&gt;&lt;firstName&gt;Stefan&lt;/firstName&gt;&lt;middleNames&gt;K&lt;/middleNames&gt;&lt;lastName&gt;Piechnik&lt;/lastName&gt;&lt;/author&gt;&lt;author&gt;&lt;firstName&gt;Matthew&lt;/firstName&gt;&lt;middleNames&gt;D&lt;/middleNames&gt;&lt;lastName&gt;Robson&lt;/lastName&gt;&lt;/author&gt;&lt;author&gt;&lt;firstName&gt;Janet&lt;/firstName&gt;&lt;middleNames&gt;A&lt;/middleNames&gt;&lt;lastName&gt;Gilbertson&lt;/lastName&gt;&lt;/author&gt;&lt;author&gt;&lt;firstName&gt;Dorota&lt;/firstName&gt;&lt;lastName&gt;Rowczenio&lt;/lastName&gt;&lt;/author&gt;&lt;author&gt;&lt;firstName&gt;David&lt;/firstName&gt;&lt;middleNames&gt;F&lt;/middleNames&gt;&lt;lastName&gt;Hutt&lt;/lastName&gt;&lt;/author&gt;&lt;author&gt;&lt;firstName&gt;Helen&lt;/firstName&gt;&lt;middleNames&gt;J&lt;/middleNames&gt;&lt;lastName&gt;Lachmann&lt;/lastName&gt;&lt;/author&gt;&lt;author&gt;&lt;firstName&gt;Ashutosh&lt;/firstName&gt;&lt;middleNames&gt;D&lt;/middleNames&gt;&lt;lastName&gt;Wechalekar&lt;/lastName&gt;&lt;/author&gt;&lt;author&gt;&lt;firstName&gt;Carol&lt;/firstName&gt;&lt;middleNames&gt;J&lt;/middleNames&gt;&lt;lastName&gt;Whelan&lt;/lastName&gt;&lt;/author&gt;&lt;author&gt;&lt;firstName&gt;Julian&lt;/firstName&gt;&lt;middleNames&gt;D&lt;/middleNames&gt;&lt;lastName&gt;Gillmore&lt;/lastName&gt;&lt;/author&gt;&lt;author&gt;&lt;firstName&gt;Philip&lt;/firstName&gt;&lt;middleNames&gt;N&lt;/middleNames&gt;&lt;lastName&gt;Hawkins&lt;/lastName&gt;&lt;/author&gt;&lt;author&gt;&lt;firstName&gt;James&lt;/firstName&gt;&lt;middleNames&gt;C&lt;/middleNames&gt;&lt;lastName&gt;Moon&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DC3A00" w:rsidRPr="00B32E9D">
              <w:rPr>
                <w:sz w:val="22"/>
                <w:szCs w:val="22"/>
              </w:rPr>
              <w:t>(26</w:t>
            </w:r>
            <w:r w:rsidR="009D10EB" w:rsidRPr="00B32E9D">
              <w:rPr>
                <w:sz w:val="22"/>
                <w:szCs w:val="22"/>
              </w:rPr>
              <w:t>)</w:t>
            </w:r>
            <w:r w:rsidRPr="00B32E9D">
              <w:rPr>
                <w:sz w:val="22"/>
                <w:szCs w:val="22"/>
                <w:lang w:val="en-US"/>
              </w:rPr>
              <w:fldChar w:fldCharType="end"/>
            </w:r>
          </w:p>
        </w:tc>
        <w:tc>
          <w:tcPr>
            <w:tcW w:w="1519" w:type="pct"/>
            <w:shd w:val="clear" w:color="auto" w:fill="auto"/>
          </w:tcPr>
          <w:p w14:paraId="18E556B0" w14:textId="0A4D4E35" w:rsidR="009D7B39" w:rsidRPr="00B32E9D" w:rsidRDefault="00724CD3" w:rsidP="00AA26ED">
            <w:pPr>
              <w:contextualSpacing/>
              <w:rPr>
                <w:sz w:val="22"/>
                <w:szCs w:val="22"/>
                <w:lang w:val="en-US"/>
              </w:rPr>
            </w:pPr>
            <w:r w:rsidRPr="00B32E9D">
              <w:rPr>
                <w:sz w:val="22"/>
                <w:szCs w:val="22"/>
                <w:lang w:val="en-US"/>
              </w:rPr>
              <w:t xml:space="preserve">*shMOLLI </w:t>
            </w:r>
            <w:r w:rsidR="009D7B39" w:rsidRPr="00B32E9D">
              <w:rPr>
                <w:sz w:val="22"/>
                <w:szCs w:val="22"/>
                <w:lang w:val="en-US"/>
              </w:rPr>
              <w:t xml:space="preserve"> </w:t>
            </w:r>
          </w:p>
          <w:p w14:paraId="5A6AA1E3" w14:textId="313B4BCB" w:rsidR="00F0470E" w:rsidRPr="00B32E9D" w:rsidRDefault="00F0470E" w:rsidP="00AA26ED">
            <w:pPr>
              <w:contextualSpacing/>
              <w:rPr>
                <w:sz w:val="22"/>
                <w:szCs w:val="22"/>
                <w:lang w:val="en-US"/>
              </w:rPr>
            </w:pPr>
            <w:r w:rsidRPr="00B32E9D">
              <w:rPr>
                <w:sz w:val="22"/>
                <w:szCs w:val="22"/>
                <w:lang w:val="en-US"/>
              </w:rPr>
              <w:t>(0.1 mmol/kg gadoterate meglumine)</w:t>
            </w:r>
          </w:p>
        </w:tc>
        <w:tc>
          <w:tcPr>
            <w:tcW w:w="490" w:type="pct"/>
          </w:tcPr>
          <w:p w14:paraId="47D15EE6" w14:textId="77777777" w:rsidR="00F0470E" w:rsidRPr="00B32E9D" w:rsidRDefault="00F0470E" w:rsidP="00AA26ED">
            <w:pPr>
              <w:contextualSpacing/>
              <w:rPr>
                <w:sz w:val="22"/>
                <w:szCs w:val="22"/>
                <w:lang w:val="en-US"/>
              </w:rPr>
            </w:pPr>
            <w:r w:rsidRPr="00B32E9D">
              <w:rPr>
                <w:sz w:val="22"/>
                <w:szCs w:val="22"/>
                <w:lang w:val="en-US"/>
              </w:rPr>
              <w:t xml:space="preserve">27±3 </w:t>
            </w:r>
          </w:p>
          <w:p w14:paraId="46328ACD" w14:textId="77777777" w:rsidR="00F0470E" w:rsidRPr="00B32E9D" w:rsidRDefault="00F0470E" w:rsidP="00AA26ED">
            <w:pPr>
              <w:contextualSpacing/>
              <w:rPr>
                <w:sz w:val="22"/>
                <w:szCs w:val="22"/>
                <w:lang w:val="en-US"/>
              </w:rPr>
            </w:pPr>
            <w:r w:rsidRPr="00B32E9D">
              <w:rPr>
                <w:sz w:val="22"/>
                <w:szCs w:val="22"/>
                <w:lang w:val="en-US"/>
              </w:rPr>
              <w:t>(n=50)</w:t>
            </w:r>
          </w:p>
        </w:tc>
        <w:tc>
          <w:tcPr>
            <w:tcW w:w="537" w:type="pct"/>
          </w:tcPr>
          <w:p w14:paraId="1C03ADDF" w14:textId="77777777" w:rsidR="00F0470E" w:rsidRPr="00B32E9D" w:rsidRDefault="00F0470E" w:rsidP="00AA26ED">
            <w:pPr>
              <w:contextualSpacing/>
              <w:rPr>
                <w:sz w:val="22"/>
                <w:szCs w:val="22"/>
                <w:lang w:val="en-US"/>
              </w:rPr>
            </w:pPr>
          </w:p>
        </w:tc>
        <w:tc>
          <w:tcPr>
            <w:tcW w:w="509" w:type="pct"/>
            <w:shd w:val="clear" w:color="auto" w:fill="auto"/>
          </w:tcPr>
          <w:p w14:paraId="5431FDDB" w14:textId="77777777" w:rsidR="00F0470E" w:rsidRPr="00B32E9D" w:rsidRDefault="00F0470E" w:rsidP="00AA26ED">
            <w:pPr>
              <w:contextualSpacing/>
              <w:rPr>
                <w:sz w:val="22"/>
                <w:szCs w:val="22"/>
                <w:lang w:val="en-US"/>
              </w:rPr>
            </w:pPr>
            <w:r w:rsidRPr="00B32E9D">
              <w:rPr>
                <w:sz w:val="22"/>
                <w:szCs w:val="22"/>
                <w:lang w:val="en-US"/>
              </w:rPr>
              <w:t xml:space="preserve">31±5 </w:t>
            </w:r>
          </w:p>
          <w:p w14:paraId="1CE49D17" w14:textId="77777777" w:rsidR="00F0470E" w:rsidRPr="00B32E9D" w:rsidRDefault="00F0470E" w:rsidP="00AA26ED">
            <w:pPr>
              <w:contextualSpacing/>
              <w:rPr>
                <w:sz w:val="22"/>
                <w:szCs w:val="22"/>
                <w:lang w:val="en-US"/>
              </w:rPr>
            </w:pPr>
            <w:r w:rsidRPr="00B32E9D">
              <w:rPr>
                <w:sz w:val="22"/>
                <w:szCs w:val="22"/>
                <w:lang w:val="en-US"/>
              </w:rPr>
              <w:t>(n=50)</w:t>
            </w:r>
          </w:p>
        </w:tc>
        <w:tc>
          <w:tcPr>
            <w:tcW w:w="478" w:type="pct"/>
            <w:shd w:val="clear" w:color="auto" w:fill="auto"/>
          </w:tcPr>
          <w:p w14:paraId="096B4FBA" w14:textId="77777777" w:rsidR="00F0470E" w:rsidRPr="00B32E9D" w:rsidRDefault="00F0470E" w:rsidP="00AA26ED">
            <w:pPr>
              <w:contextualSpacing/>
              <w:rPr>
                <w:sz w:val="22"/>
                <w:szCs w:val="22"/>
                <w:lang w:val="en-US"/>
              </w:rPr>
            </w:pPr>
          </w:p>
        </w:tc>
        <w:tc>
          <w:tcPr>
            <w:tcW w:w="686" w:type="pct"/>
            <w:shd w:val="clear" w:color="auto" w:fill="auto"/>
          </w:tcPr>
          <w:p w14:paraId="74DE5A46" w14:textId="77777777" w:rsidR="00F0470E" w:rsidRPr="00B32E9D" w:rsidRDefault="00F0470E" w:rsidP="00AA26ED">
            <w:pPr>
              <w:contextualSpacing/>
              <w:rPr>
                <w:sz w:val="22"/>
                <w:szCs w:val="22"/>
                <w:lang w:val="en-US"/>
              </w:rPr>
            </w:pPr>
            <w:r w:rsidRPr="00B32E9D">
              <w:rPr>
                <w:sz w:val="22"/>
                <w:szCs w:val="22"/>
                <w:lang w:val="en-US"/>
              </w:rPr>
              <w:t xml:space="preserve">1.0 </w:t>
            </w:r>
          </w:p>
        </w:tc>
      </w:tr>
      <w:tr w:rsidR="00F0470E" w:rsidRPr="00B32E9D" w14:paraId="4E9BEE98" w14:textId="77777777" w:rsidTr="00AA26ED">
        <w:trPr>
          <w:trHeight w:val="125"/>
        </w:trPr>
        <w:tc>
          <w:tcPr>
            <w:tcW w:w="2300" w:type="pct"/>
            <w:gridSpan w:val="2"/>
            <w:shd w:val="clear" w:color="auto" w:fill="auto"/>
          </w:tcPr>
          <w:p w14:paraId="7F4816C5" w14:textId="77777777" w:rsidR="00F0470E" w:rsidRPr="00B32E9D" w:rsidRDefault="00F0470E" w:rsidP="00AA26ED">
            <w:pPr>
              <w:contextualSpacing/>
              <w:rPr>
                <w:b/>
                <w:sz w:val="22"/>
                <w:szCs w:val="22"/>
                <w:lang w:val="en-US"/>
              </w:rPr>
            </w:pPr>
            <w:r w:rsidRPr="00B32E9D">
              <w:rPr>
                <w:b/>
                <w:sz w:val="22"/>
                <w:szCs w:val="22"/>
                <w:lang w:val="en-US"/>
              </w:rPr>
              <w:t>DCM (non-ischemic)</w:t>
            </w:r>
          </w:p>
        </w:tc>
        <w:tc>
          <w:tcPr>
            <w:tcW w:w="2014" w:type="pct"/>
            <w:gridSpan w:val="4"/>
          </w:tcPr>
          <w:p w14:paraId="0B9E9096" w14:textId="77777777" w:rsidR="00F0470E" w:rsidRPr="00B32E9D" w:rsidRDefault="00F0470E" w:rsidP="00AA26ED">
            <w:pPr>
              <w:contextualSpacing/>
              <w:jc w:val="center"/>
              <w:rPr>
                <w:b/>
                <w:sz w:val="22"/>
                <w:szCs w:val="22"/>
                <w:lang w:val="en-US"/>
              </w:rPr>
            </w:pPr>
            <w:r w:rsidRPr="00B32E9D">
              <w:rPr>
                <w:b/>
                <w:sz w:val="22"/>
                <w:szCs w:val="22"/>
                <w:lang w:val="en-US"/>
              </w:rPr>
              <w:t>Native T1 (ms)</w:t>
            </w:r>
          </w:p>
        </w:tc>
        <w:tc>
          <w:tcPr>
            <w:tcW w:w="686" w:type="pct"/>
            <w:shd w:val="clear" w:color="auto" w:fill="auto"/>
          </w:tcPr>
          <w:p w14:paraId="5D1D7846" w14:textId="77777777" w:rsidR="00F0470E" w:rsidRPr="00B32E9D" w:rsidRDefault="00F0470E" w:rsidP="00AA26ED">
            <w:pPr>
              <w:contextualSpacing/>
              <w:rPr>
                <w:sz w:val="22"/>
                <w:szCs w:val="22"/>
                <w:lang w:val="en-US"/>
              </w:rPr>
            </w:pPr>
          </w:p>
        </w:tc>
      </w:tr>
      <w:tr w:rsidR="00F0470E" w:rsidRPr="00B32E9D" w14:paraId="1EB762A5" w14:textId="77777777" w:rsidTr="00AA26ED">
        <w:trPr>
          <w:trHeight w:val="125"/>
        </w:trPr>
        <w:tc>
          <w:tcPr>
            <w:tcW w:w="781" w:type="pct"/>
            <w:shd w:val="clear" w:color="auto" w:fill="auto"/>
          </w:tcPr>
          <w:p w14:paraId="4F1D1CE7" w14:textId="56494CFF" w:rsidR="00F0470E" w:rsidRPr="00B32E9D" w:rsidRDefault="00F0470E" w:rsidP="00AA26ED">
            <w:pPr>
              <w:contextualSpacing/>
              <w:rPr>
                <w:b/>
                <w:sz w:val="22"/>
                <w:szCs w:val="22"/>
                <w:lang w:val="en-US"/>
              </w:rPr>
            </w:pPr>
            <w:r w:rsidRPr="00B32E9D">
              <w:rPr>
                <w:sz w:val="22"/>
                <w:szCs w:val="22"/>
                <w:lang w:val="en-US"/>
              </w:rPr>
              <w:t>Puntmann</w:t>
            </w:r>
            <w:r w:rsidRPr="00B32E9D">
              <w:rPr>
                <w:sz w:val="22"/>
                <w:szCs w:val="22"/>
                <w:lang w:val="en-US"/>
              </w:rPr>
              <w:fldChar w:fldCharType="begin"/>
            </w:r>
            <w:r w:rsidR="009D10EB" w:rsidRPr="00B32E9D">
              <w:rPr>
                <w:sz w:val="22"/>
                <w:szCs w:val="22"/>
                <w:lang w:val="en-US"/>
              </w:rPr>
              <w:instrText xml:space="preserve"> ADDIN PAPERS2_CITATIONS &lt;citation&gt;&lt;uuid&gt;85517C88-D338-45A5-99C9-96AC301EEC3D&lt;/uuid&gt;&lt;priority&gt;0&lt;/priority&gt;&lt;publications&gt;&lt;publication&gt;&lt;uuid&gt;EA640D31-7801-4652-BD93-82CC08D2032E&lt;/uuid&gt;&lt;volume&gt;6&lt;/volume&gt;&lt;doi&gt;10.1016/j.jcmg.2012.08.019&lt;/doi&gt;&lt;startpage&gt;475&lt;/startpage&gt;&lt;publication_date&gt;99201304001200000000220000&lt;/publication_date&gt;&lt;url&gt;http://linkinghub.elsevier.com/retrieve/pii/S1936878X13001344&lt;/url&gt;&lt;citekey&gt;Puntmann:2013en&lt;/citekey&gt;&lt;type&gt;400&lt;/type&gt;&lt;title&gt;Native T1 Mapping in Differentiation of Normal Myocardium From Diffuse Disease in Hypertrophic and Dilated Cardiomyopathy&lt;/title&gt;&lt;number&gt;4&lt;/number&gt;&lt;subtype&gt;400&lt;/subtype&gt;&lt;endpage&gt;484&lt;/endpage&gt;&lt;bundle&gt;&lt;publication&gt;&lt;publisher&gt;Elsevier Inc&lt;/publisher&gt;&lt;title&gt;JACC: Cardiovascular Imaging&lt;/title&gt;&lt;type&gt;-100&lt;/type&gt;&lt;subtype&gt;-100&lt;/subtype&gt;&lt;uuid&gt;4E1092C5-589F-46C1-87E6-35F12E4A121D&lt;/uuid&gt;&lt;/publication&gt;&lt;/bundle&gt;&lt;authors&gt;&lt;author&gt;&lt;firstName&gt;Valentina&lt;/firstName&gt;&lt;middleNames&gt;O&lt;/middleNames&gt;&lt;lastName&gt;Puntmann&lt;/lastName&gt;&lt;/author&gt;&lt;author&gt;&lt;firstName&gt;Tobias&lt;/firstName&gt;&lt;lastName&gt;Voigt&lt;/lastName&gt;&lt;/author&gt;&lt;author&gt;&lt;firstName&gt;Zhong&lt;/firstName&gt;&lt;lastName&gt;Chen&lt;/lastName&gt;&lt;/author&gt;&lt;author&gt;&lt;firstName&gt;Manuel&lt;/firstName&gt;&lt;lastName&gt;Mayr&lt;/lastName&gt;&lt;/author&gt;&lt;author&gt;&lt;firstName&gt;Rashed&lt;/firstName&gt;&lt;lastName&gt;Karim&lt;/lastName&gt;&lt;/author&gt;&lt;author&gt;&lt;firstName&gt;Kawal&lt;/firstName&gt;&lt;lastName&gt;Rhode&lt;/lastName&gt;&lt;/author&gt;&lt;author&gt;&lt;firstName&gt;Ana&lt;/firstName&gt;&lt;lastName&gt;Pastor&lt;/lastName&gt;&lt;/author&gt;&lt;author&gt;&lt;firstName&gt;Gerald&lt;/firstName&gt;&lt;lastName&gt;Carr-White&lt;/lastName&gt;&lt;/author&gt;&lt;author&gt;&lt;firstName&gt;Reza&lt;/firstName&gt;&lt;lastName&gt;Razavi&lt;/lastName&gt;&lt;/author&gt;&lt;author&gt;&lt;firstName&gt;Tobias&lt;/firstName&gt;&lt;lastName&gt;Schaeffter&lt;/lastName&gt;&lt;/author&gt;&lt;author&gt;&lt;firstName&gt;Eike&lt;/firstName&gt;&lt;lastName&gt;Nagel&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DC3A00" w:rsidRPr="00B32E9D">
              <w:rPr>
                <w:sz w:val="22"/>
                <w:szCs w:val="22"/>
              </w:rPr>
              <w:t>(30</w:t>
            </w:r>
            <w:r w:rsidR="009D10EB" w:rsidRPr="00B32E9D">
              <w:rPr>
                <w:sz w:val="22"/>
                <w:szCs w:val="22"/>
              </w:rPr>
              <w:t>)</w:t>
            </w:r>
            <w:r w:rsidRPr="00B32E9D">
              <w:rPr>
                <w:sz w:val="22"/>
                <w:szCs w:val="22"/>
                <w:lang w:val="en-US"/>
              </w:rPr>
              <w:fldChar w:fldCharType="end"/>
            </w:r>
          </w:p>
        </w:tc>
        <w:tc>
          <w:tcPr>
            <w:tcW w:w="1519" w:type="pct"/>
            <w:shd w:val="clear" w:color="auto" w:fill="auto"/>
          </w:tcPr>
          <w:p w14:paraId="2AEAA209" w14:textId="2EAE5C4D" w:rsidR="00F0470E" w:rsidRPr="00B32E9D" w:rsidRDefault="006449EC" w:rsidP="00AA26ED">
            <w:pPr>
              <w:contextualSpacing/>
              <w:rPr>
                <w:sz w:val="22"/>
                <w:szCs w:val="22"/>
                <w:lang w:val="en-US"/>
              </w:rPr>
            </w:pPr>
            <w:r w:rsidRPr="00B32E9D">
              <w:rPr>
                <w:sz w:val="22"/>
                <w:szCs w:val="22"/>
                <w:lang w:val="en-US"/>
              </w:rPr>
              <w:t>MOLLI 3(2)3(2)5 (FA 50º)</w:t>
            </w:r>
          </w:p>
        </w:tc>
        <w:tc>
          <w:tcPr>
            <w:tcW w:w="490" w:type="pct"/>
            <w:vMerge w:val="restart"/>
          </w:tcPr>
          <w:p w14:paraId="0656FE20" w14:textId="77777777" w:rsidR="00F0470E" w:rsidRPr="00B32E9D" w:rsidRDefault="00F0470E" w:rsidP="00AA26ED">
            <w:pPr>
              <w:contextualSpacing/>
              <w:rPr>
                <w:sz w:val="22"/>
                <w:szCs w:val="22"/>
                <w:lang w:val="en-US"/>
              </w:rPr>
            </w:pPr>
          </w:p>
        </w:tc>
        <w:tc>
          <w:tcPr>
            <w:tcW w:w="537" w:type="pct"/>
          </w:tcPr>
          <w:p w14:paraId="525FD6B5" w14:textId="77777777" w:rsidR="00F0470E" w:rsidRPr="00B32E9D" w:rsidRDefault="00F0470E" w:rsidP="00AA26ED">
            <w:pPr>
              <w:contextualSpacing/>
              <w:rPr>
                <w:sz w:val="22"/>
                <w:szCs w:val="22"/>
                <w:lang w:val="en-US"/>
              </w:rPr>
            </w:pPr>
            <w:r w:rsidRPr="00B32E9D">
              <w:rPr>
                <w:sz w:val="22"/>
                <w:szCs w:val="22"/>
                <w:lang w:val="en-US"/>
              </w:rPr>
              <w:t>1070±55 (n=30)</w:t>
            </w:r>
          </w:p>
        </w:tc>
        <w:tc>
          <w:tcPr>
            <w:tcW w:w="509" w:type="pct"/>
            <w:vMerge w:val="restart"/>
            <w:shd w:val="clear" w:color="auto" w:fill="auto"/>
          </w:tcPr>
          <w:p w14:paraId="41BCC9BA" w14:textId="77777777" w:rsidR="00F0470E" w:rsidRPr="00B32E9D" w:rsidRDefault="00F0470E" w:rsidP="00AA26ED">
            <w:pPr>
              <w:contextualSpacing/>
              <w:rPr>
                <w:sz w:val="22"/>
                <w:szCs w:val="22"/>
                <w:lang w:val="en-US"/>
              </w:rPr>
            </w:pPr>
          </w:p>
        </w:tc>
        <w:tc>
          <w:tcPr>
            <w:tcW w:w="478" w:type="pct"/>
            <w:shd w:val="clear" w:color="auto" w:fill="auto"/>
          </w:tcPr>
          <w:p w14:paraId="0293B499" w14:textId="77777777" w:rsidR="00F0470E" w:rsidRPr="00B32E9D" w:rsidRDefault="00F0470E" w:rsidP="00AA26ED">
            <w:pPr>
              <w:contextualSpacing/>
              <w:rPr>
                <w:sz w:val="22"/>
                <w:szCs w:val="22"/>
                <w:lang w:val="en-US"/>
              </w:rPr>
            </w:pPr>
            <w:r w:rsidRPr="00B32E9D">
              <w:rPr>
                <w:sz w:val="22"/>
                <w:szCs w:val="22"/>
                <w:lang w:val="en-US"/>
              </w:rPr>
              <w:t>1239±57 (n=27)</w:t>
            </w:r>
          </w:p>
        </w:tc>
        <w:tc>
          <w:tcPr>
            <w:tcW w:w="686" w:type="pct"/>
            <w:shd w:val="clear" w:color="auto" w:fill="auto"/>
          </w:tcPr>
          <w:p w14:paraId="778404C1" w14:textId="77777777" w:rsidR="00F0470E" w:rsidRPr="00B32E9D" w:rsidRDefault="00F0470E" w:rsidP="00AA26ED">
            <w:pPr>
              <w:contextualSpacing/>
              <w:rPr>
                <w:sz w:val="22"/>
                <w:szCs w:val="22"/>
                <w:lang w:val="en-US"/>
              </w:rPr>
            </w:pPr>
            <w:r w:rsidRPr="00B32E9D">
              <w:rPr>
                <w:sz w:val="22"/>
                <w:szCs w:val="22"/>
                <w:lang w:val="en-US"/>
              </w:rPr>
              <w:t>3.0</w:t>
            </w:r>
          </w:p>
        </w:tc>
      </w:tr>
      <w:tr w:rsidR="00F0470E" w:rsidRPr="00B32E9D" w14:paraId="0C802FD3" w14:textId="77777777" w:rsidTr="00AA26ED">
        <w:trPr>
          <w:trHeight w:val="125"/>
        </w:trPr>
        <w:tc>
          <w:tcPr>
            <w:tcW w:w="781" w:type="pct"/>
            <w:shd w:val="clear" w:color="auto" w:fill="auto"/>
          </w:tcPr>
          <w:p w14:paraId="7C50082A" w14:textId="25692B51" w:rsidR="00F0470E" w:rsidRPr="00B32E9D" w:rsidRDefault="00F0470E" w:rsidP="00AA26ED">
            <w:pPr>
              <w:contextualSpacing/>
              <w:rPr>
                <w:b/>
                <w:sz w:val="22"/>
                <w:szCs w:val="22"/>
                <w:lang w:val="en-US"/>
              </w:rPr>
            </w:pPr>
            <w:r w:rsidRPr="00B32E9D">
              <w:rPr>
                <w:sz w:val="22"/>
                <w:szCs w:val="22"/>
                <w:lang w:val="en-US"/>
              </w:rPr>
              <w:t>Puntmann</w:t>
            </w:r>
            <w:r w:rsidRPr="00B32E9D">
              <w:rPr>
                <w:sz w:val="22"/>
                <w:szCs w:val="22"/>
                <w:lang w:val="en-US"/>
              </w:rPr>
              <w:fldChar w:fldCharType="begin"/>
            </w:r>
            <w:r w:rsidR="009D10EB" w:rsidRPr="00B32E9D">
              <w:rPr>
                <w:sz w:val="22"/>
                <w:szCs w:val="22"/>
                <w:lang w:val="en-US"/>
              </w:rPr>
              <w:instrText xml:space="preserve"> ADDIN PAPERS2_CITATIONS &lt;citation&gt;&lt;uuid&gt;1A8E0B7A-6BCC-4536-A3ED-0931CC169862&lt;/uuid&gt;&lt;priority&gt;0&lt;/priority&gt;&lt;publications&gt;&lt;publication&gt;&lt;uuid&gt;D6FB2D07-8D73-4055-91BE-FE30BAE2A67A&lt;/uuid&gt;&lt;volume&gt;64&lt;/volume&gt;&lt;doi&gt;10.1161/HYPERTENSIONAHA.114.03928&lt;/doi&gt;&lt;startpage&gt;762&lt;/startpage&gt;&lt;publication_date&gt;99201409101200000000222000&lt;/publication_date&gt;&lt;url&gt;http://hyper.ahajournals.org/cgi/doi/10.1161/HYPERTENSIONAHA.114.03928&lt;/url&gt;&lt;citekey&gt;Puntmann:2014if&lt;/citekey&gt;&lt;type&gt;400&lt;/type&gt;&lt;title&gt;Aortic Stiffness and Interstitial Myocardial Fibrosis by Native T1 Are Independently Associated With Left Ventricular Remodeling in Patients With Dilated Cardiomyopathy&lt;/title&gt;&lt;number&gt;4&lt;/number&gt;&lt;subtype&gt;400&lt;/subtype&gt;&lt;endpage&gt;768&lt;/endpage&gt;&lt;bundle&gt;&lt;publication&gt;&lt;title&gt;Hypertension&lt;/title&gt;&lt;type&gt;-100&lt;/type&gt;&lt;subtype&gt;-100&lt;/subtype&gt;&lt;uuid&gt;C54A5E9A-EEEB-4929-893A-AD8834D5E4E2&lt;/uuid&gt;&lt;/publication&gt;&lt;/bundle&gt;&lt;authors&gt;&lt;author&gt;&lt;firstName&gt;V&lt;/firstName&gt;&lt;middleNames&gt;O&lt;/middleNames&gt;&lt;lastName&gt;Puntmann&lt;/lastName&gt;&lt;/author&gt;&lt;author&gt;&lt;firstName&gt;E&lt;/firstName&gt;&lt;lastName&gt;Arroyo Ucar&lt;/lastName&gt;&lt;/author&gt;&lt;author&gt;&lt;firstName&gt;R&lt;/firstName&gt;&lt;lastName&gt;Hinojar Baydes&lt;/lastName&gt;&lt;/author&gt;&lt;author&gt;&lt;firstName&gt;N&lt;/firstName&gt;&lt;middleNames&gt;B&lt;/middleNames&gt;&lt;lastName&gt;Ngah&lt;/lastName&gt;&lt;/author&gt;&lt;author&gt;&lt;firstName&gt;Y&lt;/firstName&gt;&lt;middleNames&gt;S&lt;/middleNames&gt;&lt;lastName&gt;Kuo&lt;/lastName&gt;&lt;/author&gt;&lt;author&gt;&lt;firstName&gt;D&lt;/firstName&gt;&lt;lastName&gt;Dabir&lt;/lastName&gt;&lt;/author&gt;&lt;author&gt;&lt;firstName&gt;A&lt;/firstName&gt;&lt;lastName&gt;Macmillan&lt;/lastName&gt;&lt;/author&gt;&lt;author&gt;&lt;firstName&gt;C&lt;/firstName&gt;&lt;lastName&gt;Cummins&lt;/lastName&gt;&lt;/author&gt;&lt;author&gt;&lt;firstName&gt;D&lt;/firstName&gt;&lt;middleNames&gt;M&lt;/middleNames&gt;&lt;lastName&gt;Higgins&lt;/lastName&gt;&lt;/author&gt;&lt;author&gt;&lt;firstName&gt;N&lt;/firstName&gt;&lt;lastName&gt;Gaddum&lt;/lastName&gt;&lt;/author&gt;&lt;author&gt;&lt;firstName&gt;P&lt;/firstName&gt;&lt;lastName&gt;Chowienczyk&lt;/lastName&gt;&lt;/author&gt;&lt;author&gt;&lt;firstName&gt;S&lt;/firstName&gt;&lt;lastName&gt;Plein&lt;/lastName&gt;&lt;/author&gt;&lt;author&gt;&lt;firstName&gt;G&lt;/firstName&gt;&lt;lastName&gt;Carr-White&lt;/lastName&gt;&lt;/author&gt;&lt;author&gt;&lt;firstName&gt;E&lt;/firstName&gt;&lt;lastName&gt;Nagel&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DC3A00" w:rsidRPr="00B32E9D">
              <w:rPr>
                <w:sz w:val="22"/>
                <w:szCs w:val="22"/>
              </w:rPr>
              <w:t>(31</w:t>
            </w:r>
            <w:r w:rsidR="009D10EB" w:rsidRPr="00B32E9D">
              <w:rPr>
                <w:sz w:val="22"/>
                <w:szCs w:val="22"/>
              </w:rPr>
              <w:t>)</w:t>
            </w:r>
            <w:r w:rsidRPr="00B32E9D">
              <w:rPr>
                <w:sz w:val="22"/>
                <w:szCs w:val="22"/>
                <w:lang w:val="en-US"/>
              </w:rPr>
              <w:fldChar w:fldCharType="end"/>
            </w:r>
          </w:p>
        </w:tc>
        <w:tc>
          <w:tcPr>
            <w:tcW w:w="1519" w:type="pct"/>
            <w:shd w:val="clear" w:color="auto" w:fill="auto"/>
          </w:tcPr>
          <w:p w14:paraId="25562440" w14:textId="5BFC1633" w:rsidR="00F0470E" w:rsidRPr="00B32E9D" w:rsidRDefault="006449EC" w:rsidP="00AA26ED">
            <w:pPr>
              <w:contextualSpacing/>
              <w:rPr>
                <w:sz w:val="22"/>
                <w:szCs w:val="22"/>
                <w:lang w:val="en-US"/>
              </w:rPr>
            </w:pPr>
            <w:r w:rsidRPr="00B32E9D">
              <w:rPr>
                <w:sz w:val="22"/>
                <w:szCs w:val="22"/>
                <w:lang w:val="en-US"/>
              </w:rPr>
              <w:t>MOLLI 3(2)3(2)5 (FA 50º)</w:t>
            </w:r>
          </w:p>
        </w:tc>
        <w:tc>
          <w:tcPr>
            <w:tcW w:w="490" w:type="pct"/>
            <w:vMerge/>
          </w:tcPr>
          <w:p w14:paraId="74B981CA" w14:textId="77777777" w:rsidR="00F0470E" w:rsidRPr="00B32E9D" w:rsidRDefault="00F0470E" w:rsidP="00AA26ED">
            <w:pPr>
              <w:contextualSpacing/>
              <w:rPr>
                <w:sz w:val="22"/>
                <w:szCs w:val="22"/>
                <w:lang w:val="en-US"/>
              </w:rPr>
            </w:pPr>
          </w:p>
        </w:tc>
        <w:tc>
          <w:tcPr>
            <w:tcW w:w="537" w:type="pct"/>
          </w:tcPr>
          <w:p w14:paraId="0BB51AB9" w14:textId="77777777" w:rsidR="00F0470E" w:rsidRPr="00B32E9D" w:rsidRDefault="00F0470E" w:rsidP="00AA26ED">
            <w:pPr>
              <w:contextualSpacing/>
              <w:rPr>
                <w:sz w:val="22"/>
                <w:szCs w:val="22"/>
                <w:lang w:val="en-US"/>
              </w:rPr>
            </w:pPr>
            <w:r w:rsidRPr="00B32E9D">
              <w:rPr>
                <w:sz w:val="22"/>
                <w:szCs w:val="22"/>
                <w:lang w:val="en-US"/>
              </w:rPr>
              <w:t>1055±22 (n=47)</w:t>
            </w:r>
          </w:p>
        </w:tc>
        <w:tc>
          <w:tcPr>
            <w:tcW w:w="509" w:type="pct"/>
            <w:vMerge/>
            <w:shd w:val="clear" w:color="auto" w:fill="auto"/>
          </w:tcPr>
          <w:p w14:paraId="3DCED3E5" w14:textId="77777777" w:rsidR="00F0470E" w:rsidRPr="00B32E9D" w:rsidRDefault="00F0470E" w:rsidP="00AA26ED">
            <w:pPr>
              <w:contextualSpacing/>
              <w:rPr>
                <w:sz w:val="22"/>
                <w:szCs w:val="22"/>
                <w:lang w:val="en-US"/>
              </w:rPr>
            </w:pPr>
          </w:p>
        </w:tc>
        <w:tc>
          <w:tcPr>
            <w:tcW w:w="478" w:type="pct"/>
            <w:shd w:val="clear" w:color="auto" w:fill="auto"/>
          </w:tcPr>
          <w:p w14:paraId="42A3C3DF" w14:textId="77777777" w:rsidR="00F0470E" w:rsidRPr="00B32E9D" w:rsidRDefault="00F0470E" w:rsidP="00AA26ED">
            <w:pPr>
              <w:contextualSpacing/>
              <w:rPr>
                <w:sz w:val="22"/>
                <w:szCs w:val="22"/>
                <w:lang w:val="en-US"/>
              </w:rPr>
            </w:pPr>
            <w:r w:rsidRPr="00B32E9D">
              <w:rPr>
                <w:sz w:val="22"/>
                <w:szCs w:val="22"/>
                <w:lang w:val="en-US"/>
              </w:rPr>
              <w:t>1115±37 (n=82)</w:t>
            </w:r>
          </w:p>
        </w:tc>
        <w:tc>
          <w:tcPr>
            <w:tcW w:w="686" w:type="pct"/>
            <w:shd w:val="clear" w:color="auto" w:fill="auto"/>
          </w:tcPr>
          <w:p w14:paraId="1F9E0706" w14:textId="77777777" w:rsidR="00F0470E" w:rsidRPr="00B32E9D" w:rsidRDefault="00F0470E" w:rsidP="00AA26ED">
            <w:pPr>
              <w:contextualSpacing/>
              <w:rPr>
                <w:sz w:val="22"/>
                <w:szCs w:val="22"/>
                <w:lang w:val="en-US"/>
              </w:rPr>
            </w:pPr>
            <w:r w:rsidRPr="00B32E9D">
              <w:rPr>
                <w:sz w:val="22"/>
                <w:szCs w:val="22"/>
                <w:lang w:val="en-US"/>
              </w:rPr>
              <w:t xml:space="preserve">1.9 </w:t>
            </w:r>
          </w:p>
        </w:tc>
      </w:tr>
      <w:tr w:rsidR="00F0470E" w:rsidRPr="00B32E9D" w14:paraId="5BF405E4" w14:textId="77777777" w:rsidTr="00AA26ED">
        <w:trPr>
          <w:trHeight w:val="125"/>
        </w:trPr>
        <w:tc>
          <w:tcPr>
            <w:tcW w:w="781" w:type="pct"/>
            <w:shd w:val="clear" w:color="auto" w:fill="auto"/>
          </w:tcPr>
          <w:p w14:paraId="4833ABE8" w14:textId="61BAF545" w:rsidR="00F0470E" w:rsidRPr="00B32E9D" w:rsidRDefault="00F0470E" w:rsidP="00AA26ED">
            <w:pPr>
              <w:contextualSpacing/>
              <w:rPr>
                <w:b/>
                <w:sz w:val="22"/>
                <w:szCs w:val="22"/>
                <w:lang w:val="de-DE"/>
              </w:rPr>
            </w:pPr>
            <w:r w:rsidRPr="00B32E9D">
              <w:rPr>
                <w:sz w:val="22"/>
                <w:szCs w:val="22"/>
                <w:lang w:val="de-DE"/>
              </w:rPr>
              <w:t>Aus dem Siepen</w:t>
            </w:r>
            <w:r w:rsidRPr="00B32E9D">
              <w:rPr>
                <w:sz w:val="22"/>
                <w:szCs w:val="22"/>
                <w:lang w:val="en-US"/>
              </w:rPr>
              <w:fldChar w:fldCharType="begin"/>
            </w:r>
            <w:r w:rsidR="009D10EB" w:rsidRPr="00B32E9D">
              <w:rPr>
                <w:sz w:val="22"/>
                <w:szCs w:val="22"/>
                <w:lang w:val="de-DE"/>
              </w:rPr>
              <w:instrText xml:space="preserve"> ADDIN PAPERS2_CITATIONS &lt;citation&gt;&lt;uuid&gt;41B9854B-924A-4A59-9193-73CBF09DF717&lt;/uuid&gt;&lt;priority&gt;0&lt;/priority&gt;&lt;publications&gt;&lt;publication&gt;&lt;volume&gt;16&lt;/volume&gt;&lt;publication_date&gt;99201501271200000000222000&lt;/publication_date&gt;&lt;number&gt;2&lt;/number&gt;&lt;doi&gt;10.1093/ehjci/jeu183&lt;/doi&gt;&lt;startpage&gt;210&lt;/startpage&gt;&lt;title&gt;T1 mapping in dilated cardiomyopathy with cardiac magnetic resonance: quantification of diffuse myocardial fibrosis and comparison with endomyocardial biopsy&lt;/title&gt;&lt;uuid&gt;0B569A84-C2BA-4F48-86F4-25D703D67C28&lt;/uuid&gt;&lt;subtype&gt;400&lt;/subtype&gt;&lt;endpage&gt;216&lt;/endpage&gt;&lt;type&gt;400&lt;/type&gt;&lt;url&gt;http://ehjcimaging.oxfordjournals.org/cgi/doi/10.1093/ehjci/jeu183&lt;/url&gt;&lt;bundle&gt;&lt;publication&gt;&lt;publisher&gt;The Oxford University Press&lt;/publisher&gt;&lt;title&gt;European Heart Journal - Cardiovascular Imaging&lt;/title&gt;&lt;type&gt;-100&lt;/type&gt;&lt;subtype&gt;-100&lt;/subtype&gt;&lt;uuid&gt;ACA56E6D-313B-4A36-B8A4-03AC7DC7E9D7&lt;/uuid&gt;&lt;/publication&gt;&lt;/bundle&gt;&lt;authors&gt;&lt;author&gt;&lt;firstName&gt;F&lt;/firstName&gt;&lt;lastName&gt;aus dem Siepen&lt;/lastName&gt;&lt;/author&gt;&lt;author&gt;&lt;firstName&gt;S&lt;/firstName&gt;&lt;middleNames&gt;J&lt;/middleNames&gt;&lt;lastName&gt;Buss&lt;/lastName&gt;&lt;/author&gt;&lt;author&gt;&lt;firstName&gt;D&lt;/firstName&gt;&lt;lastName&gt;Messroghli&lt;/lastName&gt;&lt;/author&gt;&lt;author&gt;&lt;firstName&gt;F&lt;/firstName&gt;&lt;lastName&gt;Andre&lt;/lastName&gt;&lt;/author&gt;&lt;author&gt;&lt;firstName&gt;D&lt;/firstName&gt;&lt;lastName&gt;Lossnitzer&lt;/lastName&gt;&lt;/author&gt;&lt;author&gt;&lt;firstName&gt;S&lt;/firstName&gt;&lt;lastName&gt;Seitz&lt;/lastName&gt;&lt;/author&gt;&lt;author&gt;&lt;firstName&gt;M&lt;/firstName&gt;&lt;lastName&gt;Keller&lt;/lastName&gt;&lt;/author&gt;&lt;author&gt;&lt;firstName&gt;P&lt;/firstName&gt;&lt;middleNames&gt;A&lt;/middleNames&gt;&lt;lastName&gt;Schnabel&lt;/lastName&gt;&lt;/author&gt;&lt;author&gt;&lt;firstName&gt;E&lt;/firstName&gt;&lt;lastName&gt;Giannitsis&lt;/lastName&gt;&lt;/author&gt;&lt;author&gt;&lt;firstName&gt;G&lt;/firstName&gt;&lt;lastName&gt;Korosoglou&lt;/lastName&gt;&lt;/author&gt;&lt;author&gt;&lt;firstName&gt;H&lt;/firstName&gt;&lt;middleNames&gt;A&lt;/middleNames&gt;&lt;lastName&gt;Katus&lt;/lastName&gt;&lt;/author&gt;&lt;author&gt;&lt;firstName&gt;H&lt;/firstName&gt;&lt;lastName&gt;Steen&lt;/lastName&gt;&lt;/author&gt;&lt;/authors&gt;&lt;/publication&gt;&lt;/publications&gt;&lt;cites&gt;&lt;/cites&gt;&lt;/citation&gt;</w:instrText>
            </w:r>
            <w:r w:rsidRPr="00B32E9D">
              <w:rPr>
                <w:sz w:val="22"/>
                <w:szCs w:val="22"/>
                <w:lang w:val="de-DE"/>
              </w:rPr>
              <w:instrText xml:space="preserve">T </w:instrText>
            </w:r>
            <w:r w:rsidRPr="00B32E9D">
              <w:rPr>
                <w:sz w:val="22"/>
                <w:szCs w:val="22"/>
                <w:lang w:val="en-US"/>
              </w:rPr>
              <w:fldChar w:fldCharType="separate"/>
            </w:r>
            <w:r w:rsidR="009D10EB" w:rsidRPr="00B32E9D">
              <w:rPr>
                <w:sz w:val="22"/>
                <w:szCs w:val="22"/>
                <w:lang w:val="de-DE"/>
              </w:rPr>
              <w:t>(6)</w:t>
            </w:r>
            <w:r w:rsidRPr="00B32E9D">
              <w:rPr>
                <w:sz w:val="22"/>
                <w:szCs w:val="22"/>
                <w:lang w:val="en-US"/>
              </w:rPr>
              <w:fldChar w:fldCharType="end"/>
            </w:r>
          </w:p>
        </w:tc>
        <w:tc>
          <w:tcPr>
            <w:tcW w:w="1519" w:type="pct"/>
            <w:shd w:val="clear" w:color="auto" w:fill="auto"/>
          </w:tcPr>
          <w:p w14:paraId="0156B003" w14:textId="3E12554D" w:rsidR="00F0470E" w:rsidRPr="00B32E9D" w:rsidRDefault="006449EC" w:rsidP="00AA26ED">
            <w:pPr>
              <w:contextualSpacing/>
              <w:rPr>
                <w:sz w:val="22"/>
                <w:szCs w:val="22"/>
                <w:lang w:val="en-US"/>
              </w:rPr>
            </w:pPr>
            <w:r w:rsidRPr="00B32E9D">
              <w:rPr>
                <w:sz w:val="22"/>
                <w:szCs w:val="22"/>
                <w:lang w:val="en-US"/>
              </w:rPr>
              <w:t>MOLLI 3</w:t>
            </w:r>
            <w:r w:rsidR="00F0470E" w:rsidRPr="00B32E9D">
              <w:rPr>
                <w:sz w:val="22"/>
                <w:szCs w:val="22"/>
                <w:lang w:val="en-US"/>
              </w:rPr>
              <w:t>(3)5 (FA 35</w:t>
            </w:r>
            <w:r w:rsidR="00F0470E" w:rsidRPr="00B32E9D">
              <w:rPr>
                <w:sz w:val="22"/>
                <w:szCs w:val="22"/>
                <w:lang w:val="en-US"/>
              </w:rPr>
              <w:sym w:font="Symbol" w:char="F0B0"/>
            </w:r>
            <w:r w:rsidR="00F0470E" w:rsidRPr="00B32E9D">
              <w:rPr>
                <w:sz w:val="22"/>
                <w:szCs w:val="22"/>
                <w:lang w:val="en-US"/>
              </w:rPr>
              <w:t>)</w:t>
            </w:r>
          </w:p>
        </w:tc>
        <w:tc>
          <w:tcPr>
            <w:tcW w:w="490" w:type="pct"/>
          </w:tcPr>
          <w:p w14:paraId="75AB1690" w14:textId="77777777" w:rsidR="00F0470E" w:rsidRPr="00B32E9D" w:rsidRDefault="00F0470E" w:rsidP="00AA26ED">
            <w:pPr>
              <w:contextualSpacing/>
              <w:rPr>
                <w:sz w:val="22"/>
                <w:szCs w:val="22"/>
                <w:lang w:val="en-US"/>
              </w:rPr>
            </w:pPr>
            <w:r w:rsidRPr="00B32E9D">
              <w:rPr>
                <w:sz w:val="22"/>
                <w:szCs w:val="22"/>
                <w:lang w:val="en-US"/>
              </w:rPr>
              <w:t xml:space="preserve">1020±40 </w:t>
            </w:r>
          </w:p>
          <w:p w14:paraId="3F8D8A59" w14:textId="77777777" w:rsidR="00F0470E" w:rsidRPr="00B32E9D" w:rsidRDefault="00F0470E" w:rsidP="00AA26ED">
            <w:pPr>
              <w:contextualSpacing/>
              <w:rPr>
                <w:sz w:val="22"/>
                <w:szCs w:val="22"/>
                <w:lang w:val="en-US"/>
              </w:rPr>
            </w:pPr>
            <w:r w:rsidRPr="00B32E9D">
              <w:rPr>
                <w:sz w:val="22"/>
                <w:szCs w:val="22"/>
                <w:lang w:val="en-US"/>
              </w:rPr>
              <w:t>(n=56)</w:t>
            </w:r>
          </w:p>
        </w:tc>
        <w:tc>
          <w:tcPr>
            <w:tcW w:w="537" w:type="pct"/>
          </w:tcPr>
          <w:p w14:paraId="34015D43" w14:textId="77777777" w:rsidR="00F0470E" w:rsidRPr="00B32E9D" w:rsidRDefault="00F0470E" w:rsidP="00AA26ED">
            <w:pPr>
              <w:contextualSpacing/>
              <w:rPr>
                <w:sz w:val="22"/>
                <w:szCs w:val="22"/>
                <w:lang w:val="en-US"/>
              </w:rPr>
            </w:pPr>
          </w:p>
        </w:tc>
        <w:tc>
          <w:tcPr>
            <w:tcW w:w="509" w:type="pct"/>
            <w:shd w:val="clear" w:color="auto" w:fill="auto"/>
          </w:tcPr>
          <w:p w14:paraId="3363A084" w14:textId="77777777" w:rsidR="00F0470E" w:rsidRPr="00B32E9D" w:rsidRDefault="00F0470E" w:rsidP="00AA26ED">
            <w:pPr>
              <w:contextualSpacing/>
              <w:rPr>
                <w:sz w:val="22"/>
                <w:szCs w:val="22"/>
                <w:lang w:val="en-US"/>
              </w:rPr>
            </w:pPr>
            <w:r w:rsidRPr="00B32E9D">
              <w:rPr>
                <w:sz w:val="22"/>
                <w:szCs w:val="22"/>
                <w:lang w:val="en-US"/>
              </w:rPr>
              <w:t xml:space="preserve">1056±62 </w:t>
            </w:r>
          </w:p>
          <w:p w14:paraId="1011C53E" w14:textId="77777777" w:rsidR="00F0470E" w:rsidRPr="00B32E9D" w:rsidRDefault="00F0470E" w:rsidP="00AA26ED">
            <w:pPr>
              <w:contextualSpacing/>
              <w:rPr>
                <w:sz w:val="22"/>
                <w:szCs w:val="22"/>
                <w:lang w:val="en-US"/>
              </w:rPr>
            </w:pPr>
            <w:r w:rsidRPr="00B32E9D">
              <w:rPr>
                <w:sz w:val="22"/>
                <w:szCs w:val="22"/>
                <w:lang w:val="en-US"/>
              </w:rPr>
              <w:t>(n=29)</w:t>
            </w:r>
          </w:p>
        </w:tc>
        <w:tc>
          <w:tcPr>
            <w:tcW w:w="478" w:type="pct"/>
            <w:shd w:val="clear" w:color="auto" w:fill="auto"/>
          </w:tcPr>
          <w:p w14:paraId="14C89479" w14:textId="77777777" w:rsidR="00F0470E" w:rsidRPr="00B32E9D" w:rsidRDefault="00F0470E" w:rsidP="00AA26ED">
            <w:pPr>
              <w:contextualSpacing/>
              <w:rPr>
                <w:sz w:val="22"/>
                <w:szCs w:val="22"/>
                <w:lang w:val="en-US"/>
              </w:rPr>
            </w:pPr>
          </w:p>
        </w:tc>
        <w:tc>
          <w:tcPr>
            <w:tcW w:w="686" w:type="pct"/>
            <w:shd w:val="clear" w:color="auto" w:fill="auto"/>
          </w:tcPr>
          <w:p w14:paraId="6DF49B3B" w14:textId="77777777" w:rsidR="00F0470E" w:rsidRPr="00B32E9D" w:rsidRDefault="00F0470E" w:rsidP="00AA26ED">
            <w:pPr>
              <w:contextualSpacing/>
              <w:rPr>
                <w:sz w:val="22"/>
                <w:szCs w:val="22"/>
                <w:lang w:val="en-US"/>
              </w:rPr>
            </w:pPr>
            <w:r w:rsidRPr="00B32E9D">
              <w:rPr>
                <w:sz w:val="22"/>
                <w:szCs w:val="22"/>
                <w:lang w:val="en-US"/>
              </w:rPr>
              <w:t xml:space="preserve">0.9 </w:t>
            </w:r>
          </w:p>
        </w:tc>
      </w:tr>
      <w:tr w:rsidR="00F0470E" w:rsidRPr="00B32E9D" w14:paraId="7480ECF0" w14:textId="77777777" w:rsidTr="00AA26ED">
        <w:trPr>
          <w:trHeight w:val="125"/>
        </w:trPr>
        <w:tc>
          <w:tcPr>
            <w:tcW w:w="781" w:type="pct"/>
            <w:shd w:val="clear" w:color="auto" w:fill="auto"/>
          </w:tcPr>
          <w:p w14:paraId="740F9A0D" w14:textId="77777777" w:rsidR="00F0470E" w:rsidRPr="00B32E9D" w:rsidRDefault="00F0470E" w:rsidP="00AA26ED">
            <w:pPr>
              <w:contextualSpacing/>
              <w:rPr>
                <w:sz w:val="22"/>
                <w:szCs w:val="22"/>
                <w:lang w:val="en-US"/>
              </w:rPr>
            </w:pPr>
          </w:p>
        </w:tc>
        <w:tc>
          <w:tcPr>
            <w:tcW w:w="1519" w:type="pct"/>
            <w:shd w:val="clear" w:color="auto" w:fill="auto"/>
          </w:tcPr>
          <w:p w14:paraId="1595CFCC" w14:textId="77777777" w:rsidR="00F0470E" w:rsidRPr="00B32E9D" w:rsidRDefault="00F0470E" w:rsidP="00AA26ED">
            <w:pPr>
              <w:contextualSpacing/>
              <w:rPr>
                <w:sz w:val="22"/>
                <w:szCs w:val="22"/>
                <w:lang w:val="en-US"/>
              </w:rPr>
            </w:pPr>
          </w:p>
        </w:tc>
        <w:tc>
          <w:tcPr>
            <w:tcW w:w="2014" w:type="pct"/>
            <w:gridSpan w:val="4"/>
          </w:tcPr>
          <w:p w14:paraId="2F518E51" w14:textId="77777777" w:rsidR="00F0470E" w:rsidRPr="00B32E9D" w:rsidRDefault="00F0470E" w:rsidP="00AA26ED">
            <w:pPr>
              <w:contextualSpacing/>
              <w:jc w:val="center"/>
              <w:rPr>
                <w:b/>
                <w:sz w:val="22"/>
                <w:szCs w:val="22"/>
                <w:lang w:val="en-US"/>
              </w:rPr>
            </w:pPr>
            <w:r w:rsidRPr="00B32E9D">
              <w:rPr>
                <w:b/>
                <w:sz w:val="22"/>
                <w:szCs w:val="22"/>
                <w:lang w:val="en-US"/>
              </w:rPr>
              <w:t>Post-contrast T1(ms)</w:t>
            </w:r>
          </w:p>
        </w:tc>
        <w:tc>
          <w:tcPr>
            <w:tcW w:w="686" w:type="pct"/>
            <w:shd w:val="clear" w:color="auto" w:fill="auto"/>
          </w:tcPr>
          <w:p w14:paraId="66CD7EA8" w14:textId="77777777" w:rsidR="00F0470E" w:rsidRPr="00B32E9D" w:rsidRDefault="00F0470E" w:rsidP="00AA26ED">
            <w:pPr>
              <w:contextualSpacing/>
              <w:rPr>
                <w:sz w:val="22"/>
                <w:szCs w:val="22"/>
                <w:lang w:val="en-US"/>
              </w:rPr>
            </w:pPr>
          </w:p>
        </w:tc>
      </w:tr>
      <w:tr w:rsidR="00F0470E" w:rsidRPr="00B32E9D" w14:paraId="477A211A" w14:textId="77777777" w:rsidTr="00AA26ED">
        <w:trPr>
          <w:trHeight w:val="125"/>
        </w:trPr>
        <w:tc>
          <w:tcPr>
            <w:tcW w:w="781" w:type="pct"/>
            <w:shd w:val="clear" w:color="auto" w:fill="auto"/>
          </w:tcPr>
          <w:p w14:paraId="110EA156" w14:textId="3F644CE5" w:rsidR="00F0470E" w:rsidRPr="00B32E9D" w:rsidRDefault="00F0470E" w:rsidP="00AA26ED">
            <w:pPr>
              <w:contextualSpacing/>
              <w:rPr>
                <w:b/>
                <w:sz w:val="22"/>
                <w:szCs w:val="22"/>
                <w:lang w:val="en-US"/>
              </w:rPr>
            </w:pPr>
            <w:r w:rsidRPr="00B32E9D">
              <w:rPr>
                <w:sz w:val="22"/>
                <w:szCs w:val="22"/>
                <w:lang w:val="en-US"/>
              </w:rPr>
              <w:t>Puntmann</w:t>
            </w:r>
            <w:r w:rsidRPr="00B32E9D">
              <w:rPr>
                <w:sz w:val="22"/>
                <w:szCs w:val="22"/>
                <w:lang w:val="en-US"/>
              </w:rPr>
              <w:fldChar w:fldCharType="begin"/>
            </w:r>
            <w:r w:rsidR="009D10EB" w:rsidRPr="00B32E9D">
              <w:rPr>
                <w:sz w:val="22"/>
                <w:szCs w:val="22"/>
                <w:lang w:val="en-US"/>
              </w:rPr>
              <w:instrText xml:space="preserve"> ADDIN PAPERS2_CITATIONS &lt;citation&gt;&lt;uuid&gt;58DFE06A-08D6-4610-977A-FCE0F7AB2D10&lt;/uuid&gt;&lt;priority&gt;0&lt;/priority&gt;&lt;publications&gt;&lt;publication&gt;&lt;uuid&gt;EA640D31-7801-4652-BD93-82CC08D2032E&lt;/uuid&gt;&lt;volume&gt;6&lt;/volume&gt;&lt;doi&gt;10.1016/j.jcmg.2012.08.019&lt;/doi&gt;&lt;startpage&gt;475&lt;/startpage&gt;&lt;publication_date&gt;99201304001200000000220000&lt;/publication_date&gt;&lt;url&gt;http://linkinghub.elsevier.com/retrieve/pii/S1936878X13001344&lt;/url&gt;&lt;citekey&gt;Puntmann:2013en&lt;/citekey&gt;&lt;type&gt;400&lt;/type&gt;&lt;title&gt;Native T1 Mapping in Differentiation of Normal Myocardium From Diffuse Disease in Hypertrophic and Dilated Cardiomyopathy&lt;/title&gt;&lt;number&gt;4&lt;/number&gt;&lt;subtype&gt;400&lt;/subtype&gt;&lt;endpage&gt;484&lt;/endpage&gt;&lt;bundle&gt;&lt;publication&gt;&lt;publisher&gt;Elsevier Inc&lt;/publisher&gt;&lt;title&gt;JACC: Cardiovascular Imaging&lt;/title&gt;&lt;type&gt;-100&lt;/type&gt;&lt;subtype&gt;-100&lt;/subtype&gt;&lt;uuid&gt;4E1092C5-589F-46C1-87E6-35F12E4A121D&lt;/uuid&gt;&lt;/publication&gt;&lt;/bundle&gt;&lt;authors&gt;&lt;author&gt;&lt;firstName&gt;Valentina&lt;/firstName&gt;&lt;middleNames&gt;O&lt;/middleNames&gt;&lt;lastName&gt;Puntmann&lt;/lastName&gt;&lt;/author&gt;&lt;author&gt;&lt;firstName&gt;Tobias&lt;/firstName&gt;&lt;lastName&gt;Voigt&lt;/lastName&gt;&lt;/author&gt;&lt;author&gt;&lt;firstName&gt;Zhong&lt;/firstName&gt;&lt;lastName&gt;Chen&lt;/lastName&gt;&lt;/author&gt;&lt;author&gt;&lt;firstName&gt;Manuel&lt;/firstName&gt;&lt;lastName&gt;Mayr&lt;/lastName&gt;&lt;/author&gt;&lt;author&gt;&lt;firstName&gt;Rashed&lt;/firstName&gt;&lt;lastName&gt;Karim&lt;/lastName&gt;&lt;/author&gt;&lt;author&gt;&lt;firstName&gt;Kawal&lt;/firstName&gt;&lt;lastName&gt;Rhode&lt;/lastName&gt;&lt;/author&gt;&lt;author&gt;&lt;firstName&gt;Ana&lt;/firstName&gt;&lt;lastName&gt;Pastor&lt;/lastName&gt;&lt;/author&gt;&lt;author&gt;&lt;firstName&gt;Gerald&lt;/firstName&gt;&lt;lastName&gt;Carr-White&lt;/lastName&gt;&lt;/author&gt;&lt;author&gt;&lt;firstName&gt;Reza&lt;/firstName&gt;&lt;lastName&gt;Razavi&lt;/lastName&gt;&lt;/author&gt;&lt;author&gt;&lt;firstName&gt;Tobias&lt;/firstName&gt;&lt;lastName&gt;Schaeffter&lt;/lastName&gt;&lt;/author&gt;&lt;author&gt;&lt;firstName&gt;Eike&lt;/firstName&gt;&lt;lastName&gt;Nagel&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DC3A00" w:rsidRPr="00B32E9D">
              <w:rPr>
                <w:sz w:val="22"/>
                <w:szCs w:val="22"/>
              </w:rPr>
              <w:t>(30</w:t>
            </w:r>
            <w:r w:rsidR="009D10EB" w:rsidRPr="00B32E9D">
              <w:rPr>
                <w:sz w:val="22"/>
                <w:szCs w:val="22"/>
              </w:rPr>
              <w:t>)</w:t>
            </w:r>
            <w:r w:rsidRPr="00B32E9D">
              <w:rPr>
                <w:sz w:val="22"/>
                <w:szCs w:val="22"/>
                <w:lang w:val="en-US"/>
              </w:rPr>
              <w:fldChar w:fldCharType="end"/>
            </w:r>
          </w:p>
        </w:tc>
        <w:tc>
          <w:tcPr>
            <w:tcW w:w="1519" w:type="pct"/>
            <w:shd w:val="clear" w:color="auto" w:fill="auto"/>
          </w:tcPr>
          <w:p w14:paraId="7624BADD" w14:textId="77777777" w:rsidR="006449EC" w:rsidRPr="00B32E9D" w:rsidRDefault="006449EC" w:rsidP="00AA26ED">
            <w:pPr>
              <w:contextualSpacing/>
              <w:rPr>
                <w:sz w:val="22"/>
                <w:szCs w:val="22"/>
                <w:lang w:val="en-US"/>
              </w:rPr>
            </w:pPr>
            <w:r w:rsidRPr="00B32E9D">
              <w:rPr>
                <w:sz w:val="22"/>
                <w:szCs w:val="22"/>
                <w:lang w:val="en-US"/>
              </w:rPr>
              <w:t>MOLLI 3(2)3(2)5 (FA 50º)</w:t>
            </w:r>
          </w:p>
          <w:p w14:paraId="10284A7C" w14:textId="7A219E6D" w:rsidR="00F0470E" w:rsidRPr="00B32E9D" w:rsidRDefault="00F0470E" w:rsidP="00AA26ED">
            <w:pPr>
              <w:contextualSpacing/>
              <w:rPr>
                <w:sz w:val="22"/>
                <w:szCs w:val="22"/>
                <w:lang w:val="en-US"/>
              </w:rPr>
            </w:pPr>
            <w:r w:rsidRPr="00B32E9D">
              <w:rPr>
                <w:sz w:val="22"/>
                <w:szCs w:val="22"/>
                <w:lang w:val="en-US"/>
              </w:rPr>
              <w:t xml:space="preserve">(0.2 mmol/kg of gadobutrol </w:t>
            </w:r>
          </w:p>
        </w:tc>
        <w:tc>
          <w:tcPr>
            <w:tcW w:w="490" w:type="pct"/>
          </w:tcPr>
          <w:p w14:paraId="74BE2F9D" w14:textId="77777777" w:rsidR="00F0470E" w:rsidRPr="00B32E9D" w:rsidRDefault="00F0470E" w:rsidP="00AA26ED">
            <w:pPr>
              <w:contextualSpacing/>
              <w:rPr>
                <w:sz w:val="22"/>
                <w:szCs w:val="22"/>
                <w:lang w:val="en-US"/>
              </w:rPr>
            </w:pPr>
          </w:p>
        </w:tc>
        <w:tc>
          <w:tcPr>
            <w:tcW w:w="537" w:type="pct"/>
          </w:tcPr>
          <w:p w14:paraId="3F359F8F" w14:textId="77777777" w:rsidR="00F0470E" w:rsidRPr="00B32E9D" w:rsidRDefault="00F0470E" w:rsidP="00AA26ED">
            <w:pPr>
              <w:contextualSpacing/>
              <w:rPr>
                <w:sz w:val="22"/>
                <w:szCs w:val="22"/>
                <w:lang w:val="en-US"/>
              </w:rPr>
            </w:pPr>
            <w:r w:rsidRPr="00B32E9D">
              <w:rPr>
                <w:sz w:val="22"/>
                <w:szCs w:val="22"/>
                <w:lang w:val="en-US"/>
              </w:rPr>
              <w:t>440±58 (n=30)</w:t>
            </w:r>
          </w:p>
        </w:tc>
        <w:tc>
          <w:tcPr>
            <w:tcW w:w="509" w:type="pct"/>
            <w:shd w:val="clear" w:color="auto" w:fill="auto"/>
          </w:tcPr>
          <w:p w14:paraId="0736FECE" w14:textId="77777777" w:rsidR="00F0470E" w:rsidRPr="00B32E9D" w:rsidRDefault="00F0470E" w:rsidP="00AA26ED">
            <w:pPr>
              <w:contextualSpacing/>
              <w:rPr>
                <w:sz w:val="22"/>
                <w:szCs w:val="22"/>
                <w:lang w:val="en-US"/>
              </w:rPr>
            </w:pPr>
          </w:p>
        </w:tc>
        <w:tc>
          <w:tcPr>
            <w:tcW w:w="478" w:type="pct"/>
            <w:shd w:val="clear" w:color="auto" w:fill="auto"/>
          </w:tcPr>
          <w:p w14:paraId="63D9CDBF" w14:textId="77777777" w:rsidR="00F0470E" w:rsidRPr="00B32E9D" w:rsidRDefault="00F0470E" w:rsidP="00AA26ED">
            <w:pPr>
              <w:contextualSpacing/>
              <w:rPr>
                <w:sz w:val="22"/>
                <w:szCs w:val="22"/>
                <w:lang w:val="en-US"/>
              </w:rPr>
            </w:pPr>
            <w:r w:rsidRPr="00B32E9D">
              <w:rPr>
                <w:sz w:val="22"/>
                <w:szCs w:val="22"/>
                <w:lang w:val="en-US"/>
              </w:rPr>
              <w:t>355±44 (n=27)</w:t>
            </w:r>
          </w:p>
        </w:tc>
        <w:tc>
          <w:tcPr>
            <w:tcW w:w="686" w:type="pct"/>
            <w:shd w:val="clear" w:color="auto" w:fill="auto"/>
          </w:tcPr>
          <w:p w14:paraId="35B6F8F8" w14:textId="77777777" w:rsidR="00F0470E" w:rsidRPr="00B32E9D" w:rsidRDefault="00F0470E" w:rsidP="00AA26ED">
            <w:pPr>
              <w:contextualSpacing/>
              <w:rPr>
                <w:sz w:val="22"/>
                <w:szCs w:val="22"/>
                <w:lang w:val="en-US"/>
              </w:rPr>
            </w:pPr>
            <w:r w:rsidRPr="00B32E9D">
              <w:rPr>
                <w:sz w:val="22"/>
                <w:szCs w:val="22"/>
                <w:lang w:val="en-US"/>
              </w:rPr>
              <w:t xml:space="preserve">1.6 </w:t>
            </w:r>
          </w:p>
        </w:tc>
      </w:tr>
      <w:tr w:rsidR="00F0470E" w:rsidRPr="00B32E9D" w14:paraId="58701E0E" w14:textId="77777777" w:rsidTr="00AA26ED">
        <w:trPr>
          <w:trHeight w:val="125"/>
        </w:trPr>
        <w:tc>
          <w:tcPr>
            <w:tcW w:w="781" w:type="pct"/>
            <w:shd w:val="clear" w:color="auto" w:fill="auto"/>
          </w:tcPr>
          <w:p w14:paraId="3354C893" w14:textId="536F49FC" w:rsidR="00F0470E" w:rsidRPr="00B32E9D" w:rsidRDefault="00F0470E" w:rsidP="00AA26ED">
            <w:pPr>
              <w:contextualSpacing/>
              <w:rPr>
                <w:b/>
                <w:sz w:val="22"/>
                <w:szCs w:val="22"/>
                <w:lang w:val="en-US"/>
              </w:rPr>
            </w:pPr>
            <w:r w:rsidRPr="00B32E9D">
              <w:rPr>
                <w:sz w:val="22"/>
                <w:szCs w:val="22"/>
                <w:lang w:val="de-DE"/>
              </w:rPr>
              <w:t>Aus dem Siepe</w:t>
            </w:r>
            <w:r w:rsidR="00F37CF6" w:rsidRPr="00B32E9D">
              <w:rPr>
                <w:sz w:val="22"/>
                <w:szCs w:val="22"/>
                <w:lang w:val="de-DE"/>
              </w:rPr>
              <w:t>n</w:t>
            </w:r>
            <w:r w:rsidRPr="00B32E9D">
              <w:rPr>
                <w:sz w:val="22"/>
                <w:szCs w:val="22"/>
                <w:lang w:val="en-US"/>
              </w:rPr>
              <w:fldChar w:fldCharType="begin"/>
            </w:r>
            <w:r w:rsidR="009D10EB" w:rsidRPr="00B32E9D">
              <w:rPr>
                <w:sz w:val="22"/>
                <w:szCs w:val="22"/>
                <w:lang w:val="de-DE"/>
              </w:rPr>
              <w:instrText xml:space="preserve"> ADDIN PAPERS2_CITATIONS &lt;citation&gt;&lt;uuid&gt;1A1A4D56-28E8-4AAE-B8DD-65A26E062D90&lt;/uuid&gt;&lt;priority&gt;0&lt;/priority&gt;&lt;publications&gt;&lt;publication&gt;&lt;volume&gt;16&lt;/volume&gt;&lt;publication_date&gt;99201501271200000000222000&lt;/publication_date&gt;&lt;number&gt;2&lt;/number&gt;&lt;doi&gt;10.1093/ehjci/jeu183&lt;/doi&gt;&lt;startpage&gt;210&lt;/startpage&gt;&lt;title&gt;T1 mapping in dilated cardiomyopathy with cardiac magnetic resonance: quantification of diffuse myocardial fibrosis and comparison with endomyocardial biopsy&lt;/title&gt;&lt;uuid&gt;0B569A84-C2BA-4F48-86F4-25D703D67C28&lt;/uuid&gt;&lt;subtype&gt;400&lt;/subtype&gt;&lt;endpage&gt;216&lt;/endpage&gt;&lt;type&gt;400&lt;/type&gt;&lt;url&gt;http://ehjcimaging.oxfordjournals.org/cgi/doi/10.1093/ehjci/jeu183&lt;/url&gt;&lt;bundle&gt;&lt;publication&gt;&lt;publisher&gt;The Oxford University Press&lt;/publisher&gt;&lt;title&gt;European Heart Journal - Cardiovascular Imaging&lt;/title&gt;&lt;type&gt;-100&lt;/type&gt;&lt;subtype&gt;-100&lt;/subtype&gt;&lt;uuid&gt;ACA56E6D-313B-4A36-B8A4-03AC7DC7E9D7&lt;/uuid&gt;&lt;/publication&gt;&lt;/bundle&gt;&lt;authors&gt;&lt;author&gt;&lt;firstName&gt;F&lt;/firstName&gt;&lt;lastName&gt;aus dem Siepen&lt;/lastName&gt;&lt;/author&gt;&lt;author&gt;&lt;firstName&gt;S&lt;/firstName&gt;&lt;middleNames&gt;J&lt;/middleNames&gt;&lt;lastName&gt;Buss&lt;/lastName&gt;&lt;/author&gt;&lt;author&gt;&lt;firstName&gt;D&lt;/firstName&gt;&lt;lastName&gt;Messroghli&lt;/lastName&gt;&lt;/author&gt;&lt;author&gt;&lt;firstName&gt;F&lt;/firstName&gt;&lt;lastName&gt;Andre&lt;/lastName&gt;&lt;/author&gt;&lt;author&gt;&lt;firstName&gt;D&lt;/firstName&gt;&lt;lastName&gt;Lossnitzer&lt;/lastName&gt;&lt;/author&gt;&lt;author&gt;&lt;firstName&gt;S&lt;/firstName&gt;&lt;lastName&gt;Seitz&lt;/lastName&gt;&lt;/author&gt;&lt;author&gt;&lt;firstName&gt;M&lt;/firstName&gt;&lt;lastName&gt;Keller&lt;/lastName&gt;&lt;/author&gt;&lt;author&gt;&lt;firstName&gt;P&lt;/firstName&gt;&lt;middleNames&gt;A&lt;/middleNames&gt;&lt;lastName&gt;Schnabel&lt;/lastName&gt;&lt;/author&gt;&lt;author&gt;&lt;firstName&gt;E&lt;/firstName&gt;&lt;lastName&gt;Giannitsis&lt;/lastName&gt;&lt;/author&gt;&lt;author&gt;&lt;firstName&gt;G&lt;/firstName&gt;&lt;lastName&gt;Korosoglou&lt;/lastName&gt;&lt;/author&gt;&lt;author&gt;&lt;firstName&gt;H&lt;/firstName&gt;&lt;middleNames&gt;A&lt;/middleNames&gt;&lt;lastName&gt;Katus&lt;/lastName&gt;&lt;/author&gt;&lt;author&gt;&lt;firstName&gt;H&lt;/firstName&gt;&lt;lastName&gt;Steen&lt;/lastName&gt;&lt;/author&gt;&lt;/authors&gt;&lt;/publication&gt;&lt;/publications&gt;&lt;cites&gt;&lt;/cites&gt;&lt;/citation&gt;</w:instrText>
            </w:r>
            <w:r w:rsidRPr="00B32E9D">
              <w:rPr>
                <w:sz w:val="22"/>
                <w:szCs w:val="22"/>
                <w:lang w:val="de-DE"/>
              </w:rPr>
              <w:instrText xml:space="preserve">T </w:instrText>
            </w:r>
            <w:r w:rsidRPr="00B32E9D">
              <w:rPr>
                <w:sz w:val="22"/>
                <w:szCs w:val="22"/>
                <w:lang w:val="en-US"/>
              </w:rPr>
              <w:fldChar w:fldCharType="separate"/>
            </w:r>
            <w:r w:rsidR="009D10EB" w:rsidRPr="00B32E9D">
              <w:rPr>
                <w:sz w:val="22"/>
                <w:szCs w:val="22"/>
              </w:rPr>
              <w:t>(6)</w:t>
            </w:r>
            <w:r w:rsidRPr="00B32E9D">
              <w:rPr>
                <w:sz w:val="22"/>
                <w:szCs w:val="22"/>
                <w:lang w:val="en-US"/>
              </w:rPr>
              <w:fldChar w:fldCharType="end"/>
            </w:r>
          </w:p>
        </w:tc>
        <w:tc>
          <w:tcPr>
            <w:tcW w:w="1519" w:type="pct"/>
            <w:shd w:val="clear" w:color="auto" w:fill="auto"/>
          </w:tcPr>
          <w:p w14:paraId="569F78FB" w14:textId="6793782F" w:rsidR="00F0470E" w:rsidRPr="00B32E9D" w:rsidRDefault="006449EC" w:rsidP="00AA26ED">
            <w:pPr>
              <w:contextualSpacing/>
              <w:rPr>
                <w:sz w:val="22"/>
                <w:szCs w:val="22"/>
                <w:lang w:val="de-DE"/>
              </w:rPr>
            </w:pPr>
            <w:r w:rsidRPr="00B32E9D">
              <w:rPr>
                <w:sz w:val="22"/>
                <w:szCs w:val="22"/>
                <w:lang w:val="de-DE"/>
              </w:rPr>
              <w:t>MOLLI 3</w:t>
            </w:r>
            <w:r w:rsidR="00F0470E" w:rsidRPr="00B32E9D">
              <w:rPr>
                <w:sz w:val="22"/>
                <w:szCs w:val="22"/>
                <w:lang w:val="de-DE"/>
              </w:rPr>
              <w:t>(3)5 (FA 35</w:t>
            </w:r>
            <w:r w:rsidR="00F0470E" w:rsidRPr="00B32E9D">
              <w:rPr>
                <w:sz w:val="22"/>
                <w:szCs w:val="22"/>
                <w:lang w:val="en-US"/>
              </w:rPr>
              <w:sym w:font="Symbol" w:char="F0B0"/>
            </w:r>
            <w:r w:rsidR="00F0470E" w:rsidRPr="00B32E9D">
              <w:rPr>
                <w:sz w:val="22"/>
                <w:szCs w:val="22"/>
                <w:lang w:val="de-DE"/>
              </w:rPr>
              <w:t>)</w:t>
            </w:r>
          </w:p>
          <w:p w14:paraId="3EF11D42" w14:textId="77777777" w:rsidR="00F0470E" w:rsidRPr="00B32E9D" w:rsidRDefault="00F0470E" w:rsidP="00AA26ED">
            <w:pPr>
              <w:contextualSpacing/>
              <w:rPr>
                <w:sz w:val="22"/>
                <w:szCs w:val="22"/>
                <w:lang w:val="de-DE"/>
              </w:rPr>
            </w:pPr>
            <w:r w:rsidRPr="00B32E9D">
              <w:rPr>
                <w:sz w:val="22"/>
                <w:szCs w:val="22"/>
                <w:lang w:val="de-DE"/>
              </w:rPr>
              <w:t>(0.2 mmol/kg gadopentetate dimeglumine)</w:t>
            </w:r>
          </w:p>
        </w:tc>
        <w:tc>
          <w:tcPr>
            <w:tcW w:w="490" w:type="pct"/>
          </w:tcPr>
          <w:p w14:paraId="42FC5248" w14:textId="77777777" w:rsidR="00F0470E" w:rsidRPr="00B32E9D" w:rsidRDefault="00F0470E" w:rsidP="00AA26ED">
            <w:pPr>
              <w:contextualSpacing/>
              <w:rPr>
                <w:sz w:val="22"/>
                <w:szCs w:val="22"/>
                <w:lang w:val="en-US"/>
              </w:rPr>
            </w:pPr>
            <w:r w:rsidRPr="00B32E9D">
              <w:rPr>
                <w:sz w:val="22"/>
                <w:szCs w:val="22"/>
                <w:lang w:val="en-US"/>
              </w:rPr>
              <w:t xml:space="preserve">442±43 </w:t>
            </w:r>
          </w:p>
          <w:p w14:paraId="64ED5DCF" w14:textId="77777777" w:rsidR="00F0470E" w:rsidRPr="00B32E9D" w:rsidRDefault="00F0470E" w:rsidP="00AA26ED">
            <w:pPr>
              <w:contextualSpacing/>
              <w:rPr>
                <w:sz w:val="22"/>
                <w:szCs w:val="22"/>
                <w:lang w:val="en-US"/>
              </w:rPr>
            </w:pPr>
            <w:r w:rsidRPr="00B32E9D">
              <w:rPr>
                <w:sz w:val="22"/>
                <w:szCs w:val="22"/>
                <w:lang w:val="en-US"/>
              </w:rPr>
              <w:t>(n=56)</w:t>
            </w:r>
          </w:p>
        </w:tc>
        <w:tc>
          <w:tcPr>
            <w:tcW w:w="537" w:type="pct"/>
          </w:tcPr>
          <w:p w14:paraId="0134BD3F" w14:textId="77777777" w:rsidR="00F0470E" w:rsidRPr="00B32E9D" w:rsidRDefault="00F0470E" w:rsidP="00AA26ED">
            <w:pPr>
              <w:contextualSpacing/>
              <w:rPr>
                <w:sz w:val="22"/>
                <w:szCs w:val="22"/>
                <w:lang w:val="en-US"/>
              </w:rPr>
            </w:pPr>
          </w:p>
        </w:tc>
        <w:tc>
          <w:tcPr>
            <w:tcW w:w="509" w:type="pct"/>
            <w:shd w:val="clear" w:color="auto" w:fill="auto"/>
          </w:tcPr>
          <w:p w14:paraId="5F4CD4B4" w14:textId="77777777" w:rsidR="00F0470E" w:rsidRPr="00B32E9D" w:rsidRDefault="00F0470E" w:rsidP="00AA26ED">
            <w:pPr>
              <w:contextualSpacing/>
              <w:rPr>
                <w:sz w:val="22"/>
                <w:szCs w:val="22"/>
                <w:lang w:val="en-US"/>
              </w:rPr>
            </w:pPr>
            <w:r w:rsidRPr="00B32E9D">
              <w:rPr>
                <w:sz w:val="22"/>
                <w:szCs w:val="22"/>
                <w:lang w:val="en-US"/>
              </w:rPr>
              <w:t xml:space="preserve"> 420±45</w:t>
            </w:r>
          </w:p>
          <w:p w14:paraId="2188EDC9" w14:textId="77777777" w:rsidR="00F0470E" w:rsidRPr="00B32E9D" w:rsidRDefault="00F0470E" w:rsidP="00AA26ED">
            <w:pPr>
              <w:contextualSpacing/>
              <w:rPr>
                <w:sz w:val="22"/>
                <w:szCs w:val="22"/>
                <w:lang w:val="en-US"/>
              </w:rPr>
            </w:pPr>
            <w:r w:rsidRPr="00B32E9D">
              <w:rPr>
                <w:sz w:val="22"/>
                <w:szCs w:val="22"/>
                <w:lang w:val="en-US"/>
              </w:rPr>
              <w:t>(n=29)</w:t>
            </w:r>
          </w:p>
        </w:tc>
        <w:tc>
          <w:tcPr>
            <w:tcW w:w="478" w:type="pct"/>
            <w:shd w:val="clear" w:color="auto" w:fill="auto"/>
          </w:tcPr>
          <w:p w14:paraId="1D1708A5" w14:textId="77777777" w:rsidR="00F0470E" w:rsidRPr="00B32E9D" w:rsidRDefault="00F0470E" w:rsidP="00AA26ED">
            <w:pPr>
              <w:contextualSpacing/>
              <w:rPr>
                <w:sz w:val="22"/>
                <w:szCs w:val="22"/>
                <w:lang w:val="en-US"/>
              </w:rPr>
            </w:pPr>
          </w:p>
        </w:tc>
        <w:tc>
          <w:tcPr>
            <w:tcW w:w="686" w:type="pct"/>
            <w:shd w:val="clear" w:color="auto" w:fill="auto"/>
          </w:tcPr>
          <w:p w14:paraId="17B36681" w14:textId="77777777" w:rsidR="00F0470E" w:rsidRPr="00B32E9D" w:rsidRDefault="00F0470E" w:rsidP="00AA26ED">
            <w:pPr>
              <w:contextualSpacing/>
              <w:rPr>
                <w:sz w:val="22"/>
                <w:szCs w:val="22"/>
                <w:lang w:val="en-US"/>
              </w:rPr>
            </w:pPr>
            <w:r w:rsidRPr="00B32E9D">
              <w:rPr>
                <w:sz w:val="22"/>
                <w:szCs w:val="22"/>
                <w:lang w:val="en-US"/>
              </w:rPr>
              <w:t>0.5</w:t>
            </w:r>
          </w:p>
        </w:tc>
      </w:tr>
      <w:tr w:rsidR="00F0470E" w:rsidRPr="00B32E9D" w14:paraId="74CF730F" w14:textId="77777777" w:rsidTr="00AA26ED">
        <w:trPr>
          <w:trHeight w:val="125"/>
        </w:trPr>
        <w:tc>
          <w:tcPr>
            <w:tcW w:w="781" w:type="pct"/>
            <w:shd w:val="clear" w:color="auto" w:fill="auto"/>
          </w:tcPr>
          <w:p w14:paraId="603DEBF5" w14:textId="77777777" w:rsidR="00F0470E" w:rsidRPr="00B32E9D" w:rsidRDefault="00F0470E" w:rsidP="00AA26ED">
            <w:pPr>
              <w:contextualSpacing/>
              <w:rPr>
                <w:sz w:val="22"/>
                <w:szCs w:val="22"/>
                <w:lang w:val="en-US"/>
              </w:rPr>
            </w:pPr>
          </w:p>
        </w:tc>
        <w:tc>
          <w:tcPr>
            <w:tcW w:w="1519" w:type="pct"/>
            <w:shd w:val="clear" w:color="auto" w:fill="auto"/>
          </w:tcPr>
          <w:p w14:paraId="4291ECEC" w14:textId="77777777" w:rsidR="00F0470E" w:rsidRPr="00B32E9D" w:rsidRDefault="00F0470E" w:rsidP="00AA26ED">
            <w:pPr>
              <w:contextualSpacing/>
              <w:rPr>
                <w:sz w:val="22"/>
                <w:szCs w:val="22"/>
                <w:lang w:val="en-US"/>
              </w:rPr>
            </w:pPr>
          </w:p>
        </w:tc>
        <w:tc>
          <w:tcPr>
            <w:tcW w:w="2014" w:type="pct"/>
            <w:gridSpan w:val="4"/>
          </w:tcPr>
          <w:p w14:paraId="733AE82E" w14:textId="77777777" w:rsidR="00F0470E" w:rsidRPr="00B32E9D" w:rsidRDefault="00F0470E" w:rsidP="00AA26ED">
            <w:pPr>
              <w:contextualSpacing/>
              <w:jc w:val="center"/>
              <w:rPr>
                <w:b/>
                <w:sz w:val="22"/>
                <w:szCs w:val="22"/>
                <w:lang w:val="en-US"/>
              </w:rPr>
            </w:pPr>
            <w:r w:rsidRPr="00B32E9D">
              <w:rPr>
                <w:b/>
                <w:sz w:val="22"/>
                <w:szCs w:val="22"/>
                <w:lang w:val="en-US"/>
              </w:rPr>
              <w:t>ECV (%)</w:t>
            </w:r>
          </w:p>
        </w:tc>
        <w:tc>
          <w:tcPr>
            <w:tcW w:w="686" w:type="pct"/>
            <w:shd w:val="clear" w:color="auto" w:fill="auto"/>
          </w:tcPr>
          <w:p w14:paraId="35EA33BC" w14:textId="77777777" w:rsidR="00F0470E" w:rsidRPr="00B32E9D" w:rsidRDefault="00F0470E" w:rsidP="00AA26ED">
            <w:pPr>
              <w:contextualSpacing/>
              <w:rPr>
                <w:sz w:val="22"/>
                <w:szCs w:val="22"/>
                <w:lang w:val="en-US"/>
              </w:rPr>
            </w:pPr>
          </w:p>
        </w:tc>
      </w:tr>
      <w:tr w:rsidR="00F0470E" w:rsidRPr="00B32E9D" w14:paraId="00596B2C" w14:textId="77777777" w:rsidTr="00AA26ED">
        <w:trPr>
          <w:trHeight w:val="125"/>
        </w:trPr>
        <w:tc>
          <w:tcPr>
            <w:tcW w:w="781" w:type="pct"/>
            <w:shd w:val="clear" w:color="auto" w:fill="auto"/>
          </w:tcPr>
          <w:p w14:paraId="557DF664" w14:textId="03627914" w:rsidR="00F0470E" w:rsidRPr="00B32E9D" w:rsidRDefault="00F0470E" w:rsidP="00AA26ED">
            <w:pPr>
              <w:contextualSpacing/>
              <w:rPr>
                <w:b/>
                <w:sz w:val="22"/>
                <w:szCs w:val="22"/>
                <w:lang w:val="en-US"/>
              </w:rPr>
            </w:pPr>
            <w:r w:rsidRPr="00B32E9D">
              <w:rPr>
                <w:sz w:val="22"/>
                <w:szCs w:val="22"/>
                <w:lang w:val="en-US"/>
              </w:rPr>
              <w:t>Puntmann</w:t>
            </w:r>
            <w:r w:rsidRPr="00B32E9D">
              <w:rPr>
                <w:sz w:val="22"/>
                <w:szCs w:val="22"/>
                <w:lang w:val="en-US"/>
              </w:rPr>
              <w:fldChar w:fldCharType="begin"/>
            </w:r>
            <w:r w:rsidR="009D10EB" w:rsidRPr="00B32E9D">
              <w:rPr>
                <w:sz w:val="22"/>
                <w:szCs w:val="22"/>
                <w:lang w:val="en-US"/>
              </w:rPr>
              <w:instrText xml:space="preserve"> ADDIN PAPERS2_CITATIONS &lt;citation&gt;&lt;uuid&gt;966BF056-1A01-418A-BB18-7AE50631BA1E&lt;/uuid&gt;&lt;priority&gt;0&lt;/priority&gt;&lt;publications&gt;&lt;publication&gt;&lt;uuid&gt;EA640D31-7801-4652-BD93-82CC08D2032E&lt;/uuid&gt;&lt;volume&gt;6&lt;/volume&gt;&lt;doi&gt;10.1016/j.jcmg.2012.08.019&lt;/doi&gt;&lt;startpage&gt;475&lt;/startpage&gt;&lt;publication_date&gt;99201304001200000000220000&lt;/publication_date&gt;&lt;url&gt;http://linkinghub.elsevier.com/retrieve/pii/S1936878X13001344&lt;/url&gt;&lt;citekey&gt;Puntmann:2013en&lt;/citekey&gt;&lt;type&gt;400&lt;/type&gt;&lt;title&gt;Native T1 Mapping in Differentiation of Normal Myocardium From Diffuse Disease in Hypertrophic and Dilated Cardiomyopathy&lt;/title&gt;&lt;number&gt;4&lt;/number&gt;&lt;subtype&gt;400&lt;/subtype&gt;&lt;endpage&gt;484&lt;/endpage&gt;&lt;bundle&gt;&lt;publication&gt;&lt;publisher&gt;Elsevier Inc&lt;/publisher&gt;&lt;title&gt;JACC: Cardiovascular Imaging&lt;/title&gt;&lt;type&gt;-100&lt;/type&gt;&lt;subtype&gt;-100&lt;/subtype&gt;&lt;uuid&gt;4E1092C5-589F-46C1-87E6-35F12E4A121D&lt;/uuid&gt;&lt;/publication&gt;&lt;/bundle&gt;&lt;authors&gt;&lt;author&gt;&lt;firstName&gt;Valentina&lt;/firstName&gt;&lt;middleNames&gt;O&lt;/middleNames&gt;&lt;lastName&gt;Puntmann&lt;/lastName&gt;&lt;/author&gt;&lt;author&gt;&lt;firstName&gt;Tobias&lt;/firstName&gt;&lt;lastName&gt;Voigt&lt;/lastName&gt;&lt;/author&gt;&lt;author&gt;&lt;firstName&gt;Zhong&lt;/firstName&gt;&lt;lastName&gt;Chen&lt;/lastName&gt;&lt;/author&gt;&lt;author&gt;&lt;firstName&gt;Manuel&lt;/firstName&gt;&lt;lastName&gt;Mayr&lt;/lastName&gt;&lt;/author&gt;&lt;author&gt;&lt;firstName&gt;Rashed&lt;/firstName&gt;&lt;lastName&gt;Karim&lt;/lastName&gt;&lt;/author&gt;&lt;author&gt;&lt;firstName&gt;Kawal&lt;/firstName&gt;&lt;lastName&gt;Rhode&lt;/lastName&gt;&lt;/author&gt;&lt;author&gt;&lt;firstName&gt;Ana&lt;/firstName&gt;&lt;lastName&gt;Pastor&lt;/lastName&gt;&lt;/author&gt;&lt;author&gt;&lt;firstName&gt;Gerald&lt;/firstName&gt;&lt;lastName&gt;Carr-White&lt;/lastName&gt;&lt;/author&gt;&lt;author&gt;&lt;firstName&gt;Reza&lt;/firstName&gt;&lt;lastName&gt;Razavi&lt;/lastName&gt;&lt;/author&gt;&lt;author&gt;&lt;firstName&gt;Tobias&lt;/firstName&gt;&lt;lastName&gt;Schaeffter&lt;/lastName&gt;&lt;/author&gt;&lt;author&gt;&lt;firstName&gt;Eike&lt;/firstName&gt;&lt;lastName&gt;Nagel&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DC3A00" w:rsidRPr="00B32E9D">
              <w:rPr>
                <w:sz w:val="22"/>
                <w:szCs w:val="22"/>
              </w:rPr>
              <w:t>(30</w:t>
            </w:r>
            <w:r w:rsidR="009D10EB" w:rsidRPr="00B32E9D">
              <w:rPr>
                <w:sz w:val="22"/>
                <w:szCs w:val="22"/>
              </w:rPr>
              <w:t>)</w:t>
            </w:r>
            <w:r w:rsidRPr="00B32E9D">
              <w:rPr>
                <w:sz w:val="22"/>
                <w:szCs w:val="22"/>
                <w:lang w:val="en-US"/>
              </w:rPr>
              <w:fldChar w:fldCharType="end"/>
            </w:r>
          </w:p>
        </w:tc>
        <w:tc>
          <w:tcPr>
            <w:tcW w:w="1519" w:type="pct"/>
            <w:shd w:val="clear" w:color="auto" w:fill="auto"/>
          </w:tcPr>
          <w:p w14:paraId="216ED9FD" w14:textId="77777777" w:rsidR="006449EC" w:rsidRPr="00B32E9D" w:rsidRDefault="006449EC" w:rsidP="00AA26ED">
            <w:pPr>
              <w:contextualSpacing/>
              <w:rPr>
                <w:sz w:val="22"/>
                <w:szCs w:val="22"/>
                <w:lang w:val="en-US"/>
              </w:rPr>
            </w:pPr>
            <w:r w:rsidRPr="00B32E9D">
              <w:rPr>
                <w:sz w:val="22"/>
                <w:szCs w:val="22"/>
                <w:lang w:val="en-US"/>
              </w:rPr>
              <w:t>MOLLI 3(2)3(2)5 (FA 50º)</w:t>
            </w:r>
          </w:p>
          <w:p w14:paraId="40A00E76" w14:textId="34AD911C" w:rsidR="00F0470E" w:rsidRPr="00B32E9D" w:rsidRDefault="00F0470E" w:rsidP="00AA26ED">
            <w:pPr>
              <w:contextualSpacing/>
              <w:rPr>
                <w:sz w:val="22"/>
                <w:szCs w:val="22"/>
                <w:lang w:val="en-US"/>
              </w:rPr>
            </w:pPr>
            <w:r w:rsidRPr="00B32E9D">
              <w:rPr>
                <w:sz w:val="22"/>
                <w:szCs w:val="22"/>
                <w:lang w:val="en-US"/>
              </w:rPr>
              <w:t>(0.2 mmol/kg of gadobutrol)</w:t>
            </w:r>
          </w:p>
        </w:tc>
        <w:tc>
          <w:tcPr>
            <w:tcW w:w="490" w:type="pct"/>
          </w:tcPr>
          <w:p w14:paraId="5757ACA4" w14:textId="77777777" w:rsidR="00F0470E" w:rsidRPr="00B32E9D" w:rsidRDefault="00F0470E" w:rsidP="00AA26ED">
            <w:pPr>
              <w:contextualSpacing/>
              <w:rPr>
                <w:sz w:val="22"/>
                <w:szCs w:val="22"/>
                <w:lang w:val="en-US"/>
              </w:rPr>
            </w:pPr>
          </w:p>
        </w:tc>
        <w:tc>
          <w:tcPr>
            <w:tcW w:w="537" w:type="pct"/>
          </w:tcPr>
          <w:p w14:paraId="5986FF5F" w14:textId="77777777" w:rsidR="00F0470E" w:rsidRPr="00B32E9D" w:rsidRDefault="00F0470E" w:rsidP="00AA26ED">
            <w:pPr>
              <w:contextualSpacing/>
              <w:rPr>
                <w:sz w:val="22"/>
                <w:szCs w:val="22"/>
                <w:lang w:val="en-US"/>
              </w:rPr>
            </w:pPr>
            <w:r w:rsidRPr="00B32E9D">
              <w:rPr>
                <w:sz w:val="22"/>
                <w:szCs w:val="22"/>
                <w:lang w:val="en-US"/>
              </w:rPr>
              <w:t>27±10 (n=30)</w:t>
            </w:r>
          </w:p>
        </w:tc>
        <w:tc>
          <w:tcPr>
            <w:tcW w:w="509" w:type="pct"/>
            <w:shd w:val="clear" w:color="auto" w:fill="auto"/>
          </w:tcPr>
          <w:p w14:paraId="2AFFB9A7" w14:textId="77777777" w:rsidR="00F0470E" w:rsidRPr="00B32E9D" w:rsidRDefault="00F0470E" w:rsidP="00AA26ED">
            <w:pPr>
              <w:contextualSpacing/>
              <w:rPr>
                <w:sz w:val="22"/>
                <w:szCs w:val="22"/>
                <w:lang w:val="en-US"/>
              </w:rPr>
            </w:pPr>
          </w:p>
        </w:tc>
        <w:tc>
          <w:tcPr>
            <w:tcW w:w="478" w:type="pct"/>
            <w:shd w:val="clear" w:color="auto" w:fill="auto"/>
          </w:tcPr>
          <w:p w14:paraId="2F8202DA" w14:textId="77777777" w:rsidR="00F0470E" w:rsidRPr="00B32E9D" w:rsidRDefault="00F0470E" w:rsidP="00AA26ED">
            <w:pPr>
              <w:contextualSpacing/>
              <w:rPr>
                <w:sz w:val="22"/>
                <w:szCs w:val="22"/>
                <w:lang w:val="en-US"/>
              </w:rPr>
            </w:pPr>
            <w:r w:rsidRPr="00B32E9D">
              <w:rPr>
                <w:sz w:val="22"/>
                <w:szCs w:val="22"/>
                <w:lang w:val="en-US"/>
              </w:rPr>
              <w:t>41±10 (n=27)</w:t>
            </w:r>
          </w:p>
        </w:tc>
        <w:tc>
          <w:tcPr>
            <w:tcW w:w="686" w:type="pct"/>
            <w:shd w:val="clear" w:color="auto" w:fill="auto"/>
          </w:tcPr>
          <w:p w14:paraId="29B42E1A" w14:textId="77777777" w:rsidR="00F0470E" w:rsidRPr="00B32E9D" w:rsidRDefault="00F0470E" w:rsidP="00AA26ED">
            <w:pPr>
              <w:contextualSpacing/>
              <w:rPr>
                <w:sz w:val="22"/>
                <w:szCs w:val="22"/>
                <w:lang w:val="en-US"/>
              </w:rPr>
            </w:pPr>
            <w:r w:rsidRPr="00B32E9D">
              <w:rPr>
                <w:sz w:val="22"/>
                <w:szCs w:val="22"/>
                <w:lang w:val="en-US"/>
              </w:rPr>
              <w:t>1.4</w:t>
            </w:r>
          </w:p>
        </w:tc>
      </w:tr>
      <w:tr w:rsidR="00F0470E" w:rsidRPr="00B32E9D" w14:paraId="525939DE" w14:textId="77777777" w:rsidTr="00AA26ED">
        <w:trPr>
          <w:trHeight w:val="125"/>
        </w:trPr>
        <w:tc>
          <w:tcPr>
            <w:tcW w:w="781" w:type="pct"/>
            <w:shd w:val="clear" w:color="auto" w:fill="auto"/>
          </w:tcPr>
          <w:p w14:paraId="017134A8" w14:textId="26C2E454" w:rsidR="00F0470E" w:rsidRPr="00B32E9D" w:rsidRDefault="00F0470E" w:rsidP="00AA26ED">
            <w:pPr>
              <w:contextualSpacing/>
              <w:rPr>
                <w:b/>
                <w:sz w:val="22"/>
                <w:szCs w:val="22"/>
                <w:lang w:val="en-US"/>
              </w:rPr>
            </w:pPr>
            <w:r w:rsidRPr="00B32E9D">
              <w:rPr>
                <w:sz w:val="22"/>
                <w:szCs w:val="22"/>
                <w:lang w:val="de-DE"/>
              </w:rPr>
              <w:t>Aus dem Siepen</w:t>
            </w:r>
            <w:r w:rsidRPr="00B32E9D">
              <w:rPr>
                <w:sz w:val="22"/>
                <w:szCs w:val="22"/>
                <w:lang w:val="en-US"/>
              </w:rPr>
              <w:fldChar w:fldCharType="begin"/>
            </w:r>
            <w:r w:rsidR="009D10EB" w:rsidRPr="00B32E9D">
              <w:rPr>
                <w:sz w:val="22"/>
                <w:szCs w:val="22"/>
                <w:lang w:val="de-DE"/>
              </w:rPr>
              <w:instrText xml:space="preserve"> ADDIN PAPERS2_CITATIONS &lt;citation&gt;&lt;uuid&gt;0D47CF9C-9D19-4F47-BD30-55F5C591A85F&lt;/uuid&gt;&lt;priority&gt;0&lt;/priority&gt;&lt;publications&gt;&lt;publication&gt;&lt;volume&gt;16&lt;/volume&gt;&lt;publication_date&gt;99201501271200000000222000&lt;/publication_date&gt;&lt;number&gt;2&lt;/number&gt;&lt;doi&gt;10.1093/ehjci/jeu183&lt;/doi&gt;&lt;startpage&gt;210&lt;/startpage&gt;&lt;title&gt;T1 mapping in dilated cardiomyopathy with cardiac magnetic resonance: quantification of diffuse myocardial fibrosis and comparison with endomyocardial biopsy&lt;/title&gt;&lt;uuid&gt;0B569A84-C2BA-4F48-86F4-25D703D67C28&lt;/uuid&gt;&lt;subtype&gt;400&lt;/subtype&gt;&lt;endpage&gt;216&lt;/endpage&gt;&lt;type&gt;400&lt;/type&gt;&lt;url&gt;http://ehjcimaging.oxfordjournals.org/cgi/doi/10.1093/ehjci/jeu183&lt;/url&gt;&lt;bundle&gt;&lt;publication&gt;&lt;publisher&gt;The Oxford University Press&lt;/publisher&gt;&lt;title&gt;European Heart Journal - Cardiovascular Imaging&lt;/title&gt;&lt;type&gt;-100&lt;/type&gt;&lt;subtype&gt;-100&lt;/subtype&gt;&lt;uuid&gt;ACA56E6D-313B-4A36-B8A4-03AC7DC7E9D7&lt;/uuid&gt;&lt;/publication&gt;&lt;/bundle&gt;&lt;authors&gt;&lt;author&gt;&lt;firstName&gt;F&lt;/firstName&gt;&lt;lastName&gt;aus dem Siepen&lt;/lastName&gt;&lt;/author&gt;&lt;author&gt;&lt;firstName&gt;S&lt;/firstName&gt;&lt;middleNames&gt;J&lt;/middleNames&gt;&lt;lastName&gt;Buss&lt;/lastName&gt;&lt;/author&gt;&lt;author&gt;&lt;firstName&gt;D&lt;/firstName&gt;&lt;lastName&gt;Messroghli&lt;/lastName&gt;&lt;/author&gt;&lt;author&gt;&lt;firstName&gt;F&lt;/firstName&gt;&lt;lastName&gt;Andre&lt;/lastName&gt;&lt;/author&gt;&lt;author&gt;&lt;firstName&gt;D&lt;/firstName&gt;&lt;lastName&gt;Lossnitzer&lt;/lastName&gt;&lt;/author&gt;&lt;author&gt;&lt;firstName&gt;S&lt;/firstName&gt;&lt;lastName&gt;Seitz&lt;/lastName&gt;&lt;/author&gt;&lt;author&gt;&lt;firstName&gt;M&lt;/firstName&gt;&lt;lastName&gt;Keller&lt;/lastName&gt;&lt;/author&gt;&lt;author&gt;&lt;firstName&gt;P&lt;/firstName&gt;&lt;middleNames&gt;A&lt;/middleNames&gt;&lt;lastName&gt;Schnabel&lt;/lastName&gt;&lt;/author&gt;&lt;author&gt;&lt;firstName&gt;E&lt;/firstName&gt;&lt;lastName&gt;Giannitsis&lt;/lastName&gt;&lt;/author&gt;&lt;author&gt;&lt;firstName&gt;G&lt;/firstName&gt;&lt;lastName&gt;Korosoglou&lt;/lastName&gt;&lt;/author&gt;&lt;author&gt;&lt;firstName&gt;H&lt;/firstName&gt;&lt;middleNames&gt;A&lt;/middleNames&gt;&lt;lastName&gt;Katus&lt;/lastName&gt;&lt;/author&gt;&lt;author&gt;&lt;firstName&gt;H&lt;/firstName&gt;&lt;lastName&gt;Steen&lt;/lastName&gt;&lt;/author&gt;&lt;/authors&gt;&lt;/publication&gt;&lt;/publications&gt;&lt;cites&gt;&lt;/cites&gt;&lt;/citation&gt;</w:instrText>
            </w:r>
            <w:r w:rsidRPr="00B32E9D">
              <w:rPr>
                <w:sz w:val="22"/>
                <w:szCs w:val="22"/>
                <w:lang w:val="de-DE"/>
              </w:rPr>
              <w:instrText xml:space="preserve">T </w:instrText>
            </w:r>
            <w:r w:rsidRPr="00B32E9D">
              <w:rPr>
                <w:sz w:val="22"/>
                <w:szCs w:val="22"/>
                <w:lang w:val="en-US"/>
              </w:rPr>
              <w:fldChar w:fldCharType="separate"/>
            </w:r>
            <w:r w:rsidR="009D10EB" w:rsidRPr="00B32E9D">
              <w:rPr>
                <w:sz w:val="22"/>
                <w:szCs w:val="22"/>
              </w:rPr>
              <w:t>(6)</w:t>
            </w:r>
            <w:r w:rsidRPr="00B32E9D">
              <w:rPr>
                <w:sz w:val="22"/>
                <w:szCs w:val="22"/>
                <w:lang w:val="en-US"/>
              </w:rPr>
              <w:fldChar w:fldCharType="end"/>
            </w:r>
          </w:p>
        </w:tc>
        <w:tc>
          <w:tcPr>
            <w:tcW w:w="1519" w:type="pct"/>
            <w:shd w:val="clear" w:color="auto" w:fill="auto"/>
          </w:tcPr>
          <w:p w14:paraId="6EFDB0F3" w14:textId="23190AC7" w:rsidR="00F0470E" w:rsidRPr="00B32E9D" w:rsidRDefault="006449EC" w:rsidP="00AA26ED">
            <w:pPr>
              <w:contextualSpacing/>
              <w:rPr>
                <w:sz w:val="22"/>
                <w:szCs w:val="22"/>
                <w:lang w:val="de-DE"/>
              </w:rPr>
            </w:pPr>
            <w:r w:rsidRPr="00B32E9D">
              <w:rPr>
                <w:sz w:val="22"/>
                <w:szCs w:val="22"/>
                <w:lang w:val="de-DE"/>
              </w:rPr>
              <w:t>MOLLI 3</w:t>
            </w:r>
            <w:r w:rsidR="00F0470E" w:rsidRPr="00B32E9D">
              <w:rPr>
                <w:sz w:val="22"/>
                <w:szCs w:val="22"/>
                <w:lang w:val="de-DE"/>
              </w:rPr>
              <w:t>(3)5 (FA 35</w:t>
            </w:r>
            <w:r w:rsidR="00F0470E" w:rsidRPr="00B32E9D">
              <w:rPr>
                <w:sz w:val="22"/>
                <w:szCs w:val="22"/>
                <w:lang w:val="en-US"/>
              </w:rPr>
              <w:sym w:font="Symbol" w:char="F0B0"/>
            </w:r>
            <w:r w:rsidR="00F0470E" w:rsidRPr="00B32E9D">
              <w:rPr>
                <w:sz w:val="22"/>
                <w:szCs w:val="22"/>
                <w:lang w:val="de-DE"/>
              </w:rPr>
              <w:t>)</w:t>
            </w:r>
          </w:p>
          <w:p w14:paraId="157A5107" w14:textId="77777777" w:rsidR="00F0470E" w:rsidRPr="00B32E9D" w:rsidRDefault="00F0470E" w:rsidP="00AA26ED">
            <w:pPr>
              <w:contextualSpacing/>
              <w:rPr>
                <w:sz w:val="22"/>
                <w:szCs w:val="22"/>
                <w:lang w:val="de-DE"/>
              </w:rPr>
            </w:pPr>
            <w:r w:rsidRPr="00B32E9D">
              <w:rPr>
                <w:sz w:val="22"/>
                <w:szCs w:val="22"/>
                <w:lang w:val="de-DE"/>
              </w:rPr>
              <w:t>(0.2 mmol/kg gadopentetate dimeglumine)</w:t>
            </w:r>
          </w:p>
        </w:tc>
        <w:tc>
          <w:tcPr>
            <w:tcW w:w="490" w:type="pct"/>
          </w:tcPr>
          <w:p w14:paraId="10834440" w14:textId="77777777" w:rsidR="00F0470E" w:rsidRPr="00B32E9D" w:rsidRDefault="00F0470E" w:rsidP="00AA26ED">
            <w:pPr>
              <w:contextualSpacing/>
              <w:rPr>
                <w:sz w:val="22"/>
                <w:szCs w:val="22"/>
                <w:lang w:val="en-US"/>
              </w:rPr>
            </w:pPr>
            <w:r w:rsidRPr="00B32E9D">
              <w:rPr>
                <w:sz w:val="22"/>
                <w:szCs w:val="22"/>
                <w:lang w:val="en-US"/>
              </w:rPr>
              <w:t xml:space="preserve">23±3 </w:t>
            </w:r>
          </w:p>
          <w:p w14:paraId="16DE0266" w14:textId="77777777" w:rsidR="00F0470E" w:rsidRPr="00B32E9D" w:rsidRDefault="00F0470E" w:rsidP="00AA26ED">
            <w:pPr>
              <w:contextualSpacing/>
              <w:rPr>
                <w:sz w:val="22"/>
                <w:szCs w:val="22"/>
                <w:lang w:val="en-US"/>
              </w:rPr>
            </w:pPr>
            <w:r w:rsidRPr="00B32E9D">
              <w:rPr>
                <w:sz w:val="22"/>
                <w:szCs w:val="22"/>
                <w:lang w:val="en-US"/>
              </w:rPr>
              <w:t>(n=56)</w:t>
            </w:r>
          </w:p>
        </w:tc>
        <w:tc>
          <w:tcPr>
            <w:tcW w:w="537" w:type="pct"/>
          </w:tcPr>
          <w:p w14:paraId="5E0ED0E7" w14:textId="77777777" w:rsidR="00F0470E" w:rsidRPr="00B32E9D" w:rsidRDefault="00F0470E" w:rsidP="00AA26ED">
            <w:pPr>
              <w:contextualSpacing/>
              <w:rPr>
                <w:sz w:val="22"/>
                <w:szCs w:val="22"/>
                <w:lang w:val="en-US"/>
              </w:rPr>
            </w:pPr>
          </w:p>
        </w:tc>
        <w:tc>
          <w:tcPr>
            <w:tcW w:w="509" w:type="pct"/>
            <w:shd w:val="clear" w:color="auto" w:fill="auto"/>
          </w:tcPr>
          <w:p w14:paraId="7971238D" w14:textId="77777777" w:rsidR="00F0470E" w:rsidRPr="00B32E9D" w:rsidRDefault="00F0470E" w:rsidP="00AA26ED">
            <w:pPr>
              <w:contextualSpacing/>
              <w:rPr>
                <w:sz w:val="22"/>
                <w:szCs w:val="22"/>
                <w:lang w:val="en-US"/>
              </w:rPr>
            </w:pPr>
            <w:r w:rsidRPr="00B32E9D">
              <w:rPr>
                <w:sz w:val="22"/>
                <w:szCs w:val="22"/>
                <w:lang w:val="en-US"/>
              </w:rPr>
              <w:t xml:space="preserve">27±4 </w:t>
            </w:r>
          </w:p>
          <w:p w14:paraId="046DDF2C" w14:textId="77777777" w:rsidR="00F0470E" w:rsidRPr="00B32E9D" w:rsidRDefault="00F0470E" w:rsidP="00AA26ED">
            <w:pPr>
              <w:contextualSpacing/>
              <w:rPr>
                <w:sz w:val="22"/>
                <w:szCs w:val="22"/>
                <w:lang w:val="en-US"/>
              </w:rPr>
            </w:pPr>
            <w:r w:rsidRPr="00B32E9D">
              <w:rPr>
                <w:sz w:val="22"/>
                <w:szCs w:val="22"/>
                <w:lang w:val="en-US"/>
              </w:rPr>
              <w:t>(n=29)</w:t>
            </w:r>
          </w:p>
        </w:tc>
        <w:tc>
          <w:tcPr>
            <w:tcW w:w="478" w:type="pct"/>
            <w:shd w:val="clear" w:color="auto" w:fill="auto"/>
          </w:tcPr>
          <w:p w14:paraId="061753B5" w14:textId="77777777" w:rsidR="00F0470E" w:rsidRPr="00B32E9D" w:rsidRDefault="00F0470E" w:rsidP="00AA26ED">
            <w:pPr>
              <w:contextualSpacing/>
              <w:rPr>
                <w:sz w:val="22"/>
                <w:szCs w:val="22"/>
                <w:lang w:val="en-US"/>
              </w:rPr>
            </w:pPr>
          </w:p>
        </w:tc>
        <w:tc>
          <w:tcPr>
            <w:tcW w:w="686" w:type="pct"/>
            <w:shd w:val="clear" w:color="auto" w:fill="auto"/>
          </w:tcPr>
          <w:p w14:paraId="47F30D7C" w14:textId="77777777" w:rsidR="00F0470E" w:rsidRPr="00B32E9D" w:rsidRDefault="00F0470E" w:rsidP="00AA26ED">
            <w:pPr>
              <w:contextualSpacing/>
              <w:rPr>
                <w:sz w:val="22"/>
                <w:szCs w:val="22"/>
                <w:lang w:val="en-US"/>
              </w:rPr>
            </w:pPr>
            <w:r w:rsidRPr="00B32E9D">
              <w:rPr>
                <w:sz w:val="22"/>
                <w:szCs w:val="22"/>
                <w:lang w:val="en-US"/>
              </w:rPr>
              <w:t xml:space="preserve"> 1.1</w:t>
            </w:r>
          </w:p>
        </w:tc>
      </w:tr>
      <w:tr w:rsidR="00F0470E" w:rsidRPr="00B32E9D" w14:paraId="77FC916A" w14:textId="77777777" w:rsidTr="00AA26ED">
        <w:trPr>
          <w:trHeight w:val="125"/>
        </w:trPr>
        <w:tc>
          <w:tcPr>
            <w:tcW w:w="781" w:type="pct"/>
            <w:shd w:val="clear" w:color="auto" w:fill="auto"/>
          </w:tcPr>
          <w:p w14:paraId="440DE219" w14:textId="68A3E209" w:rsidR="00F0470E" w:rsidRPr="00B32E9D" w:rsidRDefault="00F0470E" w:rsidP="00AA26ED">
            <w:pPr>
              <w:contextualSpacing/>
              <w:rPr>
                <w:b/>
                <w:sz w:val="22"/>
                <w:szCs w:val="22"/>
                <w:lang w:val="en-US"/>
              </w:rPr>
            </w:pPr>
            <w:r w:rsidRPr="00B32E9D">
              <w:rPr>
                <w:sz w:val="22"/>
                <w:szCs w:val="22"/>
                <w:lang w:val="en-US"/>
              </w:rPr>
              <w:t>Puntmann</w:t>
            </w:r>
            <w:r w:rsidRPr="00B32E9D">
              <w:rPr>
                <w:sz w:val="22"/>
                <w:szCs w:val="22"/>
                <w:lang w:val="en-US"/>
              </w:rPr>
              <w:fldChar w:fldCharType="begin"/>
            </w:r>
            <w:r w:rsidR="009D10EB" w:rsidRPr="00B32E9D">
              <w:rPr>
                <w:sz w:val="22"/>
                <w:szCs w:val="22"/>
                <w:lang w:val="en-US"/>
              </w:rPr>
              <w:instrText xml:space="preserve"> ADDIN PAPERS2_CITATIONS &lt;citation&gt;&lt;uuid&gt;F50A85D7-9120-4048-A1D8-1285D3EF4A8C&lt;/uuid&gt;&lt;priority&gt;0&lt;/priority&gt;&lt;publications&gt;&lt;publication&gt;&lt;uuid&gt;D6FB2D07-8D73-4055-91BE-FE30BAE2A67A&lt;/uuid&gt;&lt;volume&gt;64&lt;/volume&gt;&lt;doi&gt;10.1161/HYPERTENSIONAHA.114.03928&lt;/doi&gt;&lt;startpage&gt;762&lt;/startpage&gt;&lt;publication_date&gt;99201409101200000000222000&lt;/publication_date&gt;&lt;url&gt;http://hyper.ahajournals.org/cgi/doi/10.1161/HYPERTENSIONAHA.114.03928&lt;/url&gt;&lt;citekey&gt;Puntmann:2014if&lt;/citekey&gt;&lt;type&gt;400&lt;/type&gt;&lt;title&gt;Aortic Stiffness and Interstitial Myocardial Fibrosis by Native T1 Are Independently Associated With Left Ventricular Remodeling in Patients With Dilated Cardiomyopathy&lt;/title&gt;&lt;number&gt;4&lt;/number&gt;&lt;subtype&gt;400&lt;/subtype&gt;&lt;endpage&gt;768&lt;/endpage&gt;&lt;bundle&gt;&lt;publication&gt;&lt;title&gt;Hypertension&lt;/title&gt;&lt;type&gt;-100&lt;/type&gt;&lt;subtype&gt;-100&lt;/subtype&gt;&lt;uuid&gt;C54A5E9A-EEEB-4929-893A-AD8834D5E4E2&lt;/uuid&gt;&lt;/publication&gt;&lt;/bundle&gt;&lt;authors&gt;&lt;author&gt;&lt;firstName&gt;V&lt;/firstName&gt;&lt;middleNames&gt;O&lt;/middleNames&gt;&lt;lastName&gt;Puntmann&lt;/lastName&gt;&lt;/author&gt;&lt;author&gt;&lt;firstName&gt;E&lt;/firstName&gt;&lt;lastName&gt;Arroyo Ucar&lt;/lastName&gt;&lt;/author&gt;&lt;author&gt;&lt;firstName&gt;R&lt;/firstName&gt;&lt;lastName&gt;Hinojar Baydes&lt;/lastName&gt;&lt;/author&gt;&lt;author&gt;&lt;firstName&gt;N&lt;/firstName&gt;&lt;middleNames&gt;B&lt;/middleNames&gt;&lt;lastName&gt;Ngah&lt;/lastName&gt;&lt;/author&gt;&lt;author&gt;&lt;firstName&gt;Y&lt;/firstName&gt;&lt;middleNames&gt;S&lt;/middleNames&gt;&lt;lastName&gt;Kuo&lt;/lastName&gt;&lt;/author&gt;&lt;author&gt;&lt;firstName&gt;D&lt;/firstName&gt;&lt;lastName&gt;Dabir&lt;/lastName&gt;&lt;/author&gt;&lt;author&gt;&lt;firstName&gt;A&lt;/firstName&gt;&lt;lastName&gt;Macmillan&lt;/lastName&gt;&lt;/author&gt;&lt;author&gt;&lt;firstName&gt;C&lt;/firstName&gt;&lt;lastName&gt;Cummins&lt;/lastName&gt;&lt;/author&gt;&lt;author&gt;&lt;firstName&gt;D&lt;/firstName&gt;&lt;middleNames&gt;M&lt;/middleNames&gt;&lt;lastName&gt;Higgins&lt;/lastName&gt;&lt;/author&gt;&lt;author&gt;&lt;firstName&gt;N&lt;/firstName&gt;&lt;lastName&gt;Gaddum&lt;/lastName&gt;&lt;/author&gt;&lt;author&gt;&lt;firstName&gt;P&lt;/firstName&gt;&lt;lastName&gt;Chowienczyk&lt;/lastName&gt;&lt;/author&gt;&lt;author&gt;&lt;firstName&gt;S&lt;/firstName&gt;&lt;lastName&gt;Plein&lt;/lastName&gt;&lt;/author&gt;&lt;author&gt;&lt;firstName&gt;G&lt;/firstName&gt;&lt;lastName&gt;Carr-White&lt;/lastName&gt;&lt;/author&gt;&lt;author&gt;&lt;firstName&gt;E&lt;/firstName&gt;&lt;lastName&gt;Nagel&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DC3A00" w:rsidRPr="00B32E9D">
              <w:rPr>
                <w:sz w:val="22"/>
                <w:szCs w:val="22"/>
              </w:rPr>
              <w:t>(31</w:t>
            </w:r>
            <w:r w:rsidR="009D10EB" w:rsidRPr="00B32E9D">
              <w:rPr>
                <w:sz w:val="22"/>
                <w:szCs w:val="22"/>
              </w:rPr>
              <w:t>)</w:t>
            </w:r>
            <w:r w:rsidRPr="00B32E9D">
              <w:rPr>
                <w:sz w:val="22"/>
                <w:szCs w:val="22"/>
                <w:lang w:val="en-US"/>
              </w:rPr>
              <w:fldChar w:fldCharType="end"/>
            </w:r>
          </w:p>
        </w:tc>
        <w:tc>
          <w:tcPr>
            <w:tcW w:w="1519" w:type="pct"/>
            <w:shd w:val="clear" w:color="auto" w:fill="auto"/>
          </w:tcPr>
          <w:p w14:paraId="4E6D7F50" w14:textId="77777777" w:rsidR="006449EC" w:rsidRPr="00B32E9D" w:rsidRDefault="006449EC" w:rsidP="00AA26ED">
            <w:pPr>
              <w:contextualSpacing/>
              <w:rPr>
                <w:sz w:val="22"/>
                <w:szCs w:val="22"/>
                <w:lang w:val="en-US"/>
              </w:rPr>
            </w:pPr>
            <w:r w:rsidRPr="00B32E9D">
              <w:rPr>
                <w:sz w:val="22"/>
                <w:szCs w:val="22"/>
                <w:lang w:val="en-US"/>
              </w:rPr>
              <w:t>MOLLI 3(2)3(2)5 (FA 50º)</w:t>
            </w:r>
          </w:p>
          <w:p w14:paraId="34B88BB3" w14:textId="59B9F272" w:rsidR="00F0470E" w:rsidRPr="00B32E9D" w:rsidRDefault="00F0470E" w:rsidP="00AA26ED">
            <w:pPr>
              <w:contextualSpacing/>
              <w:rPr>
                <w:sz w:val="22"/>
                <w:szCs w:val="22"/>
                <w:lang w:val="en-US"/>
              </w:rPr>
            </w:pPr>
            <w:r w:rsidRPr="00B32E9D">
              <w:rPr>
                <w:sz w:val="22"/>
                <w:szCs w:val="22"/>
                <w:lang w:val="en-US"/>
              </w:rPr>
              <w:t>(0.2 mmol/kg of gadobutrol)</w:t>
            </w:r>
          </w:p>
        </w:tc>
        <w:tc>
          <w:tcPr>
            <w:tcW w:w="490" w:type="pct"/>
          </w:tcPr>
          <w:p w14:paraId="26D41C95" w14:textId="77777777" w:rsidR="00F0470E" w:rsidRPr="00B32E9D" w:rsidRDefault="00F0470E" w:rsidP="00AA26ED">
            <w:pPr>
              <w:contextualSpacing/>
              <w:rPr>
                <w:sz w:val="22"/>
                <w:szCs w:val="22"/>
                <w:lang w:val="en-US"/>
              </w:rPr>
            </w:pPr>
          </w:p>
        </w:tc>
        <w:tc>
          <w:tcPr>
            <w:tcW w:w="537" w:type="pct"/>
          </w:tcPr>
          <w:p w14:paraId="32594FB4" w14:textId="77777777" w:rsidR="00F0470E" w:rsidRPr="00B32E9D" w:rsidRDefault="00F0470E" w:rsidP="00AA26ED">
            <w:pPr>
              <w:contextualSpacing/>
              <w:rPr>
                <w:sz w:val="22"/>
                <w:szCs w:val="22"/>
                <w:lang w:val="en-US"/>
              </w:rPr>
            </w:pPr>
            <w:r w:rsidRPr="00B32E9D">
              <w:rPr>
                <w:sz w:val="22"/>
                <w:szCs w:val="22"/>
                <w:lang w:val="en-US"/>
              </w:rPr>
              <w:t>27±9 (n=47)</w:t>
            </w:r>
          </w:p>
        </w:tc>
        <w:tc>
          <w:tcPr>
            <w:tcW w:w="509" w:type="pct"/>
            <w:shd w:val="clear" w:color="auto" w:fill="auto"/>
          </w:tcPr>
          <w:p w14:paraId="2753827C" w14:textId="77777777" w:rsidR="00F0470E" w:rsidRPr="00B32E9D" w:rsidRDefault="00F0470E" w:rsidP="00AA26ED">
            <w:pPr>
              <w:contextualSpacing/>
              <w:rPr>
                <w:sz w:val="22"/>
                <w:szCs w:val="22"/>
                <w:lang w:val="en-US"/>
              </w:rPr>
            </w:pPr>
          </w:p>
        </w:tc>
        <w:tc>
          <w:tcPr>
            <w:tcW w:w="478" w:type="pct"/>
            <w:shd w:val="clear" w:color="auto" w:fill="auto"/>
          </w:tcPr>
          <w:p w14:paraId="49C19D92" w14:textId="77777777" w:rsidR="00F0470E" w:rsidRPr="00B32E9D" w:rsidRDefault="00F0470E" w:rsidP="00AA26ED">
            <w:pPr>
              <w:contextualSpacing/>
              <w:rPr>
                <w:sz w:val="22"/>
                <w:szCs w:val="22"/>
                <w:lang w:val="en-US"/>
              </w:rPr>
            </w:pPr>
            <w:r w:rsidRPr="00B32E9D">
              <w:rPr>
                <w:sz w:val="22"/>
                <w:szCs w:val="22"/>
                <w:lang w:val="en-US"/>
              </w:rPr>
              <w:t>40±9</w:t>
            </w:r>
          </w:p>
          <w:p w14:paraId="23C6D1AB" w14:textId="77777777" w:rsidR="00F0470E" w:rsidRPr="00B32E9D" w:rsidRDefault="00F0470E" w:rsidP="00AA26ED">
            <w:pPr>
              <w:contextualSpacing/>
              <w:rPr>
                <w:sz w:val="22"/>
                <w:szCs w:val="22"/>
                <w:lang w:val="en-US"/>
              </w:rPr>
            </w:pPr>
            <w:r w:rsidRPr="00B32E9D">
              <w:rPr>
                <w:sz w:val="22"/>
                <w:szCs w:val="22"/>
                <w:lang w:val="en-US"/>
              </w:rPr>
              <w:t>(n=82)</w:t>
            </w:r>
          </w:p>
        </w:tc>
        <w:tc>
          <w:tcPr>
            <w:tcW w:w="686" w:type="pct"/>
            <w:shd w:val="clear" w:color="auto" w:fill="auto"/>
          </w:tcPr>
          <w:p w14:paraId="1D66489E" w14:textId="77777777" w:rsidR="00F0470E" w:rsidRPr="00B32E9D" w:rsidRDefault="00F0470E" w:rsidP="00AA26ED">
            <w:pPr>
              <w:contextualSpacing/>
              <w:rPr>
                <w:sz w:val="22"/>
                <w:szCs w:val="22"/>
                <w:lang w:val="en-US"/>
              </w:rPr>
            </w:pPr>
            <w:r w:rsidRPr="00B32E9D">
              <w:rPr>
                <w:sz w:val="22"/>
                <w:szCs w:val="22"/>
                <w:lang w:val="en-US"/>
              </w:rPr>
              <w:t xml:space="preserve">1.4 </w:t>
            </w:r>
          </w:p>
        </w:tc>
      </w:tr>
      <w:tr w:rsidR="00F0470E" w:rsidRPr="00B32E9D" w14:paraId="62E87E13" w14:textId="77777777" w:rsidTr="00AA26ED">
        <w:trPr>
          <w:trHeight w:val="125"/>
        </w:trPr>
        <w:tc>
          <w:tcPr>
            <w:tcW w:w="781" w:type="pct"/>
            <w:shd w:val="clear" w:color="auto" w:fill="auto"/>
          </w:tcPr>
          <w:p w14:paraId="0D316439" w14:textId="766286D5" w:rsidR="00F0470E" w:rsidRPr="00B32E9D" w:rsidRDefault="00F0470E" w:rsidP="00AA26ED">
            <w:pPr>
              <w:contextualSpacing/>
              <w:rPr>
                <w:sz w:val="22"/>
                <w:szCs w:val="22"/>
                <w:lang w:val="de-DE"/>
              </w:rPr>
            </w:pPr>
            <w:r w:rsidRPr="00B32E9D">
              <w:rPr>
                <w:sz w:val="22"/>
                <w:szCs w:val="22"/>
                <w:lang w:val="de-DE"/>
              </w:rPr>
              <w:t>Ugander</w:t>
            </w:r>
            <w:r w:rsidRPr="00B32E9D">
              <w:rPr>
                <w:sz w:val="22"/>
                <w:szCs w:val="22"/>
                <w:lang w:val="en-US"/>
              </w:rPr>
              <w:fldChar w:fldCharType="begin"/>
            </w:r>
            <w:r w:rsidR="009D10EB" w:rsidRPr="00B32E9D">
              <w:rPr>
                <w:sz w:val="22"/>
                <w:szCs w:val="22"/>
                <w:lang w:val="de-DE"/>
              </w:rPr>
              <w:instrText xml:space="preserve"> ADDIN PAPERS2_CITATIONS &lt;citation&gt;&lt;uuid&gt;DE07A41E-D8F9-4D12-89D8-15545F830E26&lt;/uuid&gt;&lt;priority&gt;0&lt;/priority&gt;&lt;publications&gt;&lt;publication&gt;&lt;volume&gt;33&lt;/volume&gt;&lt;publication_date&gt;99201205141200000000222000&lt;/publication_date&gt;&lt;number&gt;10&lt;/number&gt;&lt;doi&gt;10.1093/eurheartj/ehr481&lt;/doi&gt;&lt;startpage&gt;1268&lt;/startpage&gt;&lt;title&gt;Extracellular volume imaging by magnetic resonance imaging provides insights into overt and sub-clinical myocardial pathology&lt;/title&gt;&lt;uuid&gt;AA48369D-A6AC-49A7-8F0D-FDFC8F30B27D&lt;/uuid&gt;&lt;subtype&gt;400&lt;/subtype&gt;&lt;endpage&gt;1278&lt;/endpage&gt;&lt;type&gt;400&lt;/type&gt;&lt;url&gt;http://eurheartj.oxfordjournals.org/cgi/doi/10.1093/eurheartj/ehr481&lt;/url&gt;&lt;bundle&gt;&lt;publication&gt;&lt;title&gt;European Heart Journal&lt;/title&gt;&lt;type&gt;-100&lt;/type&gt;&lt;subtype&gt;-100&lt;/subtype&gt;&lt;uuid&gt;5A36792B-73D8-4423-970E-663201E4C332&lt;/uuid&gt;&lt;/publication&gt;&lt;/bundle&gt;&lt;authors&gt;&lt;author&gt;&lt;firstName&gt;M&lt;/firstName&gt;&lt;lastName&gt;Ugander&lt;/lastName&gt;&lt;/author&gt;&lt;author&gt;&lt;firstName&gt;A&lt;/firstName&gt;&lt;middleNames&gt;J&lt;/middleNames&gt;&lt;lastName&gt;Oki&lt;/lastName&gt;&lt;/author&gt;&lt;author&gt;&lt;firstName&gt;L&lt;/firstName&gt;&lt;middleNames&gt;Y&lt;/middleNames&gt;&lt;lastName&gt;Hsu&lt;/lastName&gt;&lt;/author&gt;&lt;author&gt;&lt;firstName&gt;P&lt;/firstName&gt;&lt;lastName&gt;Kellman&lt;/lastName&gt;&lt;/author&gt;&lt;author&gt;&lt;firstName&gt;A&lt;/firstName&gt;&lt;lastName&gt;Greiser&lt;/lastName&gt;&lt;/author&gt;&lt;author&gt;&lt;firstName&gt;A&lt;/firstName&gt;&lt;middleNames&gt;H&lt;/middleNames&gt;&lt;lastName&gt;Aletras&lt;/lastName&gt;&lt;/author&gt;&lt;author&gt;&lt;firstName&gt;C&lt;/firstName&gt;&lt;middleNames&gt;T&lt;/middleNames&gt;&lt;lastName&gt;Sibley&lt;/lastName&gt;&lt;/author&gt;&lt;author&gt;&lt;firstName&gt;M&lt;/firstName&gt;&lt;middleNames&gt;Y&lt;/middleNames&gt;&lt;lastName&gt;Chen&lt;/lastName&gt;&lt;/author&gt;&lt;author&gt;&lt;firstName&gt;W&lt;/firstName&gt;&lt;middleNames&gt;P&lt;/middleNames&gt;&lt;lastName&gt;Bandettini&lt;/lastName&gt;&lt;/author&gt;&lt;author&gt;&lt;firstName&gt;A&lt;/firstName&gt;&lt;middleNames&gt;E&lt;/middleNames&gt;&lt;lastName&gt;Arai&lt;/lastName&gt;&lt;/author&gt;&lt;/authors&gt;&lt;/publication&gt;&lt;/publications&gt;&lt;cites&gt;&lt;/cites&gt;&lt;/citation&gt;</w:instrText>
            </w:r>
            <w:r w:rsidRPr="00B32E9D">
              <w:rPr>
                <w:sz w:val="22"/>
                <w:szCs w:val="22"/>
                <w:lang w:val="de-DE"/>
              </w:rPr>
              <w:instrText xml:space="preserve">T </w:instrText>
            </w:r>
            <w:r w:rsidRPr="00B32E9D">
              <w:rPr>
                <w:sz w:val="22"/>
                <w:szCs w:val="22"/>
                <w:lang w:val="en-US"/>
              </w:rPr>
              <w:fldChar w:fldCharType="separate"/>
            </w:r>
            <w:r w:rsidR="009D10EB" w:rsidRPr="00B32E9D">
              <w:rPr>
                <w:sz w:val="22"/>
                <w:szCs w:val="22"/>
                <w:lang w:val="de-DE"/>
              </w:rPr>
              <w:t>(3</w:t>
            </w:r>
            <w:r w:rsidR="00DC3A00" w:rsidRPr="00B32E9D">
              <w:rPr>
                <w:sz w:val="22"/>
                <w:szCs w:val="22"/>
                <w:lang w:val="de-DE"/>
              </w:rPr>
              <w:t>2</w:t>
            </w:r>
            <w:r w:rsidR="009D10EB" w:rsidRPr="00B32E9D">
              <w:rPr>
                <w:sz w:val="22"/>
                <w:szCs w:val="22"/>
                <w:lang w:val="de-DE"/>
              </w:rPr>
              <w:t>)</w:t>
            </w:r>
            <w:r w:rsidRPr="00B32E9D">
              <w:rPr>
                <w:sz w:val="22"/>
                <w:szCs w:val="22"/>
                <w:lang w:val="en-US"/>
              </w:rPr>
              <w:fldChar w:fldCharType="end"/>
            </w:r>
          </w:p>
          <w:p w14:paraId="3ADEA6CA" w14:textId="77777777" w:rsidR="00F0470E" w:rsidRPr="00B32E9D" w:rsidRDefault="00F0470E" w:rsidP="00AA26ED">
            <w:pPr>
              <w:contextualSpacing/>
              <w:rPr>
                <w:sz w:val="22"/>
                <w:szCs w:val="22"/>
                <w:lang w:val="de-DE"/>
              </w:rPr>
            </w:pPr>
            <w:r w:rsidRPr="00B32E9D">
              <w:rPr>
                <w:sz w:val="22"/>
                <w:szCs w:val="22"/>
                <w:lang w:val="de-DE"/>
              </w:rPr>
              <w:t>LGE-</w:t>
            </w:r>
          </w:p>
          <w:p w14:paraId="0AB1632F" w14:textId="77777777" w:rsidR="00F0470E" w:rsidRPr="00B32E9D" w:rsidRDefault="00F0470E" w:rsidP="00AA26ED">
            <w:pPr>
              <w:contextualSpacing/>
              <w:rPr>
                <w:sz w:val="22"/>
                <w:szCs w:val="22"/>
                <w:lang w:val="de-DE"/>
              </w:rPr>
            </w:pPr>
            <w:r w:rsidRPr="00B32E9D">
              <w:rPr>
                <w:sz w:val="22"/>
                <w:szCs w:val="22"/>
                <w:lang w:val="de-DE"/>
              </w:rPr>
              <w:t>LGE+</w:t>
            </w:r>
          </w:p>
        </w:tc>
        <w:tc>
          <w:tcPr>
            <w:tcW w:w="1519" w:type="pct"/>
            <w:shd w:val="clear" w:color="auto" w:fill="auto"/>
          </w:tcPr>
          <w:p w14:paraId="5236C6B5" w14:textId="77777777" w:rsidR="00F0470E" w:rsidRPr="00B32E9D" w:rsidRDefault="00F0470E" w:rsidP="00AA26ED">
            <w:pPr>
              <w:contextualSpacing/>
              <w:rPr>
                <w:sz w:val="22"/>
                <w:szCs w:val="22"/>
                <w:lang w:val="de-DE"/>
              </w:rPr>
            </w:pPr>
            <w:r w:rsidRPr="00B32E9D">
              <w:rPr>
                <w:sz w:val="22"/>
                <w:szCs w:val="22"/>
                <w:lang w:val="de-DE"/>
              </w:rPr>
              <w:t>MOLLI 3(3)5 (FA 35</w:t>
            </w:r>
            <w:r w:rsidRPr="00B32E9D">
              <w:rPr>
                <w:sz w:val="22"/>
                <w:szCs w:val="22"/>
                <w:lang w:val="en-US"/>
              </w:rPr>
              <w:sym w:font="Symbol" w:char="F0B0"/>
            </w:r>
            <w:r w:rsidRPr="00B32E9D">
              <w:rPr>
                <w:sz w:val="22"/>
                <w:szCs w:val="22"/>
                <w:lang w:val="de-DE"/>
              </w:rPr>
              <w:t>)</w:t>
            </w:r>
          </w:p>
          <w:p w14:paraId="1A71F648" w14:textId="77777777" w:rsidR="00F0470E" w:rsidRPr="00B32E9D" w:rsidRDefault="00F0470E" w:rsidP="00AA26ED">
            <w:pPr>
              <w:contextualSpacing/>
              <w:rPr>
                <w:sz w:val="22"/>
                <w:szCs w:val="22"/>
                <w:lang w:val="de-DE"/>
              </w:rPr>
            </w:pPr>
            <w:r w:rsidRPr="00B32E9D">
              <w:rPr>
                <w:sz w:val="22"/>
                <w:szCs w:val="22"/>
                <w:lang w:val="de-DE"/>
              </w:rPr>
              <w:t>(0.15 mmol/kg gadopentetate dimeglumine)</w:t>
            </w:r>
          </w:p>
        </w:tc>
        <w:tc>
          <w:tcPr>
            <w:tcW w:w="490" w:type="pct"/>
          </w:tcPr>
          <w:p w14:paraId="2101EA8C" w14:textId="77777777" w:rsidR="00F0470E" w:rsidRPr="00B32E9D" w:rsidRDefault="00F0470E" w:rsidP="00AA26ED">
            <w:pPr>
              <w:contextualSpacing/>
              <w:rPr>
                <w:sz w:val="22"/>
                <w:szCs w:val="22"/>
                <w:lang w:val="en-US"/>
              </w:rPr>
            </w:pPr>
            <w:r w:rsidRPr="00B32E9D">
              <w:rPr>
                <w:sz w:val="22"/>
                <w:szCs w:val="22"/>
                <w:lang w:val="en-US"/>
              </w:rPr>
              <w:t>(n=11)</w:t>
            </w:r>
          </w:p>
          <w:p w14:paraId="618FADC9" w14:textId="77777777" w:rsidR="00F0470E" w:rsidRPr="00B32E9D" w:rsidRDefault="00F0470E" w:rsidP="00AA26ED">
            <w:pPr>
              <w:contextualSpacing/>
              <w:rPr>
                <w:sz w:val="22"/>
                <w:szCs w:val="22"/>
                <w:lang w:val="en-US"/>
              </w:rPr>
            </w:pPr>
            <w:r w:rsidRPr="00B32E9D">
              <w:rPr>
                <w:sz w:val="22"/>
                <w:szCs w:val="22"/>
                <w:lang w:val="en-US"/>
              </w:rPr>
              <w:t xml:space="preserve">25±3 </w:t>
            </w:r>
          </w:p>
        </w:tc>
        <w:tc>
          <w:tcPr>
            <w:tcW w:w="537" w:type="pct"/>
          </w:tcPr>
          <w:p w14:paraId="600AE94F" w14:textId="77777777" w:rsidR="00F0470E" w:rsidRPr="00B32E9D" w:rsidRDefault="00F0470E" w:rsidP="00AA26ED">
            <w:pPr>
              <w:contextualSpacing/>
              <w:rPr>
                <w:sz w:val="22"/>
                <w:szCs w:val="22"/>
                <w:lang w:val="en-US"/>
              </w:rPr>
            </w:pPr>
          </w:p>
        </w:tc>
        <w:tc>
          <w:tcPr>
            <w:tcW w:w="509" w:type="pct"/>
            <w:shd w:val="clear" w:color="auto" w:fill="auto"/>
          </w:tcPr>
          <w:p w14:paraId="1DA56E1E" w14:textId="77777777" w:rsidR="00F0470E" w:rsidRPr="00B32E9D" w:rsidRDefault="00F0470E" w:rsidP="00AA26ED">
            <w:pPr>
              <w:contextualSpacing/>
              <w:rPr>
                <w:sz w:val="22"/>
                <w:szCs w:val="22"/>
                <w:lang w:val="en-US"/>
              </w:rPr>
            </w:pPr>
            <w:r w:rsidRPr="00B32E9D">
              <w:rPr>
                <w:sz w:val="22"/>
                <w:szCs w:val="22"/>
                <w:lang w:val="en-US"/>
              </w:rPr>
              <w:t>(n=30)</w:t>
            </w:r>
          </w:p>
          <w:p w14:paraId="6E7E3662" w14:textId="77777777" w:rsidR="00F0470E" w:rsidRPr="00B32E9D" w:rsidRDefault="00F0470E" w:rsidP="00AA26ED">
            <w:pPr>
              <w:contextualSpacing/>
              <w:rPr>
                <w:sz w:val="22"/>
                <w:szCs w:val="22"/>
                <w:lang w:val="en-US"/>
              </w:rPr>
            </w:pPr>
            <w:r w:rsidRPr="00B32E9D">
              <w:rPr>
                <w:sz w:val="22"/>
                <w:szCs w:val="22"/>
                <w:lang w:val="en-US"/>
              </w:rPr>
              <w:t xml:space="preserve">26±3 </w:t>
            </w:r>
          </w:p>
          <w:p w14:paraId="7AF9445C" w14:textId="77777777" w:rsidR="00F0470E" w:rsidRPr="00B32E9D" w:rsidRDefault="00F0470E" w:rsidP="00AA26ED">
            <w:pPr>
              <w:contextualSpacing/>
              <w:rPr>
                <w:sz w:val="22"/>
                <w:szCs w:val="22"/>
                <w:lang w:val="en-US"/>
              </w:rPr>
            </w:pPr>
            <w:r w:rsidRPr="00B32E9D">
              <w:rPr>
                <w:sz w:val="22"/>
                <w:szCs w:val="22"/>
                <w:lang w:val="en-US"/>
              </w:rPr>
              <w:t>37±6</w:t>
            </w:r>
          </w:p>
        </w:tc>
        <w:tc>
          <w:tcPr>
            <w:tcW w:w="478" w:type="pct"/>
            <w:shd w:val="clear" w:color="auto" w:fill="auto"/>
          </w:tcPr>
          <w:p w14:paraId="47C079E1" w14:textId="77777777" w:rsidR="00F0470E" w:rsidRPr="00B32E9D" w:rsidRDefault="00F0470E" w:rsidP="00AA26ED">
            <w:pPr>
              <w:contextualSpacing/>
              <w:rPr>
                <w:sz w:val="22"/>
                <w:szCs w:val="22"/>
                <w:lang w:val="en-US"/>
              </w:rPr>
            </w:pPr>
          </w:p>
        </w:tc>
        <w:tc>
          <w:tcPr>
            <w:tcW w:w="686" w:type="pct"/>
            <w:shd w:val="clear" w:color="auto" w:fill="auto"/>
          </w:tcPr>
          <w:p w14:paraId="3E107B57" w14:textId="77777777" w:rsidR="00F0470E" w:rsidRPr="00B32E9D" w:rsidRDefault="00F0470E" w:rsidP="00AA26ED">
            <w:pPr>
              <w:contextualSpacing/>
              <w:rPr>
                <w:sz w:val="22"/>
                <w:szCs w:val="22"/>
                <w:lang w:val="en-US" w:eastAsia="tr-TR"/>
              </w:rPr>
            </w:pPr>
          </w:p>
          <w:p w14:paraId="195880D7" w14:textId="77777777" w:rsidR="00F0470E" w:rsidRPr="00B32E9D" w:rsidRDefault="00F0470E" w:rsidP="00AA26ED">
            <w:pPr>
              <w:contextualSpacing/>
              <w:rPr>
                <w:sz w:val="22"/>
                <w:szCs w:val="22"/>
                <w:lang w:val="en-US" w:eastAsia="tr-TR"/>
              </w:rPr>
            </w:pPr>
            <w:r w:rsidRPr="00B32E9D">
              <w:rPr>
                <w:sz w:val="22"/>
                <w:szCs w:val="22"/>
                <w:lang w:val="en-US" w:eastAsia="tr-TR"/>
              </w:rPr>
              <w:t>0.3</w:t>
            </w:r>
          </w:p>
          <w:p w14:paraId="73536F7A" w14:textId="77777777" w:rsidR="00F0470E" w:rsidRPr="00B32E9D" w:rsidRDefault="00F0470E" w:rsidP="00AA26ED">
            <w:pPr>
              <w:contextualSpacing/>
              <w:rPr>
                <w:sz w:val="22"/>
                <w:szCs w:val="22"/>
                <w:lang w:val="en-US" w:eastAsia="tr-TR"/>
              </w:rPr>
            </w:pPr>
            <w:r w:rsidRPr="00B32E9D">
              <w:rPr>
                <w:sz w:val="22"/>
                <w:szCs w:val="22"/>
                <w:lang w:val="en-US" w:eastAsia="tr-TR"/>
              </w:rPr>
              <w:t>2.6</w:t>
            </w:r>
          </w:p>
        </w:tc>
      </w:tr>
      <w:tr w:rsidR="00F0470E" w:rsidRPr="00B32E9D" w14:paraId="143C317D" w14:textId="77777777" w:rsidTr="00AA26ED">
        <w:trPr>
          <w:trHeight w:val="125"/>
        </w:trPr>
        <w:tc>
          <w:tcPr>
            <w:tcW w:w="2300" w:type="pct"/>
            <w:gridSpan w:val="2"/>
            <w:shd w:val="clear" w:color="auto" w:fill="auto"/>
          </w:tcPr>
          <w:p w14:paraId="0C398854" w14:textId="77777777" w:rsidR="00F0470E" w:rsidRPr="00B32E9D" w:rsidRDefault="00F0470E" w:rsidP="00AA26ED">
            <w:pPr>
              <w:contextualSpacing/>
              <w:rPr>
                <w:b/>
                <w:sz w:val="22"/>
                <w:szCs w:val="22"/>
                <w:lang w:val="en-US"/>
              </w:rPr>
            </w:pPr>
            <w:r w:rsidRPr="00B32E9D">
              <w:rPr>
                <w:b/>
                <w:sz w:val="22"/>
                <w:szCs w:val="22"/>
                <w:lang w:val="en-US"/>
              </w:rPr>
              <w:t>Hypertension</w:t>
            </w:r>
          </w:p>
        </w:tc>
        <w:tc>
          <w:tcPr>
            <w:tcW w:w="2014" w:type="pct"/>
            <w:gridSpan w:val="4"/>
          </w:tcPr>
          <w:p w14:paraId="162FC7CC" w14:textId="77777777" w:rsidR="00F0470E" w:rsidRPr="00B32E9D" w:rsidRDefault="00F0470E" w:rsidP="00AA26ED">
            <w:pPr>
              <w:contextualSpacing/>
              <w:jc w:val="center"/>
              <w:rPr>
                <w:b/>
                <w:sz w:val="22"/>
                <w:szCs w:val="22"/>
                <w:lang w:val="en-US"/>
              </w:rPr>
            </w:pPr>
            <w:r w:rsidRPr="00B32E9D">
              <w:rPr>
                <w:b/>
                <w:sz w:val="22"/>
                <w:szCs w:val="22"/>
                <w:lang w:val="en-US"/>
              </w:rPr>
              <w:t>Native T1 (ms)</w:t>
            </w:r>
          </w:p>
        </w:tc>
        <w:tc>
          <w:tcPr>
            <w:tcW w:w="686" w:type="pct"/>
            <w:shd w:val="clear" w:color="auto" w:fill="auto"/>
          </w:tcPr>
          <w:p w14:paraId="4210A950" w14:textId="77777777" w:rsidR="00F0470E" w:rsidRPr="00B32E9D" w:rsidRDefault="00F0470E" w:rsidP="00AA26ED">
            <w:pPr>
              <w:contextualSpacing/>
              <w:rPr>
                <w:sz w:val="22"/>
                <w:szCs w:val="22"/>
                <w:lang w:val="en-US"/>
              </w:rPr>
            </w:pPr>
          </w:p>
        </w:tc>
      </w:tr>
      <w:tr w:rsidR="00F0470E" w:rsidRPr="00B32E9D" w14:paraId="79E4A46F" w14:textId="77777777" w:rsidTr="00AA26ED">
        <w:trPr>
          <w:trHeight w:val="125"/>
        </w:trPr>
        <w:tc>
          <w:tcPr>
            <w:tcW w:w="781" w:type="pct"/>
            <w:shd w:val="clear" w:color="auto" w:fill="auto"/>
          </w:tcPr>
          <w:p w14:paraId="687F99D6" w14:textId="51A73A24" w:rsidR="00F0470E" w:rsidRPr="00B32E9D" w:rsidRDefault="00F0470E" w:rsidP="00AA26ED">
            <w:pPr>
              <w:contextualSpacing/>
              <w:rPr>
                <w:sz w:val="22"/>
                <w:szCs w:val="22"/>
                <w:lang w:val="en-US"/>
              </w:rPr>
            </w:pPr>
            <w:r w:rsidRPr="00B32E9D">
              <w:rPr>
                <w:sz w:val="22"/>
                <w:szCs w:val="22"/>
                <w:lang w:val="en-US"/>
              </w:rPr>
              <w:lastRenderedPageBreak/>
              <w:t>Hinojar</w:t>
            </w:r>
            <w:r w:rsidRPr="00B32E9D">
              <w:rPr>
                <w:sz w:val="22"/>
                <w:szCs w:val="22"/>
                <w:lang w:val="en-US"/>
              </w:rPr>
              <w:fldChar w:fldCharType="begin"/>
            </w:r>
            <w:r w:rsidR="009D10EB" w:rsidRPr="00B32E9D">
              <w:rPr>
                <w:sz w:val="22"/>
                <w:szCs w:val="22"/>
                <w:lang w:val="en-US"/>
              </w:rPr>
              <w:instrText xml:space="preserve"> ADDIN PAPERS2_CITATIONS &lt;citation&gt;&lt;uuid&gt;4EBE7241-87A2-46A1-83CB-BBD4C9707652&lt;/uuid&gt;&lt;priority&gt;0&lt;/priority&gt;&lt;publications&gt;&lt;publication&gt;&lt;uuid&gt;63D5D5C5-E1EB-4F69-98F2-1BE02FC5D4CF&lt;/uuid&gt;&lt;volume&gt;8&lt;/volume&gt;&lt;doi&gt;10.1161/CIRCIMAGING.115.003285&lt;/doi&gt;&lt;subtitle&gt;Findings From the International T1 Multicenter Cardiovascular Magnetic Resonance Study&lt;/subtitle&gt;&lt;startpage&gt;e003285&lt;/startpage&gt;&lt;publication_date&gt;99201512141200000000222000&lt;/publication_date&gt;&lt;url&gt;http://circimaging.ahajournals.org/lookup/doi/10.1161/CIRCIMAGING.115.003285&lt;/url&gt;&lt;citekey&gt;Hinojar:2015eh&lt;/citekey&gt;&lt;type&gt;400&lt;/type&gt;&lt;title&gt;T1 Mapping in Discrimination of Hypertrophic Phenotypes: Hypertensive Heart Disease and Hypertrophic CardiomyopathyCLINICAL PERSPECTIVE&lt;/title&gt;&lt;number&gt;12&lt;/number&gt;&lt;subtype&gt;400&lt;/subtype&gt;&lt;bundle&gt;&lt;publication&gt;&lt;publisher&gt;American Heart Association, Inc.&lt;/publisher&gt;&lt;title&gt;Circulation: Cardiovascular Imaging&lt;/title&gt;&lt;type&gt;-100&lt;/type&gt;&lt;subtype&gt;-100&lt;/subtype&gt;&lt;uuid&gt;B01178AA-8E96-4E01-A997-E634B0047CDA&lt;/uuid&gt;&lt;/publication&gt;&lt;/bundle&gt;&lt;authors&gt;&lt;author&gt;&lt;firstName&gt;Rocio&lt;/firstName&gt;&lt;lastName&gt;Hinojar&lt;/lastName&gt;&lt;/author&gt;&lt;author&gt;&lt;firstName&gt;Niharika&lt;/firstName&gt;&lt;lastName&gt;Varma&lt;/lastName&gt;&lt;/author&gt;&lt;author&gt;&lt;firstName&gt;Nick&lt;/firstName&gt;&lt;lastName&gt;Child&lt;/lastName&gt;&lt;/author&gt;&lt;author&gt;&lt;firstName&gt;Benjamin&lt;/firstName&gt;&lt;lastName&gt;Goodman&lt;/lastName&gt;&lt;/author&gt;&lt;author&gt;&lt;firstName&gt;Andrew&lt;/firstName&gt;&lt;lastName&gt;Jabbour&lt;/lastName&gt;&lt;/author&gt;&lt;author&gt;&lt;firstName&gt;Chung-Yao&lt;/firstName&gt;&lt;lastName&gt;Yu&lt;/lastName&gt;&lt;/author&gt;&lt;author&gt;&lt;firstName&gt;Rolf&lt;/firstName&gt;&lt;lastName&gt;Gebker&lt;/lastName&gt;&lt;/author&gt;&lt;author&gt;&lt;firstName&gt;Adelina&lt;/firstName&gt;&lt;lastName&gt;Doltra&lt;/lastName&gt;&lt;/author&gt;&lt;author&gt;&lt;firstName&gt;Sebastian&lt;/firstName&gt;&lt;lastName&gt;Kelle&lt;/lastName&gt;&lt;/author&gt;&lt;author&gt;&lt;firstName&gt;Sitara&lt;/firstName&gt;&lt;lastName&gt;Khan&lt;/lastName&gt;&lt;/author&gt;&lt;author&gt;&lt;firstName&gt;Toby&lt;/firstName&gt;&lt;lastName&gt;Rogers&lt;/lastName&gt;&lt;/author&gt;&lt;author&gt;&lt;firstName&gt;Eduardo&lt;/firstName&gt;&lt;lastName&gt;Arroyo Ucar&lt;/lastName&gt;&lt;/author&gt;&lt;author&gt;&lt;firstName&gt;Ciara&lt;/firstName&gt;&lt;lastName&gt;Cummins&lt;/lastName&gt;&lt;/author&gt;&lt;author&gt;&lt;firstName&gt;Gerald&lt;/firstName&gt;&lt;lastName&gt;Carr-White&lt;/lastName&gt;&lt;/author&gt;&lt;author&gt;&lt;firstName&gt;Eike&lt;/firstName&gt;&lt;lastName&gt;Nagel&lt;/lastName&gt;&lt;/author&gt;&lt;author&gt;&lt;firstName&gt;Valentina&lt;/firstName&gt;&lt;middleNames&gt;O&lt;/middleNames&gt;&lt;lastName&gt;Puntmann&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DC3A00" w:rsidRPr="00B32E9D">
              <w:rPr>
                <w:sz w:val="22"/>
                <w:szCs w:val="22"/>
              </w:rPr>
              <w:t>(33</w:t>
            </w:r>
            <w:r w:rsidR="009D10EB" w:rsidRPr="00B32E9D">
              <w:rPr>
                <w:sz w:val="22"/>
                <w:szCs w:val="22"/>
              </w:rPr>
              <w:t>)</w:t>
            </w:r>
            <w:r w:rsidRPr="00B32E9D">
              <w:rPr>
                <w:sz w:val="22"/>
                <w:szCs w:val="22"/>
                <w:lang w:val="en-US"/>
              </w:rPr>
              <w:fldChar w:fldCharType="end"/>
            </w:r>
          </w:p>
        </w:tc>
        <w:tc>
          <w:tcPr>
            <w:tcW w:w="1519" w:type="pct"/>
            <w:shd w:val="clear" w:color="auto" w:fill="auto"/>
          </w:tcPr>
          <w:p w14:paraId="023DA719" w14:textId="3052B631" w:rsidR="00F0470E" w:rsidRPr="00B32E9D" w:rsidRDefault="006449EC" w:rsidP="00AA26ED">
            <w:pPr>
              <w:contextualSpacing/>
              <w:rPr>
                <w:sz w:val="22"/>
                <w:szCs w:val="22"/>
                <w:lang w:val="en-US"/>
              </w:rPr>
            </w:pPr>
            <w:r w:rsidRPr="00B32E9D">
              <w:rPr>
                <w:sz w:val="22"/>
                <w:szCs w:val="22"/>
                <w:lang w:val="en-US"/>
              </w:rPr>
              <w:t>MOLLI 3(2)3(2)5 (FA 50º)</w:t>
            </w:r>
          </w:p>
        </w:tc>
        <w:tc>
          <w:tcPr>
            <w:tcW w:w="490" w:type="pct"/>
          </w:tcPr>
          <w:p w14:paraId="12402355" w14:textId="77777777" w:rsidR="00F0470E" w:rsidRPr="00B32E9D" w:rsidRDefault="00F0470E" w:rsidP="00AA26ED">
            <w:pPr>
              <w:contextualSpacing/>
              <w:rPr>
                <w:sz w:val="22"/>
                <w:szCs w:val="22"/>
                <w:lang w:val="en-US"/>
              </w:rPr>
            </w:pPr>
          </w:p>
        </w:tc>
        <w:tc>
          <w:tcPr>
            <w:tcW w:w="537" w:type="pct"/>
          </w:tcPr>
          <w:p w14:paraId="41981EAA" w14:textId="77777777" w:rsidR="00F0470E" w:rsidRPr="00B32E9D" w:rsidRDefault="00F0470E" w:rsidP="00AA26ED">
            <w:pPr>
              <w:contextualSpacing/>
              <w:rPr>
                <w:sz w:val="22"/>
                <w:szCs w:val="22"/>
                <w:lang w:val="en-US"/>
              </w:rPr>
            </w:pPr>
            <w:r w:rsidRPr="00B32E9D">
              <w:rPr>
                <w:sz w:val="22"/>
                <w:szCs w:val="22"/>
                <w:lang w:val="en-US"/>
              </w:rPr>
              <w:t>1044±18 (n=23)</w:t>
            </w:r>
          </w:p>
        </w:tc>
        <w:tc>
          <w:tcPr>
            <w:tcW w:w="509" w:type="pct"/>
            <w:shd w:val="clear" w:color="auto" w:fill="auto"/>
          </w:tcPr>
          <w:p w14:paraId="03DD45BD" w14:textId="77777777" w:rsidR="00F0470E" w:rsidRPr="00B32E9D" w:rsidRDefault="00F0470E" w:rsidP="00AA26ED">
            <w:pPr>
              <w:contextualSpacing/>
              <w:rPr>
                <w:sz w:val="22"/>
                <w:szCs w:val="22"/>
                <w:lang w:val="en-US"/>
              </w:rPr>
            </w:pPr>
          </w:p>
        </w:tc>
        <w:tc>
          <w:tcPr>
            <w:tcW w:w="478" w:type="pct"/>
            <w:shd w:val="clear" w:color="auto" w:fill="auto"/>
          </w:tcPr>
          <w:p w14:paraId="5AC91F4D" w14:textId="77777777" w:rsidR="00F0470E" w:rsidRPr="00B32E9D" w:rsidRDefault="00F0470E" w:rsidP="00AA26ED">
            <w:pPr>
              <w:contextualSpacing/>
              <w:rPr>
                <w:sz w:val="22"/>
                <w:szCs w:val="22"/>
                <w:lang w:val="en-US"/>
              </w:rPr>
            </w:pPr>
            <w:r w:rsidRPr="00B32E9D">
              <w:rPr>
                <w:sz w:val="22"/>
                <w:szCs w:val="22"/>
                <w:lang w:val="en-US"/>
              </w:rPr>
              <w:t>1058±29 (n=69)</w:t>
            </w:r>
          </w:p>
        </w:tc>
        <w:tc>
          <w:tcPr>
            <w:tcW w:w="686" w:type="pct"/>
            <w:shd w:val="clear" w:color="auto" w:fill="auto"/>
          </w:tcPr>
          <w:p w14:paraId="70C2BD4A" w14:textId="77777777" w:rsidR="00F0470E" w:rsidRPr="00B32E9D" w:rsidRDefault="00F0470E" w:rsidP="00AA26ED">
            <w:pPr>
              <w:contextualSpacing/>
              <w:rPr>
                <w:sz w:val="22"/>
                <w:szCs w:val="22"/>
                <w:lang w:val="en-US"/>
              </w:rPr>
            </w:pPr>
            <w:r w:rsidRPr="00B32E9D">
              <w:rPr>
                <w:sz w:val="22"/>
                <w:szCs w:val="22"/>
                <w:lang w:val="en-US"/>
              </w:rPr>
              <w:t>0.6</w:t>
            </w:r>
          </w:p>
        </w:tc>
      </w:tr>
      <w:tr w:rsidR="00F0470E" w:rsidRPr="00B32E9D" w14:paraId="084CAC41" w14:textId="77777777" w:rsidTr="00AA26ED">
        <w:trPr>
          <w:trHeight w:val="125"/>
        </w:trPr>
        <w:tc>
          <w:tcPr>
            <w:tcW w:w="781" w:type="pct"/>
            <w:shd w:val="clear" w:color="auto" w:fill="auto"/>
          </w:tcPr>
          <w:p w14:paraId="53852D89" w14:textId="525D9653" w:rsidR="00F0470E" w:rsidRPr="00B32E9D" w:rsidRDefault="00F0470E" w:rsidP="00AA26ED">
            <w:pPr>
              <w:contextualSpacing/>
              <w:rPr>
                <w:rFonts w:eastAsia="Times New Roman"/>
                <w:sz w:val="22"/>
                <w:szCs w:val="22"/>
                <w:lang w:val="en-US"/>
              </w:rPr>
            </w:pPr>
            <w:r w:rsidRPr="00B32E9D">
              <w:rPr>
                <w:sz w:val="22"/>
                <w:szCs w:val="22"/>
                <w:lang w:val="en-US"/>
              </w:rPr>
              <w:t>Treibel</w:t>
            </w:r>
            <w:r w:rsidRPr="00B32E9D">
              <w:rPr>
                <w:sz w:val="22"/>
                <w:szCs w:val="22"/>
                <w:lang w:val="en-US"/>
              </w:rPr>
              <w:fldChar w:fldCharType="begin"/>
            </w:r>
            <w:r w:rsidR="009D10EB" w:rsidRPr="00B32E9D">
              <w:rPr>
                <w:sz w:val="22"/>
                <w:szCs w:val="22"/>
                <w:lang w:val="en-US"/>
              </w:rPr>
              <w:instrText xml:space="preserve"> ADDIN PAPERS2_CITATIONS &lt;citation&gt;&lt;uuid&gt;57165D78-434C-45A3-B83F-C96AEC1C8A2B&lt;/uuid&gt;&lt;priority&gt;0&lt;/priority&gt;&lt;publications&gt;&lt;publication&gt;&lt;volume&gt;17&lt;/volume&gt;&lt;publication_date&gt;99201508121200000000222000&lt;/publication_date&gt;&lt;number&gt;1&lt;/number&gt;&lt;doi&gt;10.1186/s12968-015-0176-3&lt;/doi&gt;&lt;startpage&gt;1031&lt;/startpage&gt;&lt;title&gt;Extracellular volume quantification in isolated hypertension - changes at the detectable limits?&lt;/title&gt;&lt;uuid&gt;991A1151-BBA7-4135-A99F-EF5902FBCADA&lt;/uuid&gt;&lt;subtype&gt;400&lt;/subtype&gt;&lt;type&gt;400&lt;/type&gt;&lt;url&gt;http://jcmr-online.com/content/17/1/74&lt;/url&gt;&lt;bundle&gt;&lt;publication&gt;&lt;publisher&gt;BioMed Central Ltd&lt;/publisher&gt;&lt;title&gt;Journal of Cardiovascular Magnetic Resonance&lt;/title&gt;&lt;type&gt;-100&lt;/type&gt;&lt;subtype&gt;-100&lt;/subtype&gt;&lt;uuid&gt;DF49F6DB-7839-490A-98D3-33601F9B84FA&lt;/uuid&gt;&lt;/publication&gt;&lt;/bundle&gt;&lt;authors&gt;&lt;author&gt;&lt;firstName&gt;Thomas&lt;/firstName&gt;&lt;middleNames&gt;A&lt;/middleNames&gt;&lt;lastName&gt;Treibel&lt;/lastName&gt;&lt;/author&gt;&lt;author&gt;&lt;firstName&gt;Filip&lt;/firstName&gt;&lt;lastName&gt;Zemrak&lt;/lastName&gt;&lt;/author&gt;&lt;author&gt;&lt;firstName&gt;Daniel&lt;/firstName&gt;&lt;middleNames&gt;M&lt;/middleNames&gt;&lt;lastName&gt;Sado&lt;/lastName&gt;&lt;/author&gt;&lt;author&gt;&lt;firstName&gt;Sanjay&lt;/firstName&gt;&lt;middleNames&gt;M&lt;/middleNames&gt;&lt;lastName&gt;Banypersad&lt;/lastName&gt;&lt;/author&gt;&lt;author&gt;&lt;firstName&gt;Steven&lt;/firstName&gt;&lt;middleNames&gt;K&lt;/middleNames&gt;&lt;lastName&gt;White&lt;/lastName&gt;&lt;/author&gt;&lt;author&gt;&lt;firstName&gt;Viviana&lt;/firstName&gt;&lt;lastName&gt;Maestrini&lt;/lastName&gt;&lt;/author&gt;&lt;author&gt;&lt;firstName&gt;Andrea&lt;/firstName&gt;&lt;lastName&gt;Barison&lt;/lastName&gt;&lt;/author&gt;&lt;author&gt;&lt;firstName&gt;Vimal&lt;/firstName&gt;&lt;lastName&gt;Patel&lt;/lastName&gt;&lt;/author&gt;&lt;author&gt;&lt;firstName&gt;Anna&lt;/firstName&gt;&lt;middleNames&gt;S&lt;/middleNames&gt;&lt;lastName&gt;Herrey&lt;/lastName&gt;&lt;/author&gt;&lt;author&gt;&lt;firstName&gt;Ceri&lt;/firstName&gt;&lt;lastName&gt;Davies&lt;/lastName&gt;&lt;/author&gt;&lt;author&gt;&lt;firstName&gt;Mark&lt;/firstName&gt;&lt;middleNames&gt;J&lt;/middleNames&gt;&lt;lastName&gt;Caulfield&lt;/lastName&gt;&lt;/author&gt;&lt;author&gt;&lt;firstName&gt;Steffen&lt;/firstName&gt;&lt;middleNames&gt;E&lt;/middleNames&gt;&lt;lastName&gt;Petersen&lt;/lastName&gt;&lt;/author&gt;&lt;author&gt;&lt;firstName&gt;James&lt;/firstName&gt;&lt;middleNames&gt;C&lt;/middleNames&gt;&lt;lastName&gt;Moon&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DC3A00" w:rsidRPr="00B32E9D">
              <w:rPr>
                <w:sz w:val="22"/>
                <w:szCs w:val="22"/>
              </w:rPr>
              <w:t>(34</w:t>
            </w:r>
            <w:r w:rsidR="009D10EB" w:rsidRPr="00B32E9D">
              <w:rPr>
                <w:sz w:val="22"/>
                <w:szCs w:val="22"/>
              </w:rPr>
              <w:t>)</w:t>
            </w:r>
            <w:r w:rsidRPr="00B32E9D">
              <w:rPr>
                <w:sz w:val="22"/>
                <w:szCs w:val="22"/>
                <w:lang w:val="en-US"/>
              </w:rPr>
              <w:fldChar w:fldCharType="end"/>
            </w:r>
            <w:r w:rsidRPr="00B32E9D">
              <w:rPr>
                <w:sz w:val="22"/>
                <w:szCs w:val="22"/>
                <w:lang w:val="en-US"/>
              </w:rPr>
              <w:t xml:space="preserve"> </w:t>
            </w:r>
          </w:p>
        </w:tc>
        <w:tc>
          <w:tcPr>
            <w:tcW w:w="1519" w:type="pct"/>
            <w:shd w:val="clear" w:color="auto" w:fill="auto"/>
          </w:tcPr>
          <w:p w14:paraId="3730BA4F" w14:textId="5BECD941" w:rsidR="00F0470E" w:rsidRPr="00B32E9D" w:rsidRDefault="00724CD3" w:rsidP="00AA26ED">
            <w:pPr>
              <w:contextualSpacing/>
              <w:rPr>
                <w:sz w:val="22"/>
                <w:szCs w:val="22"/>
                <w:lang w:val="en-US"/>
              </w:rPr>
            </w:pPr>
            <w:r w:rsidRPr="00B32E9D">
              <w:rPr>
                <w:sz w:val="22"/>
                <w:szCs w:val="22"/>
                <w:lang w:val="en-US"/>
              </w:rPr>
              <w:t xml:space="preserve">*shMOLLI </w:t>
            </w:r>
          </w:p>
        </w:tc>
        <w:tc>
          <w:tcPr>
            <w:tcW w:w="490" w:type="pct"/>
          </w:tcPr>
          <w:p w14:paraId="636844DC" w14:textId="77777777" w:rsidR="00F0470E" w:rsidRPr="00B32E9D" w:rsidRDefault="00F0470E" w:rsidP="00AA26ED">
            <w:pPr>
              <w:contextualSpacing/>
              <w:rPr>
                <w:sz w:val="22"/>
                <w:szCs w:val="22"/>
                <w:lang w:val="en-US"/>
              </w:rPr>
            </w:pPr>
            <w:r w:rsidRPr="00B32E9D">
              <w:rPr>
                <w:sz w:val="22"/>
                <w:szCs w:val="22"/>
                <w:lang w:val="en-US"/>
              </w:rPr>
              <w:t xml:space="preserve">965±38 </w:t>
            </w:r>
          </w:p>
          <w:p w14:paraId="322695CC" w14:textId="77777777" w:rsidR="00F0470E" w:rsidRPr="00B32E9D" w:rsidRDefault="00F0470E" w:rsidP="00AA26ED">
            <w:pPr>
              <w:contextualSpacing/>
              <w:rPr>
                <w:sz w:val="22"/>
                <w:szCs w:val="22"/>
                <w:lang w:val="en-US"/>
              </w:rPr>
            </w:pPr>
            <w:r w:rsidRPr="00B32E9D">
              <w:rPr>
                <w:sz w:val="22"/>
                <w:szCs w:val="22"/>
                <w:lang w:val="en-US"/>
              </w:rPr>
              <w:t>(n=50)</w:t>
            </w:r>
          </w:p>
        </w:tc>
        <w:tc>
          <w:tcPr>
            <w:tcW w:w="537" w:type="pct"/>
          </w:tcPr>
          <w:p w14:paraId="0D4D7FD7" w14:textId="77777777" w:rsidR="00F0470E" w:rsidRPr="00B32E9D" w:rsidRDefault="00F0470E" w:rsidP="00AA26ED">
            <w:pPr>
              <w:contextualSpacing/>
              <w:rPr>
                <w:sz w:val="22"/>
                <w:szCs w:val="22"/>
                <w:lang w:val="en-US"/>
              </w:rPr>
            </w:pPr>
          </w:p>
        </w:tc>
        <w:tc>
          <w:tcPr>
            <w:tcW w:w="509" w:type="pct"/>
            <w:shd w:val="clear" w:color="auto" w:fill="auto"/>
          </w:tcPr>
          <w:p w14:paraId="712E0E94" w14:textId="77777777" w:rsidR="00F0470E" w:rsidRPr="00B32E9D" w:rsidRDefault="00F0470E" w:rsidP="00AA26ED">
            <w:pPr>
              <w:contextualSpacing/>
              <w:rPr>
                <w:sz w:val="22"/>
                <w:szCs w:val="22"/>
                <w:lang w:val="en-US"/>
              </w:rPr>
            </w:pPr>
            <w:r w:rsidRPr="00B32E9D">
              <w:rPr>
                <w:sz w:val="22"/>
                <w:szCs w:val="22"/>
                <w:lang w:val="en-US"/>
              </w:rPr>
              <w:t>955±30 (n=46)</w:t>
            </w:r>
          </w:p>
        </w:tc>
        <w:tc>
          <w:tcPr>
            <w:tcW w:w="478" w:type="pct"/>
            <w:shd w:val="clear" w:color="auto" w:fill="auto"/>
          </w:tcPr>
          <w:p w14:paraId="0EF23BCE" w14:textId="77777777" w:rsidR="00F0470E" w:rsidRPr="00B32E9D" w:rsidRDefault="00F0470E" w:rsidP="00AA26ED">
            <w:pPr>
              <w:contextualSpacing/>
              <w:rPr>
                <w:sz w:val="22"/>
                <w:szCs w:val="22"/>
                <w:lang w:val="en-US"/>
              </w:rPr>
            </w:pPr>
          </w:p>
        </w:tc>
        <w:tc>
          <w:tcPr>
            <w:tcW w:w="686" w:type="pct"/>
            <w:shd w:val="clear" w:color="auto" w:fill="auto"/>
          </w:tcPr>
          <w:p w14:paraId="7DED0102" w14:textId="77777777" w:rsidR="00F0470E" w:rsidRPr="00B32E9D" w:rsidRDefault="00F0470E" w:rsidP="00AA26ED">
            <w:pPr>
              <w:contextualSpacing/>
              <w:rPr>
                <w:sz w:val="22"/>
                <w:szCs w:val="22"/>
                <w:lang w:val="en-US"/>
              </w:rPr>
            </w:pPr>
            <w:r w:rsidRPr="00B32E9D">
              <w:rPr>
                <w:sz w:val="22"/>
                <w:szCs w:val="22"/>
                <w:lang w:val="en-US"/>
              </w:rPr>
              <w:t>0.3</w:t>
            </w:r>
          </w:p>
        </w:tc>
      </w:tr>
      <w:tr w:rsidR="00F0470E" w:rsidRPr="00B32E9D" w14:paraId="1A3FA365" w14:textId="77777777" w:rsidTr="00AA26ED">
        <w:trPr>
          <w:trHeight w:val="125"/>
        </w:trPr>
        <w:tc>
          <w:tcPr>
            <w:tcW w:w="781" w:type="pct"/>
            <w:shd w:val="clear" w:color="auto" w:fill="auto"/>
          </w:tcPr>
          <w:p w14:paraId="0078FD47" w14:textId="77777777" w:rsidR="00F0470E" w:rsidRPr="00B32E9D" w:rsidRDefault="00F0470E" w:rsidP="00AA26ED">
            <w:pPr>
              <w:contextualSpacing/>
              <w:rPr>
                <w:sz w:val="22"/>
                <w:szCs w:val="22"/>
                <w:lang w:val="en-US"/>
              </w:rPr>
            </w:pPr>
          </w:p>
        </w:tc>
        <w:tc>
          <w:tcPr>
            <w:tcW w:w="1519" w:type="pct"/>
            <w:shd w:val="clear" w:color="auto" w:fill="auto"/>
          </w:tcPr>
          <w:p w14:paraId="3C994118" w14:textId="77777777" w:rsidR="00F0470E" w:rsidRPr="00B32E9D" w:rsidRDefault="00F0470E" w:rsidP="00AA26ED">
            <w:pPr>
              <w:contextualSpacing/>
              <w:rPr>
                <w:sz w:val="22"/>
                <w:szCs w:val="22"/>
                <w:lang w:val="en-US"/>
              </w:rPr>
            </w:pPr>
          </w:p>
        </w:tc>
        <w:tc>
          <w:tcPr>
            <w:tcW w:w="2014" w:type="pct"/>
            <w:gridSpan w:val="4"/>
          </w:tcPr>
          <w:p w14:paraId="5E630751" w14:textId="77777777" w:rsidR="00F0470E" w:rsidRPr="00B32E9D" w:rsidRDefault="00F0470E" w:rsidP="00AA26ED">
            <w:pPr>
              <w:contextualSpacing/>
              <w:jc w:val="center"/>
              <w:rPr>
                <w:b/>
                <w:sz w:val="22"/>
                <w:szCs w:val="22"/>
                <w:lang w:val="en-US"/>
              </w:rPr>
            </w:pPr>
            <w:r w:rsidRPr="00B32E9D">
              <w:rPr>
                <w:b/>
                <w:sz w:val="22"/>
                <w:szCs w:val="22"/>
                <w:lang w:val="en-US"/>
              </w:rPr>
              <w:t>Post-contrast T1 (ms)</w:t>
            </w:r>
          </w:p>
        </w:tc>
        <w:tc>
          <w:tcPr>
            <w:tcW w:w="686" w:type="pct"/>
            <w:shd w:val="clear" w:color="auto" w:fill="auto"/>
          </w:tcPr>
          <w:p w14:paraId="181C8C50" w14:textId="77777777" w:rsidR="00F0470E" w:rsidRPr="00B32E9D" w:rsidRDefault="00F0470E" w:rsidP="00AA26ED">
            <w:pPr>
              <w:contextualSpacing/>
              <w:jc w:val="center"/>
              <w:rPr>
                <w:sz w:val="22"/>
                <w:szCs w:val="22"/>
                <w:lang w:val="en-US"/>
              </w:rPr>
            </w:pPr>
          </w:p>
        </w:tc>
      </w:tr>
      <w:tr w:rsidR="00F0470E" w:rsidRPr="00B32E9D" w14:paraId="1EE760EF" w14:textId="77777777" w:rsidTr="00AA26ED">
        <w:trPr>
          <w:trHeight w:val="125"/>
        </w:trPr>
        <w:tc>
          <w:tcPr>
            <w:tcW w:w="781" w:type="pct"/>
            <w:shd w:val="clear" w:color="auto" w:fill="auto"/>
          </w:tcPr>
          <w:p w14:paraId="166C145D" w14:textId="7FEF0459" w:rsidR="00F0470E" w:rsidRPr="00B32E9D" w:rsidRDefault="00F0470E" w:rsidP="00AA26ED">
            <w:pPr>
              <w:contextualSpacing/>
              <w:rPr>
                <w:sz w:val="22"/>
                <w:szCs w:val="22"/>
                <w:lang w:val="en-US"/>
              </w:rPr>
            </w:pPr>
            <w:r w:rsidRPr="00B32E9D">
              <w:rPr>
                <w:sz w:val="22"/>
                <w:szCs w:val="22"/>
                <w:lang w:val="en-US"/>
              </w:rPr>
              <w:t>Hinojar</w:t>
            </w:r>
            <w:r w:rsidRPr="00B32E9D">
              <w:rPr>
                <w:sz w:val="22"/>
                <w:szCs w:val="22"/>
                <w:lang w:val="en-US"/>
              </w:rPr>
              <w:fldChar w:fldCharType="begin"/>
            </w:r>
            <w:r w:rsidR="009D10EB" w:rsidRPr="00B32E9D">
              <w:rPr>
                <w:sz w:val="22"/>
                <w:szCs w:val="22"/>
                <w:lang w:val="en-US"/>
              </w:rPr>
              <w:instrText xml:space="preserve"> ADDIN PAPERS2_CITATIONS &lt;citation&gt;&lt;uuid&gt;37F66FD5-93DD-4ADB-ACF0-4AD07DF102B7&lt;/uuid&gt;&lt;priority&gt;0&lt;/priority&gt;&lt;publications&gt;&lt;publication&gt;&lt;uuid&gt;63D5D5C5-E1EB-4F69-98F2-1BE02FC5D4CF&lt;/uuid&gt;&lt;volume&gt;8&lt;/volume&gt;&lt;doi&gt;10.1161/CIRCIMAGING.115.003285&lt;/doi&gt;&lt;subtitle&gt;Findings From the International T1 Multicenter Cardiovascular Magnetic Resonance Study&lt;/subtitle&gt;&lt;startpage&gt;e003285&lt;/startpage&gt;&lt;publication_date&gt;99201512141200000000222000&lt;/publication_date&gt;&lt;url&gt;http://circimaging.ahajournals.org/lookup/doi/10.1161/CIRCIMAGING.115.003285&lt;/url&gt;&lt;citekey&gt;Hinojar:2015eh&lt;/citekey&gt;&lt;type&gt;400&lt;/type&gt;&lt;title&gt;T1 Mapping in Discrimination of Hypertrophic Phenotypes: Hypertensive Heart Disease and Hypertrophic CardiomyopathyCLINICAL PERSPECTIVE&lt;/title&gt;&lt;number&gt;12&lt;/number&gt;&lt;subtype&gt;400&lt;/subtype&gt;&lt;bundle&gt;&lt;publication&gt;&lt;publisher&gt;American Heart Association, Inc.&lt;/publisher&gt;&lt;title&gt;Circulation: Cardiovascular Imaging&lt;/title&gt;&lt;type&gt;-100&lt;/type&gt;&lt;subtype&gt;-100&lt;/subtype&gt;&lt;uuid&gt;B01178AA-8E96-4E01-A997-E634B0047CDA&lt;/uuid&gt;&lt;/publication&gt;&lt;/bundle&gt;&lt;authors&gt;&lt;author&gt;&lt;firstName&gt;Rocio&lt;/firstName&gt;&lt;lastName&gt;Hinojar&lt;/lastName&gt;&lt;/author&gt;&lt;author&gt;&lt;firstName&gt;Niharika&lt;/firstName&gt;&lt;lastName&gt;Varma&lt;/lastName&gt;&lt;/author&gt;&lt;author&gt;&lt;firstName&gt;Nick&lt;/firstName&gt;&lt;lastName&gt;Child&lt;/lastName&gt;&lt;/author&gt;&lt;author&gt;&lt;firstName&gt;Benjamin&lt;/firstName&gt;&lt;lastName&gt;Goodman&lt;/lastName&gt;&lt;/author&gt;&lt;author&gt;&lt;firstName&gt;Andrew&lt;/firstName&gt;&lt;lastName&gt;Jabbour&lt;/lastName&gt;&lt;/author&gt;&lt;author&gt;&lt;firstName&gt;Chung-Yao&lt;/firstName&gt;&lt;lastName&gt;Yu&lt;/lastName&gt;&lt;/author&gt;&lt;author&gt;&lt;firstName&gt;Rolf&lt;/firstName&gt;&lt;lastName&gt;Gebker&lt;/lastName&gt;&lt;/author&gt;&lt;author&gt;&lt;firstName&gt;Adelina&lt;/firstName&gt;&lt;lastName&gt;Doltra&lt;/lastName&gt;&lt;/author&gt;&lt;author&gt;&lt;firstName&gt;Sebastian&lt;/firstName&gt;&lt;lastName&gt;Kelle&lt;/lastName&gt;&lt;/author&gt;&lt;author&gt;&lt;firstName&gt;Sitara&lt;/firstName&gt;&lt;lastName&gt;Khan&lt;/lastName&gt;&lt;/author&gt;&lt;author&gt;&lt;firstName&gt;Toby&lt;/firstName&gt;&lt;lastName&gt;Rogers&lt;/lastName&gt;&lt;/author&gt;&lt;author&gt;&lt;firstName&gt;Eduardo&lt;/firstName&gt;&lt;lastName&gt;Arroyo Ucar&lt;/lastName&gt;&lt;/author&gt;&lt;author&gt;&lt;firstName&gt;Ciara&lt;/firstName&gt;&lt;lastName&gt;Cummins&lt;/lastName&gt;&lt;/author&gt;&lt;author&gt;&lt;firstName&gt;Gerald&lt;/firstName&gt;&lt;lastName&gt;Carr-White&lt;/lastName&gt;&lt;/author&gt;&lt;author&gt;&lt;firstName&gt;Eike&lt;/firstName&gt;&lt;lastName&gt;Nagel&lt;/lastName&gt;&lt;/author&gt;&lt;author&gt;&lt;firstName&gt;Valentina&lt;/firstName&gt;&lt;middleNames&gt;O&lt;/middleNames&gt;&lt;lastName&gt;Puntmann&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DC3A00" w:rsidRPr="00B32E9D">
              <w:rPr>
                <w:sz w:val="22"/>
                <w:szCs w:val="22"/>
              </w:rPr>
              <w:t>(33</w:t>
            </w:r>
            <w:r w:rsidR="009D10EB" w:rsidRPr="00B32E9D">
              <w:rPr>
                <w:sz w:val="22"/>
                <w:szCs w:val="22"/>
              </w:rPr>
              <w:t>)</w:t>
            </w:r>
            <w:r w:rsidRPr="00B32E9D">
              <w:rPr>
                <w:sz w:val="22"/>
                <w:szCs w:val="22"/>
                <w:lang w:val="en-US"/>
              </w:rPr>
              <w:fldChar w:fldCharType="end"/>
            </w:r>
          </w:p>
        </w:tc>
        <w:tc>
          <w:tcPr>
            <w:tcW w:w="1519" w:type="pct"/>
            <w:shd w:val="clear" w:color="auto" w:fill="auto"/>
          </w:tcPr>
          <w:p w14:paraId="37EB67F9" w14:textId="77777777" w:rsidR="006449EC" w:rsidRPr="00B32E9D" w:rsidRDefault="006449EC" w:rsidP="00AA26ED">
            <w:pPr>
              <w:contextualSpacing/>
              <w:rPr>
                <w:sz w:val="22"/>
                <w:szCs w:val="22"/>
                <w:lang w:val="en-US"/>
              </w:rPr>
            </w:pPr>
            <w:r w:rsidRPr="00B32E9D">
              <w:rPr>
                <w:sz w:val="22"/>
                <w:szCs w:val="22"/>
                <w:lang w:val="en-US"/>
              </w:rPr>
              <w:t>MOLLI 3(2)3(2)5 (FA 50º)</w:t>
            </w:r>
          </w:p>
          <w:p w14:paraId="3AE05824" w14:textId="5D00870F" w:rsidR="00F0470E" w:rsidRPr="00B32E9D" w:rsidRDefault="00F0470E" w:rsidP="00AA26ED">
            <w:pPr>
              <w:contextualSpacing/>
              <w:rPr>
                <w:sz w:val="22"/>
                <w:szCs w:val="22"/>
                <w:lang w:val="en-US"/>
              </w:rPr>
            </w:pPr>
            <w:r w:rsidRPr="00B32E9D">
              <w:rPr>
                <w:sz w:val="22"/>
                <w:szCs w:val="22"/>
                <w:lang w:val="en-US"/>
              </w:rPr>
              <w:t>(0.2 mmol/kg of gadobutrol)</w:t>
            </w:r>
          </w:p>
        </w:tc>
        <w:tc>
          <w:tcPr>
            <w:tcW w:w="490" w:type="pct"/>
          </w:tcPr>
          <w:p w14:paraId="4BA228E8" w14:textId="77777777" w:rsidR="00F0470E" w:rsidRPr="00B32E9D" w:rsidRDefault="00F0470E" w:rsidP="00AA26ED">
            <w:pPr>
              <w:contextualSpacing/>
              <w:rPr>
                <w:sz w:val="22"/>
                <w:szCs w:val="22"/>
                <w:lang w:val="en-US"/>
              </w:rPr>
            </w:pPr>
          </w:p>
        </w:tc>
        <w:tc>
          <w:tcPr>
            <w:tcW w:w="537" w:type="pct"/>
          </w:tcPr>
          <w:p w14:paraId="27081F3B" w14:textId="77777777" w:rsidR="00F0470E" w:rsidRPr="00B32E9D" w:rsidRDefault="00F0470E" w:rsidP="00AA26ED">
            <w:pPr>
              <w:contextualSpacing/>
              <w:rPr>
                <w:sz w:val="22"/>
                <w:szCs w:val="22"/>
                <w:lang w:val="en-US"/>
              </w:rPr>
            </w:pPr>
            <w:r w:rsidRPr="00B32E9D">
              <w:rPr>
                <w:sz w:val="22"/>
                <w:szCs w:val="22"/>
                <w:lang w:val="en-US"/>
              </w:rPr>
              <w:t>446±70 (n=23)</w:t>
            </w:r>
          </w:p>
        </w:tc>
        <w:tc>
          <w:tcPr>
            <w:tcW w:w="509" w:type="pct"/>
            <w:shd w:val="clear" w:color="auto" w:fill="auto"/>
          </w:tcPr>
          <w:p w14:paraId="7DA2D0D4" w14:textId="77777777" w:rsidR="00F0470E" w:rsidRPr="00B32E9D" w:rsidRDefault="00F0470E" w:rsidP="00AA26ED">
            <w:pPr>
              <w:contextualSpacing/>
              <w:rPr>
                <w:sz w:val="22"/>
                <w:szCs w:val="22"/>
                <w:lang w:val="en-US"/>
              </w:rPr>
            </w:pPr>
          </w:p>
        </w:tc>
        <w:tc>
          <w:tcPr>
            <w:tcW w:w="478" w:type="pct"/>
            <w:shd w:val="clear" w:color="auto" w:fill="auto"/>
          </w:tcPr>
          <w:p w14:paraId="6A325045" w14:textId="77777777" w:rsidR="00F0470E" w:rsidRPr="00B32E9D" w:rsidRDefault="00F0470E" w:rsidP="00AA26ED">
            <w:pPr>
              <w:contextualSpacing/>
              <w:rPr>
                <w:sz w:val="22"/>
                <w:szCs w:val="22"/>
                <w:lang w:val="en-US"/>
              </w:rPr>
            </w:pPr>
            <w:r w:rsidRPr="00B32E9D">
              <w:rPr>
                <w:sz w:val="22"/>
                <w:szCs w:val="22"/>
                <w:lang w:val="en-US"/>
              </w:rPr>
              <w:t>429±60 (n=69)</w:t>
            </w:r>
          </w:p>
        </w:tc>
        <w:tc>
          <w:tcPr>
            <w:tcW w:w="686" w:type="pct"/>
            <w:shd w:val="clear" w:color="auto" w:fill="auto"/>
          </w:tcPr>
          <w:p w14:paraId="273E5FA1" w14:textId="77777777" w:rsidR="00F0470E" w:rsidRPr="00B32E9D" w:rsidRDefault="00F0470E" w:rsidP="00AA26ED">
            <w:pPr>
              <w:contextualSpacing/>
              <w:rPr>
                <w:sz w:val="22"/>
                <w:szCs w:val="22"/>
                <w:lang w:val="en-US"/>
              </w:rPr>
            </w:pPr>
            <w:r w:rsidRPr="00B32E9D">
              <w:rPr>
                <w:sz w:val="22"/>
                <w:szCs w:val="22"/>
                <w:lang w:val="en-US"/>
              </w:rPr>
              <w:t>0.3</w:t>
            </w:r>
          </w:p>
        </w:tc>
      </w:tr>
      <w:tr w:rsidR="00F0470E" w:rsidRPr="00B32E9D" w14:paraId="4DC9C93F" w14:textId="77777777" w:rsidTr="00AA26ED">
        <w:trPr>
          <w:trHeight w:val="125"/>
        </w:trPr>
        <w:tc>
          <w:tcPr>
            <w:tcW w:w="781" w:type="pct"/>
            <w:shd w:val="clear" w:color="auto" w:fill="auto"/>
          </w:tcPr>
          <w:p w14:paraId="2D7E6234" w14:textId="643FCC9D" w:rsidR="00F0470E" w:rsidRPr="00B32E9D" w:rsidRDefault="00F0470E" w:rsidP="00AA26ED">
            <w:pPr>
              <w:contextualSpacing/>
              <w:rPr>
                <w:rFonts w:eastAsia="Times New Roman"/>
                <w:sz w:val="22"/>
                <w:szCs w:val="22"/>
                <w:lang w:val="en-US"/>
              </w:rPr>
            </w:pPr>
            <w:r w:rsidRPr="00B32E9D">
              <w:rPr>
                <w:sz w:val="22"/>
                <w:szCs w:val="22"/>
                <w:lang w:val="en-US"/>
              </w:rPr>
              <w:t>Treibel</w:t>
            </w:r>
            <w:r w:rsidRPr="00B32E9D">
              <w:rPr>
                <w:sz w:val="22"/>
                <w:szCs w:val="22"/>
                <w:lang w:val="en-US"/>
              </w:rPr>
              <w:fldChar w:fldCharType="begin"/>
            </w:r>
            <w:r w:rsidR="009D10EB" w:rsidRPr="00B32E9D">
              <w:rPr>
                <w:sz w:val="22"/>
                <w:szCs w:val="22"/>
                <w:lang w:val="en-US"/>
              </w:rPr>
              <w:instrText xml:space="preserve"> ADDIN PAPERS2_CITATIONS &lt;citation&gt;&lt;uuid&gt;C5DE39AD-489B-43DC-941B-8A482C2F52BD&lt;/uuid&gt;&lt;priority&gt;0&lt;/priority&gt;&lt;publications&gt;&lt;publication&gt;&lt;volume&gt;17&lt;/volume&gt;&lt;publication_date&gt;99201508121200000000222000&lt;/publication_date&gt;&lt;number&gt;1&lt;/number&gt;&lt;doi&gt;10.1186/s12968-015-0176-3&lt;/doi&gt;&lt;startpage&gt;1031&lt;/startpage&gt;&lt;title&gt;Extracellular volume quantification in isolated hypertension - changes at the detectable limits?&lt;/title&gt;&lt;uuid&gt;991A1151-BBA7-4135-A99F-EF5902FBCADA&lt;/uuid&gt;&lt;subtype&gt;400&lt;/subtype&gt;&lt;type&gt;400&lt;/type&gt;&lt;url&gt;http://jcmr-online.com/content/17/1/74&lt;/url&gt;&lt;bundle&gt;&lt;publication&gt;&lt;publisher&gt;BioMed Central Ltd&lt;/publisher&gt;&lt;title&gt;Journal of Cardiovascular Magnetic Resonance&lt;/title&gt;&lt;type&gt;-100&lt;/type&gt;&lt;subtype&gt;-100&lt;/subtype&gt;&lt;uuid&gt;DF49F6DB-7839-490A-98D3-33601F9B84FA&lt;/uuid&gt;&lt;/publication&gt;&lt;/bundle&gt;&lt;authors&gt;&lt;author&gt;&lt;firstName&gt;Thomas&lt;/firstName&gt;&lt;middleNames&gt;A&lt;/middleNames&gt;&lt;lastName&gt;Treibel&lt;/lastName&gt;&lt;/author&gt;&lt;author&gt;&lt;firstName&gt;Filip&lt;/firstName&gt;&lt;lastName&gt;Zemrak&lt;/lastName&gt;&lt;/author&gt;&lt;author&gt;&lt;firstName&gt;Daniel&lt;/firstName&gt;&lt;middleNames&gt;M&lt;/middleNames&gt;&lt;lastName&gt;Sado&lt;/lastName&gt;&lt;/author&gt;&lt;author&gt;&lt;firstName&gt;Sanjay&lt;/firstName&gt;&lt;middleNames&gt;M&lt;/middleNames&gt;&lt;lastName&gt;Banypersad&lt;/lastName&gt;&lt;/author&gt;&lt;author&gt;&lt;firstName&gt;Steven&lt;/firstName&gt;&lt;middleNames&gt;K&lt;/middleNames&gt;&lt;lastName&gt;White&lt;/lastName&gt;&lt;/author&gt;&lt;author&gt;&lt;firstName&gt;Viviana&lt;/firstName&gt;&lt;lastName&gt;Maestrini&lt;/lastName&gt;&lt;/author&gt;&lt;author&gt;&lt;firstName&gt;Andrea&lt;/firstName&gt;&lt;lastName&gt;Barison&lt;/lastName&gt;&lt;/author&gt;&lt;author&gt;&lt;firstName&gt;Vimal&lt;/firstName&gt;&lt;lastName&gt;Patel&lt;/lastName&gt;&lt;/author&gt;&lt;author&gt;&lt;firstName&gt;Anna&lt;/firstName&gt;&lt;middleNames&gt;S&lt;/middleNames&gt;&lt;lastName&gt;Herrey&lt;/lastName&gt;&lt;/author&gt;&lt;author&gt;&lt;firstName&gt;Ceri&lt;/firstName&gt;&lt;lastName&gt;Davies&lt;/lastName&gt;&lt;/author&gt;&lt;author&gt;&lt;firstName&gt;Mark&lt;/firstName&gt;&lt;middleNames&gt;J&lt;/middleNames&gt;&lt;lastName&gt;Caulfield&lt;/lastName&gt;&lt;/author&gt;&lt;author&gt;&lt;firstName&gt;Steffen&lt;/firstName&gt;&lt;middleNames&gt;E&lt;/middleNames&gt;&lt;lastName&gt;Petersen&lt;/lastName&gt;&lt;/author&gt;&lt;author&gt;&lt;firstName&gt;James&lt;/firstName&gt;&lt;middleNames&gt;C&lt;/middleNames&gt;&lt;lastName&gt;Moon&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DC3A00" w:rsidRPr="00B32E9D">
              <w:rPr>
                <w:sz w:val="22"/>
                <w:szCs w:val="22"/>
              </w:rPr>
              <w:t>(34</w:t>
            </w:r>
            <w:r w:rsidR="009D10EB" w:rsidRPr="00B32E9D">
              <w:rPr>
                <w:sz w:val="22"/>
                <w:szCs w:val="22"/>
              </w:rPr>
              <w:t>)</w:t>
            </w:r>
            <w:r w:rsidRPr="00B32E9D">
              <w:rPr>
                <w:sz w:val="22"/>
                <w:szCs w:val="22"/>
                <w:lang w:val="en-US"/>
              </w:rPr>
              <w:fldChar w:fldCharType="end"/>
            </w:r>
            <w:r w:rsidR="00F37CF6" w:rsidRPr="00B32E9D">
              <w:rPr>
                <w:sz w:val="22"/>
                <w:szCs w:val="22"/>
                <w:lang w:val="en-US"/>
              </w:rPr>
              <w:t xml:space="preserve"> </w:t>
            </w:r>
          </w:p>
        </w:tc>
        <w:tc>
          <w:tcPr>
            <w:tcW w:w="1519" w:type="pct"/>
            <w:shd w:val="clear" w:color="auto" w:fill="auto"/>
          </w:tcPr>
          <w:p w14:paraId="31BC14B2" w14:textId="3CD450B8" w:rsidR="00491C71" w:rsidRPr="00B32E9D" w:rsidRDefault="00724CD3" w:rsidP="00AA26ED">
            <w:pPr>
              <w:contextualSpacing/>
              <w:rPr>
                <w:sz w:val="22"/>
                <w:szCs w:val="22"/>
                <w:lang w:val="en-US"/>
              </w:rPr>
            </w:pPr>
            <w:r w:rsidRPr="00B32E9D">
              <w:rPr>
                <w:sz w:val="22"/>
                <w:szCs w:val="22"/>
                <w:lang w:val="en-US"/>
              </w:rPr>
              <w:t xml:space="preserve">*shMOLLI </w:t>
            </w:r>
            <w:r w:rsidR="00491C71" w:rsidRPr="00B32E9D">
              <w:rPr>
                <w:sz w:val="22"/>
                <w:szCs w:val="22"/>
                <w:lang w:val="en-US"/>
              </w:rPr>
              <w:t xml:space="preserve"> </w:t>
            </w:r>
          </w:p>
          <w:p w14:paraId="24DD9165" w14:textId="1772BA52" w:rsidR="00F0470E" w:rsidRPr="00B32E9D" w:rsidRDefault="00F0470E" w:rsidP="00AA26ED">
            <w:pPr>
              <w:contextualSpacing/>
              <w:rPr>
                <w:sz w:val="22"/>
                <w:szCs w:val="22"/>
                <w:lang w:val="en-US"/>
              </w:rPr>
            </w:pPr>
            <w:r w:rsidRPr="00B32E9D">
              <w:rPr>
                <w:sz w:val="22"/>
                <w:szCs w:val="22"/>
                <w:lang w:val="en-US"/>
              </w:rPr>
              <w:t>(0.1 mmol/kg of gadoterate meglumine)</w:t>
            </w:r>
          </w:p>
        </w:tc>
        <w:tc>
          <w:tcPr>
            <w:tcW w:w="490" w:type="pct"/>
          </w:tcPr>
          <w:p w14:paraId="631F936D" w14:textId="77777777" w:rsidR="00F0470E" w:rsidRPr="00B32E9D" w:rsidRDefault="00F0470E" w:rsidP="00AA26ED">
            <w:pPr>
              <w:contextualSpacing/>
              <w:rPr>
                <w:sz w:val="22"/>
                <w:szCs w:val="22"/>
                <w:lang w:val="en-US"/>
              </w:rPr>
            </w:pPr>
            <w:r w:rsidRPr="00B32E9D">
              <w:rPr>
                <w:sz w:val="22"/>
                <w:szCs w:val="22"/>
                <w:lang w:val="en-US"/>
              </w:rPr>
              <w:t xml:space="preserve">618±33 </w:t>
            </w:r>
          </w:p>
          <w:p w14:paraId="4D679E3B" w14:textId="77777777" w:rsidR="00F0470E" w:rsidRPr="00B32E9D" w:rsidRDefault="00F0470E" w:rsidP="00AA26ED">
            <w:pPr>
              <w:contextualSpacing/>
              <w:rPr>
                <w:sz w:val="22"/>
                <w:szCs w:val="22"/>
                <w:lang w:val="en-US"/>
              </w:rPr>
            </w:pPr>
            <w:r w:rsidRPr="00B32E9D">
              <w:rPr>
                <w:sz w:val="22"/>
                <w:szCs w:val="22"/>
                <w:lang w:val="en-US"/>
              </w:rPr>
              <w:t>(n=50)</w:t>
            </w:r>
          </w:p>
        </w:tc>
        <w:tc>
          <w:tcPr>
            <w:tcW w:w="537" w:type="pct"/>
          </w:tcPr>
          <w:p w14:paraId="1B2E0AE9" w14:textId="77777777" w:rsidR="00F0470E" w:rsidRPr="00B32E9D" w:rsidRDefault="00F0470E" w:rsidP="00AA26ED">
            <w:pPr>
              <w:contextualSpacing/>
              <w:rPr>
                <w:sz w:val="22"/>
                <w:szCs w:val="22"/>
                <w:lang w:val="en-US"/>
              </w:rPr>
            </w:pPr>
          </w:p>
        </w:tc>
        <w:tc>
          <w:tcPr>
            <w:tcW w:w="509" w:type="pct"/>
            <w:shd w:val="clear" w:color="auto" w:fill="auto"/>
          </w:tcPr>
          <w:p w14:paraId="50655F71" w14:textId="77777777" w:rsidR="00F0470E" w:rsidRPr="00B32E9D" w:rsidRDefault="00F0470E" w:rsidP="00AA26ED">
            <w:pPr>
              <w:contextualSpacing/>
              <w:rPr>
                <w:sz w:val="22"/>
                <w:szCs w:val="22"/>
                <w:lang w:val="en-US"/>
              </w:rPr>
            </w:pPr>
            <w:r w:rsidRPr="00B32E9D">
              <w:rPr>
                <w:sz w:val="22"/>
                <w:szCs w:val="22"/>
                <w:lang w:val="en-US"/>
              </w:rPr>
              <w:t>578±37</w:t>
            </w:r>
          </w:p>
          <w:p w14:paraId="5C0B40E0" w14:textId="77777777" w:rsidR="00F0470E" w:rsidRPr="00B32E9D" w:rsidRDefault="00F0470E" w:rsidP="00AA26ED">
            <w:pPr>
              <w:contextualSpacing/>
              <w:rPr>
                <w:sz w:val="22"/>
                <w:szCs w:val="22"/>
                <w:lang w:val="en-US"/>
              </w:rPr>
            </w:pPr>
            <w:r w:rsidRPr="00B32E9D">
              <w:rPr>
                <w:sz w:val="22"/>
                <w:szCs w:val="22"/>
                <w:lang w:val="en-US"/>
              </w:rPr>
              <w:t>(n=46)</w:t>
            </w:r>
          </w:p>
        </w:tc>
        <w:tc>
          <w:tcPr>
            <w:tcW w:w="478" w:type="pct"/>
            <w:shd w:val="clear" w:color="auto" w:fill="auto"/>
          </w:tcPr>
          <w:p w14:paraId="36C4AE83" w14:textId="77777777" w:rsidR="00F0470E" w:rsidRPr="00B32E9D" w:rsidRDefault="00F0470E" w:rsidP="00AA26ED">
            <w:pPr>
              <w:contextualSpacing/>
              <w:rPr>
                <w:sz w:val="22"/>
                <w:szCs w:val="22"/>
                <w:lang w:val="en-US"/>
              </w:rPr>
            </w:pPr>
          </w:p>
        </w:tc>
        <w:tc>
          <w:tcPr>
            <w:tcW w:w="686" w:type="pct"/>
            <w:shd w:val="clear" w:color="auto" w:fill="auto"/>
          </w:tcPr>
          <w:p w14:paraId="3267A8F7" w14:textId="77777777" w:rsidR="00F0470E" w:rsidRPr="00B32E9D" w:rsidRDefault="00F0470E" w:rsidP="00AA26ED">
            <w:pPr>
              <w:contextualSpacing/>
              <w:rPr>
                <w:sz w:val="22"/>
                <w:szCs w:val="22"/>
                <w:lang w:val="en-US"/>
              </w:rPr>
            </w:pPr>
            <w:r w:rsidRPr="00B32E9D">
              <w:rPr>
                <w:sz w:val="22"/>
                <w:szCs w:val="22"/>
                <w:lang w:val="en-US"/>
              </w:rPr>
              <w:t>1.1</w:t>
            </w:r>
          </w:p>
        </w:tc>
      </w:tr>
      <w:tr w:rsidR="00F0470E" w:rsidRPr="00B32E9D" w14:paraId="5A19EA88" w14:textId="77777777" w:rsidTr="00AA26ED">
        <w:trPr>
          <w:trHeight w:val="125"/>
        </w:trPr>
        <w:tc>
          <w:tcPr>
            <w:tcW w:w="781" w:type="pct"/>
            <w:shd w:val="clear" w:color="auto" w:fill="auto"/>
          </w:tcPr>
          <w:p w14:paraId="513A5498" w14:textId="77777777" w:rsidR="00F0470E" w:rsidRPr="00B32E9D" w:rsidRDefault="00F0470E" w:rsidP="00AA26ED">
            <w:pPr>
              <w:contextualSpacing/>
              <w:rPr>
                <w:sz w:val="22"/>
                <w:szCs w:val="22"/>
                <w:lang w:val="en-US"/>
              </w:rPr>
            </w:pPr>
          </w:p>
        </w:tc>
        <w:tc>
          <w:tcPr>
            <w:tcW w:w="1519" w:type="pct"/>
            <w:shd w:val="clear" w:color="auto" w:fill="auto"/>
          </w:tcPr>
          <w:p w14:paraId="45CC3BD6" w14:textId="77777777" w:rsidR="00F0470E" w:rsidRPr="00B32E9D" w:rsidRDefault="00F0470E" w:rsidP="00AA26ED">
            <w:pPr>
              <w:contextualSpacing/>
              <w:rPr>
                <w:sz w:val="22"/>
                <w:szCs w:val="22"/>
                <w:lang w:val="en-US"/>
              </w:rPr>
            </w:pPr>
          </w:p>
        </w:tc>
        <w:tc>
          <w:tcPr>
            <w:tcW w:w="2014" w:type="pct"/>
            <w:gridSpan w:val="4"/>
          </w:tcPr>
          <w:p w14:paraId="47205ACE" w14:textId="77777777" w:rsidR="00F0470E" w:rsidRPr="00B32E9D" w:rsidRDefault="00F0470E" w:rsidP="00AA26ED">
            <w:pPr>
              <w:contextualSpacing/>
              <w:jc w:val="center"/>
              <w:rPr>
                <w:b/>
                <w:sz w:val="22"/>
                <w:szCs w:val="22"/>
                <w:lang w:val="en-US"/>
              </w:rPr>
            </w:pPr>
            <w:r w:rsidRPr="00B32E9D">
              <w:rPr>
                <w:b/>
                <w:sz w:val="22"/>
                <w:szCs w:val="22"/>
                <w:lang w:val="en-US"/>
              </w:rPr>
              <w:t>ECV (%)</w:t>
            </w:r>
          </w:p>
        </w:tc>
        <w:tc>
          <w:tcPr>
            <w:tcW w:w="686" w:type="pct"/>
            <w:shd w:val="clear" w:color="auto" w:fill="auto"/>
          </w:tcPr>
          <w:p w14:paraId="3F48776A" w14:textId="77777777" w:rsidR="00F0470E" w:rsidRPr="00B32E9D" w:rsidRDefault="00F0470E" w:rsidP="00AA26ED">
            <w:pPr>
              <w:contextualSpacing/>
              <w:jc w:val="center"/>
              <w:rPr>
                <w:sz w:val="22"/>
                <w:szCs w:val="22"/>
                <w:lang w:val="en-US"/>
              </w:rPr>
            </w:pPr>
          </w:p>
        </w:tc>
      </w:tr>
      <w:tr w:rsidR="00F0470E" w:rsidRPr="00B32E9D" w14:paraId="562F27BB" w14:textId="77777777" w:rsidTr="00AA26ED">
        <w:trPr>
          <w:trHeight w:val="125"/>
        </w:trPr>
        <w:tc>
          <w:tcPr>
            <w:tcW w:w="781" w:type="pct"/>
            <w:shd w:val="clear" w:color="auto" w:fill="auto"/>
          </w:tcPr>
          <w:p w14:paraId="5AF057EE" w14:textId="3FEF88B5" w:rsidR="00F0470E" w:rsidRPr="00B32E9D" w:rsidRDefault="00F0470E" w:rsidP="00AA26ED">
            <w:pPr>
              <w:contextualSpacing/>
              <w:rPr>
                <w:sz w:val="22"/>
                <w:szCs w:val="22"/>
                <w:lang w:val="en-US"/>
              </w:rPr>
            </w:pPr>
            <w:r w:rsidRPr="00B32E9D">
              <w:rPr>
                <w:sz w:val="22"/>
                <w:szCs w:val="22"/>
                <w:lang w:val="en-US"/>
              </w:rPr>
              <w:t>Hinojar</w:t>
            </w:r>
            <w:r w:rsidRPr="00B32E9D">
              <w:rPr>
                <w:sz w:val="22"/>
                <w:szCs w:val="22"/>
                <w:lang w:val="en-US"/>
              </w:rPr>
              <w:fldChar w:fldCharType="begin"/>
            </w:r>
            <w:r w:rsidR="009D10EB" w:rsidRPr="00B32E9D">
              <w:rPr>
                <w:sz w:val="22"/>
                <w:szCs w:val="22"/>
                <w:lang w:val="en-US"/>
              </w:rPr>
              <w:instrText xml:space="preserve"> ADDIN PAPERS2_CITATIONS &lt;citation&gt;&lt;uuid&gt;6D9CD40C-B481-450A-894A-0A137B326D84&lt;/uuid&gt;&lt;priority&gt;0&lt;/priority&gt;&lt;publications&gt;&lt;publication&gt;&lt;uuid&gt;63D5D5C5-E1EB-4F69-98F2-1BE02FC5D4CF&lt;/uuid&gt;&lt;volume&gt;8&lt;/volume&gt;&lt;doi&gt;10.1161/CIRCIMAGING.115.003285&lt;/doi&gt;&lt;subtitle&gt;Findings From the International T1 Multicenter Cardiovascular Magnetic Resonance Study&lt;/subtitle&gt;&lt;startpage&gt;e003285&lt;/startpage&gt;&lt;publication_date&gt;99201512141200000000222000&lt;/publication_date&gt;&lt;url&gt;http://circimaging.ahajournals.org/lookup/doi/10.1161/CIRCIMAGING.115.003285&lt;/url&gt;&lt;citekey&gt;Hinojar:2015eh&lt;/citekey&gt;&lt;type&gt;400&lt;/type&gt;&lt;title&gt;T1 Mapping in Discrimination of Hypertrophic Phenotypes: Hypertensive Heart Disease and Hypertrophic CardiomyopathyCLINICAL PERSPECTIVE&lt;/title&gt;&lt;number&gt;12&lt;/number&gt;&lt;subtype&gt;400&lt;/subtype&gt;&lt;bundle&gt;&lt;publication&gt;&lt;publisher&gt;American Heart Association, Inc.&lt;/publisher&gt;&lt;title&gt;Circulation: Cardiovascular Imaging&lt;/title&gt;&lt;type&gt;-100&lt;/type&gt;&lt;subtype&gt;-100&lt;/subtype&gt;&lt;uuid&gt;B01178AA-8E96-4E01-A997-E634B0047CDA&lt;/uuid&gt;&lt;/publication&gt;&lt;/bundle&gt;&lt;authors&gt;&lt;author&gt;&lt;firstName&gt;Rocio&lt;/firstName&gt;&lt;lastName&gt;Hinojar&lt;/lastName&gt;&lt;/author&gt;&lt;author&gt;&lt;firstName&gt;Niharika&lt;/firstName&gt;&lt;lastName&gt;Varma&lt;/lastName&gt;&lt;/author&gt;&lt;author&gt;&lt;firstName&gt;Nick&lt;/firstName&gt;&lt;lastName&gt;Child&lt;/lastName&gt;&lt;/author&gt;&lt;author&gt;&lt;firstName&gt;Benjamin&lt;/firstName&gt;&lt;lastName&gt;Goodman&lt;/lastName&gt;&lt;/author&gt;&lt;author&gt;&lt;firstName&gt;Andrew&lt;/firstName&gt;&lt;lastName&gt;Jabbour&lt;/lastName&gt;&lt;/author&gt;&lt;author&gt;&lt;firstName&gt;Chung-Yao&lt;/firstName&gt;&lt;lastName&gt;Yu&lt;/lastName&gt;&lt;/author&gt;&lt;author&gt;&lt;firstName&gt;Rolf&lt;/firstName&gt;&lt;lastName&gt;Gebker&lt;/lastName&gt;&lt;/author&gt;&lt;author&gt;&lt;firstName&gt;Adelina&lt;/firstName&gt;&lt;lastName&gt;Doltra&lt;/lastName&gt;&lt;/author&gt;&lt;author&gt;&lt;firstName&gt;Sebastian&lt;/firstName&gt;&lt;lastName&gt;Kelle&lt;/lastName&gt;&lt;/author&gt;&lt;author&gt;&lt;firstName&gt;Sitara&lt;/firstName&gt;&lt;lastName&gt;Khan&lt;/lastName&gt;&lt;/author&gt;&lt;author&gt;&lt;firstName&gt;Toby&lt;/firstName&gt;&lt;lastName&gt;Rogers&lt;/lastName&gt;&lt;/author&gt;&lt;author&gt;&lt;firstName&gt;Eduardo&lt;/firstName&gt;&lt;lastName&gt;Arroyo Ucar&lt;/lastName&gt;&lt;/author&gt;&lt;author&gt;&lt;firstName&gt;Ciara&lt;/firstName&gt;&lt;lastName&gt;Cummins&lt;/lastName&gt;&lt;/author&gt;&lt;author&gt;&lt;firstName&gt;Gerald&lt;/firstName&gt;&lt;lastName&gt;Carr-White&lt;/lastName&gt;&lt;/author&gt;&lt;author&gt;&lt;firstName&gt;Eike&lt;/firstName&gt;&lt;lastName&gt;Nagel&lt;/lastName&gt;&lt;/author&gt;&lt;author&gt;&lt;firstName&gt;Valentina&lt;/firstName&gt;&lt;middleNames&gt;O&lt;/middleNames&gt;&lt;lastName&gt;Puntmann&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DC3A00" w:rsidRPr="00B32E9D">
              <w:rPr>
                <w:sz w:val="22"/>
                <w:szCs w:val="22"/>
              </w:rPr>
              <w:t>(33</w:t>
            </w:r>
            <w:r w:rsidR="009D10EB" w:rsidRPr="00B32E9D">
              <w:rPr>
                <w:sz w:val="22"/>
                <w:szCs w:val="22"/>
              </w:rPr>
              <w:t>)</w:t>
            </w:r>
            <w:r w:rsidRPr="00B32E9D">
              <w:rPr>
                <w:sz w:val="22"/>
                <w:szCs w:val="22"/>
                <w:lang w:val="en-US"/>
              </w:rPr>
              <w:fldChar w:fldCharType="end"/>
            </w:r>
          </w:p>
        </w:tc>
        <w:tc>
          <w:tcPr>
            <w:tcW w:w="1519" w:type="pct"/>
            <w:shd w:val="clear" w:color="auto" w:fill="auto"/>
          </w:tcPr>
          <w:p w14:paraId="50F44A52" w14:textId="77777777" w:rsidR="006449EC" w:rsidRPr="00B32E9D" w:rsidRDefault="006449EC" w:rsidP="00AA26ED">
            <w:pPr>
              <w:contextualSpacing/>
              <w:rPr>
                <w:sz w:val="22"/>
                <w:szCs w:val="22"/>
                <w:lang w:val="en-US"/>
              </w:rPr>
            </w:pPr>
            <w:r w:rsidRPr="00B32E9D">
              <w:rPr>
                <w:sz w:val="22"/>
                <w:szCs w:val="22"/>
                <w:lang w:val="en-US"/>
              </w:rPr>
              <w:t>MOLLI 3(2)3(2)5 (FA 50º)</w:t>
            </w:r>
          </w:p>
          <w:p w14:paraId="6FA719FC" w14:textId="46D3FFA2" w:rsidR="00F0470E" w:rsidRPr="00B32E9D" w:rsidRDefault="00F0470E" w:rsidP="00AA26ED">
            <w:pPr>
              <w:contextualSpacing/>
              <w:rPr>
                <w:sz w:val="22"/>
                <w:szCs w:val="22"/>
                <w:lang w:val="en-US"/>
              </w:rPr>
            </w:pPr>
            <w:r w:rsidRPr="00B32E9D">
              <w:rPr>
                <w:sz w:val="22"/>
                <w:szCs w:val="22"/>
                <w:lang w:val="en-US"/>
              </w:rPr>
              <w:t>(0.2 mmol/kg of gadobutrol)</w:t>
            </w:r>
          </w:p>
        </w:tc>
        <w:tc>
          <w:tcPr>
            <w:tcW w:w="490" w:type="pct"/>
          </w:tcPr>
          <w:p w14:paraId="789CDD64" w14:textId="77777777" w:rsidR="00F0470E" w:rsidRPr="00B32E9D" w:rsidRDefault="00F0470E" w:rsidP="00AA26ED">
            <w:pPr>
              <w:contextualSpacing/>
              <w:rPr>
                <w:sz w:val="22"/>
                <w:szCs w:val="22"/>
                <w:lang w:val="en-US"/>
              </w:rPr>
            </w:pPr>
          </w:p>
        </w:tc>
        <w:tc>
          <w:tcPr>
            <w:tcW w:w="537" w:type="pct"/>
          </w:tcPr>
          <w:p w14:paraId="34E6477B" w14:textId="77777777" w:rsidR="00F0470E" w:rsidRPr="00B32E9D" w:rsidRDefault="00F0470E" w:rsidP="00AA26ED">
            <w:pPr>
              <w:contextualSpacing/>
              <w:rPr>
                <w:sz w:val="22"/>
                <w:szCs w:val="22"/>
                <w:lang w:val="en-US"/>
              </w:rPr>
            </w:pPr>
            <w:r w:rsidRPr="00B32E9D">
              <w:rPr>
                <w:sz w:val="22"/>
                <w:szCs w:val="22"/>
                <w:lang w:val="en-US"/>
              </w:rPr>
              <w:t>24±6</w:t>
            </w:r>
          </w:p>
          <w:p w14:paraId="015100CB" w14:textId="77777777" w:rsidR="00F0470E" w:rsidRPr="00B32E9D" w:rsidRDefault="00F0470E" w:rsidP="00AA26ED">
            <w:pPr>
              <w:contextualSpacing/>
              <w:rPr>
                <w:sz w:val="22"/>
                <w:szCs w:val="22"/>
                <w:lang w:val="en-US"/>
              </w:rPr>
            </w:pPr>
            <w:r w:rsidRPr="00B32E9D">
              <w:rPr>
                <w:sz w:val="22"/>
                <w:szCs w:val="22"/>
                <w:lang w:val="en-US"/>
              </w:rPr>
              <w:t>(n=23)</w:t>
            </w:r>
          </w:p>
        </w:tc>
        <w:tc>
          <w:tcPr>
            <w:tcW w:w="509" w:type="pct"/>
            <w:shd w:val="clear" w:color="auto" w:fill="auto"/>
          </w:tcPr>
          <w:p w14:paraId="1B982DAF" w14:textId="77777777" w:rsidR="00F0470E" w:rsidRPr="00B32E9D" w:rsidRDefault="00F0470E" w:rsidP="00AA26ED">
            <w:pPr>
              <w:contextualSpacing/>
              <w:rPr>
                <w:sz w:val="22"/>
                <w:szCs w:val="22"/>
                <w:lang w:val="en-US"/>
              </w:rPr>
            </w:pPr>
          </w:p>
        </w:tc>
        <w:tc>
          <w:tcPr>
            <w:tcW w:w="478" w:type="pct"/>
            <w:shd w:val="clear" w:color="auto" w:fill="auto"/>
          </w:tcPr>
          <w:p w14:paraId="381D666C" w14:textId="77777777" w:rsidR="00F0470E" w:rsidRPr="00B32E9D" w:rsidRDefault="00F0470E" w:rsidP="00AA26ED">
            <w:pPr>
              <w:contextualSpacing/>
              <w:rPr>
                <w:sz w:val="22"/>
                <w:szCs w:val="22"/>
                <w:lang w:val="en-US"/>
              </w:rPr>
            </w:pPr>
            <w:r w:rsidRPr="00B32E9D">
              <w:rPr>
                <w:sz w:val="22"/>
                <w:szCs w:val="22"/>
                <w:lang w:val="en-US"/>
              </w:rPr>
              <w:t>24±4</w:t>
            </w:r>
          </w:p>
          <w:p w14:paraId="5AEF0607" w14:textId="77777777" w:rsidR="00F0470E" w:rsidRPr="00B32E9D" w:rsidRDefault="00F0470E" w:rsidP="00AA26ED">
            <w:pPr>
              <w:contextualSpacing/>
              <w:rPr>
                <w:sz w:val="22"/>
                <w:szCs w:val="22"/>
                <w:lang w:val="en-US"/>
              </w:rPr>
            </w:pPr>
            <w:r w:rsidRPr="00B32E9D">
              <w:rPr>
                <w:sz w:val="22"/>
                <w:szCs w:val="22"/>
                <w:lang w:val="en-US"/>
              </w:rPr>
              <w:t>(n=69)</w:t>
            </w:r>
          </w:p>
        </w:tc>
        <w:tc>
          <w:tcPr>
            <w:tcW w:w="686" w:type="pct"/>
            <w:shd w:val="clear" w:color="auto" w:fill="auto"/>
          </w:tcPr>
          <w:p w14:paraId="1EC712F6" w14:textId="77777777" w:rsidR="00F0470E" w:rsidRPr="00B32E9D" w:rsidRDefault="00F0470E" w:rsidP="00AA26ED">
            <w:pPr>
              <w:contextualSpacing/>
              <w:rPr>
                <w:sz w:val="22"/>
                <w:szCs w:val="22"/>
                <w:lang w:val="en-US"/>
              </w:rPr>
            </w:pPr>
            <w:r w:rsidRPr="00B32E9D">
              <w:rPr>
                <w:sz w:val="22"/>
                <w:szCs w:val="22"/>
                <w:lang w:val="en-US"/>
              </w:rPr>
              <w:t>0</w:t>
            </w:r>
          </w:p>
        </w:tc>
      </w:tr>
      <w:tr w:rsidR="00F0470E" w:rsidRPr="00B32E9D" w14:paraId="38153C53" w14:textId="77777777" w:rsidTr="00AA26ED">
        <w:trPr>
          <w:trHeight w:val="125"/>
        </w:trPr>
        <w:tc>
          <w:tcPr>
            <w:tcW w:w="781" w:type="pct"/>
            <w:shd w:val="clear" w:color="auto" w:fill="auto"/>
          </w:tcPr>
          <w:p w14:paraId="6A140BE5" w14:textId="621BE640" w:rsidR="00F0470E" w:rsidRPr="00B32E9D" w:rsidRDefault="00F0470E" w:rsidP="00AA26ED">
            <w:pPr>
              <w:contextualSpacing/>
              <w:rPr>
                <w:rFonts w:eastAsia="Times New Roman"/>
                <w:sz w:val="22"/>
                <w:szCs w:val="22"/>
                <w:lang w:val="en-US"/>
              </w:rPr>
            </w:pPr>
            <w:r w:rsidRPr="00B32E9D">
              <w:rPr>
                <w:sz w:val="22"/>
                <w:szCs w:val="22"/>
                <w:lang w:val="en-US"/>
              </w:rPr>
              <w:t>Treibel</w:t>
            </w:r>
            <w:r w:rsidRPr="00B32E9D">
              <w:rPr>
                <w:sz w:val="22"/>
                <w:szCs w:val="22"/>
                <w:lang w:val="en-US"/>
              </w:rPr>
              <w:fldChar w:fldCharType="begin"/>
            </w:r>
            <w:r w:rsidR="009D10EB" w:rsidRPr="00B32E9D">
              <w:rPr>
                <w:sz w:val="22"/>
                <w:szCs w:val="22"/>
                <w:lang w:val="en-US"/>
              </w:rPr>
              <w:instrText xml:space="preserve"> ADDIN PAPERS2_CITATIONS &lt;citation&gt;&lt;uuid&gt;AB5D08F0-009B-490B-A945-99A768EEC47B&lt;/uuid&gt;&lt;priority&gt;0&lt;/priority&gt;&lt;publications&gt;&lt;publication&gt;&lt;volume&gt;17&lt;/volume&gt;&lt;publication_date&gt;99201508121200000000222000&lt;/publication_date&gt;&lt;number&gt;1&lt;/number&gt;&lt;doi&gt;10.1186/s12968-015-0176-3&lt;/doi&gt;&lt;startpage&gt;1031&lt;/startpage&gt;&lt;title&gt;Extracellular volume quantification in isolated hypertension - changes at the detectable limits?&lt;/title&gt;&lt;uuid&gt;991A1151-BBA7-4135-A99F-EF5902FBCADA&lt;/uuid&gt;&lt;subtype&gt;400&lt;/subtype&gt;&lt;type&gt;400&lt;/type&gt;&lt;url&gt;http://jcmr-online.com/content/17/1/74&lt;/url&gt;&lt;bundle&gt;&lt;publication&gt;&lt;publisher&gt;BioMed Central Ltd&lt;/publisher&gt;&lt;title&gt;Journal of Cardiovascular Magnetic Resonance&lt;/title&gt;&lt;type&gt;-100&lt;/type&gt;&lt;subtype&gt;-100&lt;/subtype&gt;&lt;uuid&gt;DF49F6DB-7839-490A-98D3-33601F9B84FA&lt;/uuid&gt;&lt;/publication&gt;&lt;/bundle&gt;&lt;authors&gt;&lt;author&gt;&lt;firstName&gt;Thomas&lt;/firstName&gt;&lt;middleNames&gt;A&lt;/middleNames&gt;&lt;lastName&gt;Treibel&lt;/lastName&gt;&lt;/author&gt;&lt;author&gt;&lt;firstName&gt;Filip&lt;/firstName&gt;&lt;lastName&gt;Zemrak&lt;/lastName&gt;&lt;/author&gt;&lt;author&gt;&lt;firstName&gt;Daniel&lt;/firstName&gt;&lt;middleNames&gt;M&lt;/middleNames&gt;&lt;lastName&gt;Sado&lt;/lastName&gt;&lt;/author&gt;&lt;author&gt;&lt;firstName&gt;Sanjay&lt;/firstName&gt;&lt;middleNames&gt;M&lt;/middleNames&gt;&lt;lastName&gt;Banypersad&lt;/lastName&gt;&lt;/author&gt;&lt;author&gt;&lt;firstName&gt;Steven&lt;/firstName&gt;&lt;middleNames&gt;K&lt;/middleNames&gt;&lt;lastName&gt;White&lt;/lastName&gt;&lt;/author&gt;&lt;author&gt;&lt;firstName&gt;Viviana&lt;/firstName&gt;&lt;lastName&gt;Maestrini&lt;/lastName&gt;&lt;/author&gt;&lt;author&gt;&lt;firstName&gt;Andrea&lt;/firstName&gt;&lt;lastName&gt;Barison&lt;/lastName&gt;&lt;/author&gt;&lt;author&gt;&lt;firstName&gt;Vimal&lt;/firstName&gt;&lt;lastName&gt;Patel&lt;/lastName&gt;&lt;/author&gt;&lt;author&gt;&lt;firstName&gt;Anna&lt;/firstName&gt;&lt;middleNames&gt;S&lt;/middleNames&gt;&lt;lastName&gt;Herrey&lt;/lastName&gt;&lt;/author&gt;&lt;author&gt;&lt;firstName&gt;Ceri&lt;/firstName&gt;&lt;lastName&gt;Davies&lt;/lastName&gt;&lt;/author&gt;&lt;author&gt;&lt;firstName&gt;Mark&lt;/firstName&gt;&lt;middleNames&gt;J&lt;/middleNames&gt;&lt;lastName&gt;Caulfield&lt;/lastName&gt;&lt;/author&gt;&lt;author&gt;&lt;firstName&gt;Steffen&lt;/firstName&gt;&lt;middleNames&gt;E&lt;/middleNames&gt;&lt;lastName&gt;Petersen&lt;/lastName&gt;&lt;/author&gt;&lt;author&gt;&lt;firstName&gt;James&lt;/firstName&gt;&lt;middleNames&gt;C&lt;/middleNames&gt;&lt;lastName&gt;Moon&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DC3A00" w:rsidRPr="00B32E9D">
              <w:rPr>
                <w:sz w:val="22"/>
                <w:szCs w:val="22"/>
              </w:rPr>
              <w:t>(34</w:t>
            </w:r>
            <w:r w:rsidR="009D10EB" w:rsidRPr="00B32E9D">
              <w:rPr>
                <w:sz w:val="22"/>
                <w:szCs w:val="22"/>
              </w:rPr>
              <w:t>)</w:t>
            </w:r>
            <w:r w:rsidRPr="00B32E9D">
              <w:rPr>
                <w:sz w:val="22"/>
                <w:szCs w:val="22"/>
                <w:lang w:val="en-US"/>
              </w:rPr>
              <w:fldChar w:fldCharType="end"/>
            </w:r>
            <w:r w:rsidR="00F37CF6" w:rsidRPr="00B32E9D">
              <w:rPr>
                <w:sz w:val="22"/>
                <w:szCs w:val="22"/>
                <w:lang w:val="en-US"/>
              </w:rPr>
              <w:t xml:space="preserve"> </w:t>
            </w:r>
          </w:p>
        </w:tc>
        <w:tc>
          <w:tcPr>
            <w:tcW w:w="1519" w:type="pct"/>
            <w:shd w:val="clear" w:color="auto" w:fill="auto"/>
          </w:tcPr>
          <w:p w14:paraId="258F4C53" w14:textId="2922C873" w:rsidR="00491C71" w:rsidRPr="00B32E9D" w:rsidRDefault="00724CD3" w:rsidP="00AA26ED">
            <w:pPr>
              <w:contextualSpacing/>
              <w:rPr>
                <w:sz w:val="22"/>
                <w:szCs w:val="22"/>
                <w:lang w:val="en-US"/>
              </w:rPr>
            </w:pPr>
            <w:r w:rsidRPr="00B32E9D">
              <w:rPr>
                <w:sz w:val="22"/>
                <w:szCs w:val="22"/>
                <w:lang w:val="en-US"/>
              </w:rPr>
              <w:t xml:space="preserve">*shMOLLI </w:t>
            </w:r>
            <w:r w:rsidR="00491C71" w:rsidRPr="00B32E9D">
              <w:rPr>
                <w:sz w:val="22"/>
                <w:szCs w:val="22"/>
                <w:lang w:val="en-US"/>
              </w:rPr>
              <w:t xml:space="preserve"> </w:t>
            </w:r>
          </w:p>
          <w:p w14:paraId="495F64B2" w14:textId="056FD151" w:rsidR="00F0470E" w:rsidRPr="00B32E9D" w:rsidRDefault="00F0470E" w:rsidP="00AA26ED">
            <w:pPr>
              <w:contextualSpacing/>
              <w:rPr>
                <w:sz w:val="22"/>
                <w:szCs w:val="22"/>
                <w:lang w:val="en-US"/>
              </w:rPr>
            </w:pPr>
            <w:r w:rsidRPr="00B32E9D">
              <w:rPr>
                <w:sz w:val="22"/>
                <w:szCs w:val="22"/>
                <w:lang w:val="en-US"/>
              </w:rPr>
              <w:t>(0.1 mmol/kg of gadoterate meglumine)</w:t>
            </w:r>
          </w:p>
        </w:tc>
        <w:tc>
          <w:tcPr>
            <w:tcW w:w="490" w:type="pct"/>
          </w:tcPr>
          <w:p w14:paraId="6BA6D482" w14:textId="77777777" w:rsidR="00F0470E" w:rsidRPr="00B32E9D" w:rsidRDefault="00F0470E" w:rsidP="00AA26ED">
            <w:pPr>
              <w:contextualSpacing/>
              <w:rPr>
                <w:sz w:val="22"/>
                <w:szCs w:val="22"/>
                <w:lang w:val="en-US"/>
              </w:rPr>
            </w:pPr>
            <w:r w:rsidRPr="00B32E9D">
              <w:rPr>
                <w:sz w:val="22"/>
                <w:szCs w:val="22"/>
                <w:lang w:val="en-US"/>
              </w:rPr>
              <w:t>26±2</w:t>
            </w:r>
          </w:p>
          <w:p w14:paraId="7A3362E1" w14:textId="77777777" w:rsidR="00F0470E" w:rsidRPr="00B32E9D" w:rsidRDefault="00F0470E" w:rsidP="00AA26ED">
            <w:pPr>
              <w:contextualSpacing/>
              <w:rPr>
                <w:sz w:val="22"/>
                <w:szCs w:val="22"/>
                <w:lang w:val="en-US"/>
              </w:rPr>
            </w:pPr>
            <w:r w:rsidRPr="00B32E9D">
              <w:rPr>
                <w:sz w:val="22"/>
                <w:szCs w:val="22"/>
                <w:lang w:val="en-US"/>
              </w:rPr>
              <w:t>(n=50)</w:t>
            </w:r>
          </w:p>
        </w:tc>
        <w:tc>
          <w:tcPr>
            <w:tcW w:w="537" w:type="pct"/>
          </w:tcPr>
          <w:p w14:paraId="2065420F" w14:textId="77777777" w:rsidR="00F0470E" w:rsidRPr="00B32E9D" w:rsidRDefault="00F0470E" w:rsidP="00AA26ED">
            <w:pPr>
              <w:contextualSpacing/>
              <w:rPr>
                <w:sz w:val="22"/>
                <w:szCs w:val="22"/>
                <w:lang w:val="en-US"/>
              </w:rPr>
            </w:pPr>
          </w:p>
        </w:tc>
        <w:tc>
          <w:tcPr>
            <w:tcW w:w="509" w:type="pct"/>
            <w:shd w:val="clear" w:color="auto" w:fill="auto"/>
          </w:tcPr>
          <w:p w14:paraId="67A3F7B6" w14:textId="77777777" w:rsidR="00F0470E" w:rsidRPr="00B32E9D" w:rsidRDefault="00F0470E" w:rsidP="00AA26ED">
            <w:pPr>
              <w:contextualSpacing/>
              <w:rPr>
                <w:sz w:val="22"/>
                <w:szCs w:val="22"/>
                <w:lang w:val="en-US"/>
              </w:rPr>
            </w:pPr>
            <w:r w:rsidRPr="00B32E9D">
              <w:rPr>
                <w:sz w:val="22"/>
                <w:szCs w:val="22"/>
                <w:lang w:val="en-US"/>
              </w:rPr>
              <w:t>27± 3</w:t>
            </w:r>
          </w:p>
          <w:p w14:paraId="1862FF26" w14:textId="77777777" w:rsidR="00F0470E" w:rsidRPr="00B32E9D" w:rsidRDefault="00F0470E" w:rsidP="00AA26ED">
            <w:pPr>
              <w:contextualSpacing/>
              <w:rPr>
                <w:sz w:val="22"/>
                <w:szCs w:val="22"/>
                <w:lang w:val="en-US"/>
              </w:rPr>
            </w:pPr>
            <w:r w:rsidRPr="00B32E9D">
              <w:rPr>
                <w:sz w:val="22"/>
                <w:szCs w:val="22"/>
                <w:lang w:val="en-US"/>
              </w:rPr>
              <w:t>(n=46)</w:t>
            </w:r>
          </w:p>
        </w:tc>
        <w:tc>
          <w:tcPr>
            <w:tcW w:w="478" w:type="pct"/>
            <w:shd w:val="clear" w:color="auto" w:fill="auto"/>
          </w:tcPr>
          <w:p w14:paraId="28E31C37" w14:textId="77777777" w:rsidR="00F0470E" w:rsidRPr="00B32E9D" w:rsidRDefault="00F0470E" w:rsidP="00AA26ED">
            <w:pPr>
              <w:contextualSpacing/>
              <w:rPr>
                <w:sz w:val="22"/>
                <w:szCs w:val="22"/>
                <w:lang w:val="en-US"/>
              </w:rPr>
            </w:pPr>
          </w:p>
        </w:tc>
        <w:tc>
          <w:tcPr>
            <w:tcW w:w="686" w:type="pct"/>
            <w:shd w:val="clear" w:color="auto" w:fill="auto"/>
          </w:tcPr>
          <w:p w14:paraId="2BBE216E" w14:textId="77777777" w:rsidR="00F0470E" w:rsidRPr="00B32E9D" w:rsidRDefault="00F0470E" w:rsidP="00AA26ED">
            <w:pPr>
              <w:contextualSpacing/>
              <w:rPr>
                <w:sz w:val="22"/>
                <w:szCs w:val="22"/>
                <w:lang w:val="en-US"/>
              </w:rPr>
            </w:pPr>
            <w:r w:rsidRPr="00B32E9D">
              <w:rPr>
                <w:sz w:val="22"/>
                <w:szCs w:val="22"/>
                <w:lang w:val="en-US"/>
              </w:rPr>
              <w:t xml:space="preserve">0.5 </w:t>
            </w:r>
          </w:p>
        </w:tc>
      </w:tr>
      <w:tr w:rsidR="00F0470E" w:rsidRPr="00B32E9D" w14:paraId="31B1005D" w14:textId="77777777" w:rsidTr="00AA26ED">
        <w:trPr>
          <w:trHeight w:val="125"/>
        </w:trPr>
        <w:tc>
          <w:tcPr>
            <w:tcW w:w="2300" w:type="pct"/>
            <w:gridSpan w:val="2"/>
            <w:shd w:val="clear" w:color="auto" w:fill="auto"/>
          </w:tcPr>
          <w:p w14:paraId="21B7FAF2" w14:textId="77777777" w:rsidR="00F0470E" w:rsidRPr="00B32E9D" w:rsidRDefault="00F0470E" w:rsidP="00AA26ED">
            <w:pPr>
              <w:contextualSpacing/>
              <w:rPr>
                <w:b/>
                <w:sz w:val="22"/>
                <w:szCs w:val="22"/>
                <w:lang w:val="en-US"/>
              </w:rPr>
            </w:pPr>
            <w:r w:rsidRPr="00B32E9D">
              <w:rPr>
                <w:b/>
                <w:sz w:val="22"/>
                <w:szCs w:val="22"/>
                <w:lang w:val="en-US"/>
              </w:rPr>
              <w:t>Hypertrophic cardiomyopathy</w:t>
            </w:r>
          </w:p>
        </w:tc>
        <w:tc>
          <w:tcPr>
            <w:tcW w:w="2014" w:type="pct"/>
            <w:gridSpan w:val="4"/>
          </w:tcPr>
          <w:p w14:paraId="2A22D1A2" w14:textId="77777777" w:rsidR="00F0470E" w:rsidRPr="00B32E9D" w:rsidRDefault="00F0470E" w:rsidP="00AA26ED">
            <w:pPr>
              <w:contextualSpacing/>
              <w:jc w:val="center"/>
              <w:rPr>
                <w:b/>
                <w:sz w:val="22"/>
                <w:szCs w:val="22"/>
                <w:lang w:val="en-US"/>
              </w:rPr>
            </w:pPr>
            <w:r w:rsidRPr="00B32E9D">
              <w:rPr>
                <w:b/>
                <w:sz w:val="22"/>
                <w:szCs w:val="22"/>
                <w:lang w:val="en-US"/>
              </w:rPr>
              <w:t>Native T1 (ms)</w:t>
            </w:r>
          </w:p>
        </w:tc>
        <w:tc>
          <w:tcPr>
            <w:tcW w:w="686" w:type="pct"/>
            <w:shd w:val="clear" w:color="auto" w:fill="auto"/>
          </w:tcPr>
          <w:p w14:paraId="14D104C7" w14:textId="77777777" w:rsidR="00F0470E" w:rsidRPr="00B32E9D" w:rsidRDefault="00F0470E" w:rsidP="00AA26ED">
            <w:pPr>
              <w:contextualSpacing/>
              <w:rPr>
                <w:sz w:val="22"/>
                <w:szCs w:val="22"/>
                <w:lang w:val="en-US"/>
              </w:rPr>
            </w:pPr>
          </w:p>
        </w:tc>
      </w:tr>
      <w:tr w:rsidR="00F0470E" w:rsidRPr="00B32E9D" w14:paraId="59EE122D" w14:textId="77777777" w:rsidTr="00AA26ED">
        <w:trPr>
          <w:trHeight w:val="125"/>
        </w:trPr>
        <w:tc>
          <w:tcPr>
            <w:tcW w:w="781" w:type="pct"/>
            <w:shd w:val="clear" w:color="auto" w:fill="auto"/>
          </w:tcPr>
          <w:p w14:paraId="6E67C0DB" w14:textId="648FE1D4" w:rsidR="00F0470E" w:rsidRPr="00B32E9D" w:rsidRDefault="00F0470E" w:rsidP="00AA26ED">
            <w:pPr>
              <w:contextualSpacing/>
              <w:rPr>
                <w:b/>
                <w:sz w:val="22"/>
                <w:szCs w:val="22"/>
                <w:lang w:val="en-US"/>
              </w:rPr>
            </w:pPr>
            <w:r w:rsidRPr="00B32E9D">
              <w:rPr>
                <w:sz w:val="22"/>
                <w:szCs w:val="22"/>
                <w:lang w:val="en-US"/>
              </w:rPr>
              <w:t>Puntmann</w:t>
            </w:r>
            <w:r w:rsidRPr="00B32E9D">
              <w:rPr>
                <w:sz w:val="22"/>
                <w:szCs w:val="22"/>
                <w:lang w:val="en-US"/>
              </w:rPr>
              <w:fldChar w:fldCharType="begin"/>
            </w:r>
            <w:r w:rsidR="009D10EB" w:rsidRPr="00B32E9D">
              <w:rPr>
                <w:sz w:val="22"/>
                <w:szCs w:val="22"/>
                <w:lang w:val="en-US"/>
              </w:rPr>
              <w:instrText xml:space="preserve"> ADDIN PAPERS2_CITATIONS &lt;citation&gt;&lt;uuid&gt;29DC3B4C-6DC1-4CCD-8645-1DAB080BA623&lt;/uuid&gt;&lt;priority&gt;0&lt;/priority&gt;&lt;publications&gt;&lt;publication&gt;&lt;uuid&gt;EA640D31-7801-4652-BD93-82CC08D2032E&lt;/uuid&gt;&lt;volume&gt;6&lt;/volume&gt;&lt;doi&gt;10.1016/j.jcmg.2012.08.019&lt;/doi&gt;&lt;startpage&gt;475&lt;/startpage&gt;&lt;publication_date&gt;99201304001200000000220000&lt;/publication_date&gt;&lt;url&gt;http://linkinghub.elsevier.com/retrieve/pii/S1936878X13001344&lt;/url&gt;&lt;citekey&gt;Puntmann:2013en&lt;/citekey&gt;&lt;type&gt;400&lt;/type&gt;&lt;title&gt;Native T1 Mapping in Differentiation of Normal Myocardium From Diffuse Disease in Hypertrophic and Dilated Cardiomyopathy&lt;/title&gt;&lt;number&gt;4&lt;/number&gt;&lt;subtype&gt;400&lt;/subtype&gt;&lt;endpage&gt;484&lt;/endpage&gt;&lt;bundle&gt;&lt;publication&gt;&lt;publisher&gt;Elsevier Inc&lt;/publisher&gt;&lt;title&gt;JACC: Cardiovascular Imaging&lt;/title&gt;&lt;type&gt;-100&lt;/type&gt;&lt;subtype&gt;-100&lt;/subtype&gt;&lt;uuid&gt;4E1092C5-589F-46C1-87E6-35F12E4A121D&lt;/uuid&gt;&lt;/publication&gt;&lt;/bundle&gt;&lt;authors&gt;&lt;author&gt;&lt;firstName&gt;Valentina&lt;/firstName&gt;&lt;middleNames&gt;O&lt;/middleNames&gt;&lt;lastName&gt;Puntmann&lt;/lastName&gt;&lt;/author&gt;&lt;author&gt;&lt;firstName&gt;Tobias&lt;/firstName&gt;&lt;lastName&gt;Voigt&lt;/lastName&gt;&lt;/author&gt;&lt;author&gt;&lt;firstName&gt;Zhong&lt;/firstName&gt;&lt;lastName&gt;Chen&lt;/lastName&gt;&lt;/author&gt;&lt;author&gt;&lt;firstName&gt;Manuel&lt;/firstName&gt;&lt;lastName&gt;Mayr&lt;/lastName&gt;&lt;/author&gt;&lt;author&gt;&lt;firstName&gt;Rashed&lt;/firstName&gt;&lt;lastName&gt;Karim&lt;/lastName&gt;&lt;/author&gt;&lt;author&gt;&lt;firstName&gt;Kawal&lt;/firstName&gt;&lt;lastName&gt;Rhode&lt;/lastName&gt;&lt;/author&gt;&lt;author&gt;&lt;firstName&gt;Ana&lt;/firstName&gt;&lt;lastName&gt;Pastor&lt;/lastName&gt;&lt;/author&gt;&lt;author&gt;&lt;firstName&gt;Gerald&lt;/firstName&gt;&lt;lastName&gt;Carr-White&lt;/lastName&gt;&lt;/author&gt;&lt;author&gt;&lt;firstName&gt;Reza&lt;/firstName&gt;&lt;lastName&gt;Razavi&lt;/lastName&gt;&lt;/author&gt;&lt;author&gt;&lt;firstName&gt;Tobias&lt;/firstName&gt;&lt;lastName&gt;Schaeffter&lt;/lastName&gt;&lt;/author&gt;&lt;author&gt;&lt;firstName&gt;Eike&lt;/firstName&gt;&lt;lastName&gt;Nagel&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DC3A00" w:rsidRPr="00B32E9D">
              <w:rPr>
                <w:sz w:val="22"/>
                <w:szCs w:val="22"/>
              </w:rPr>
              <w:t>(30</w:t>
            </w:r>
            <w:r w:rsidR="009D10EB" w:rsidRPr="00B32E9D">
              <w:rPr>
                <w:sz w:val="22"/>
                <w:szCs w:val="22"/>
              </w:rPr>
              <w:t>)</w:t>
            </w:r>
            <w:r w:rsidRPr="00B32E9D">
              <w:rPr>
                <w:sz w:val="22"/>
                <w:szCs w:val="22"/>
                <w:lang w:val="en-US"/>
              </w:rPr>
              <w:fldChar w:fldCharType="end"/>
            </w:r>
          </w:p>
        </w:tc>
        <w:tc>
          <w:tcPr>
            <w:tcW w:w="1519" w:type="pct"/>
            <w:shd w:val="clear" w:color="auto" w:fill="auto"/>
          </w:tcPr>
          <w:p w14:paraId="1D5E7FEE" w14:textId="5C92BE08" w:rsidR="00F0470E" w:rsidRPr="00B32E9D" w:rsidRDefault="006449EC" w:rsidP="00AA26ED">
            <w:pPr>
              <w:contextualSpacing/>
              <w:rPr>
                <w:sz w:val="22"/>
                <w:szCs w:val="22"/>
                <w:lang w:val="en-US"/>
              </w:rPr>
            </w:pPr>
            <w:r w:rsidRPr="00B32E9D">
              <w:rPr>
                <w:sz w:val="22"/>
                <w:szCs w:val="22"/>
                <w:lang w:val="en-US"/>
              </w:rPr>
              <w:t>MOLLI 3(2)3(2)5 (FA 50º)</w:t>
            </w:r>
          </w:p>
        </w:tc>
        <w:tc>
          <w:tcPr>
            <w:tcW w:w="490" w:type="pct"/>
            <w:vMerge w:val="restart"/>
          </w:tcPr>
          <w:p w14:paraId="4D5E965E" w14:textId="77777777" w:rsidR="00F0470E" w:rsidRPr="00B32E9D" w:rsidRDefault="00F0470E" w:rsidP="00AA26ED">
            <w:pPr>
              <w:contextualSpacing/>
              <w:rPr>
                <w:sz w:val="22"/>
                <w:szCs w:val="22"/>
                <w:lang w:val="en-US"/>
              </w:rPr>
            </w:pPr>
          </w:p>
        </w:tc>
        <w:tc>
          <w:tcPr>
            <w:tcW w:w="537" w:type="pct"/>
          </w:tcPr>
          <w:p w14:paraId="40BB63DF" w14:textId="77777777" w:rsidR="00F0470E" w:rsidRPr="00B32E9D" w:rsidRDefault="00F0470E" w:rsidP="00AA26ED">
            <w:pPr>
              <w:contextualSpacing/>
              <w:rPr>
                <w:sz w:val="22"/>
                <w:szCs w:val="22"/>
                <w:lang w:val="en-US"/>
              </w:rPr>
            </w:pPr>
            <w:r w:rsidRPr="00B32E9D">
              <w:rPr>
                <w:sz w:val="22"/>
                <w:szCs w:val="22"/>
                <w:lang w:val="en-US"/>
              </w:rPr>
              <w:t>1070±55 (n=30)</w:t>
            </w:r>
          </w:p>
        </w:tc>
        <w:tc>
          <w:tcPr>
            <w:tcW w:w="509" w:type="pct"/>
            <w:vMerge w:val="restart"/>
            <w:shd w:val="clear" w:color="auto" w:fill="auto"/>
          </w:tcPr>
          <w:p w14:paraId="6FF3460A" w14:textId="77777777" w:rsidR="00F0470E" w:rsidRPr="00B32E9D" w:rsidRDefault="00F0470E" w:rsidP="00AA26ED">
            <w:pPr>
              <w:contextualSpacing/>
              <w:rPr>
                <w:sz w:val="22"/>
                <w:szCs w:val="22"/>
                <w:lang w:val="en-US"/>
              </w:rPr>
            </w:pPr>
          </w:p>
        </w:tc>
        <w:tc>
          <w:tcPr>
            <w:tcW w:w="478" w:type="pct"/>
            <w:shd w:val="clear" w:color="auto" w:fill="auto"/>
          </w:tcPr>
          <w:p w14:paraId="62D2DA47" w14:textId="77777777" w:rsidR="00F0470E" w:rsidRPr="00B32E9D" w:rsidRDefault="00F0470E" w:rsidP="00AA26ED">
            <w:pPr>
              <w:contextualSpacing/>
              <w:rPr>
                <w:sz w:val="22"/>
                <w:szCs w:val="22"/>
                <w:lang w:val="en-US"/>
              </w:rPr>
            </w:pPr>
            <w:r w:rsidRPr="00B32E9D">
              <w:rPr>
                <w:sz w:val="22"/>
                <w:szCs w:val="22"/>
                <w:lang w:val="en-US"/>
              </w:rPr>
              <w:t>1254±43 (n=25)</w:t>
            </w:r>
          </w:p>
        </w:tc>
        <w:tc>
          <w:tcPr>
            <w:tcW w:w="686" w:type="pct"/>
            <w:shd w:val="clear" w:color="auto" w:fill="auto"/>
          </w:tcPr>
          <w:p w14:paraId="4E0CBE51" w14:textId="77777777" w:rsidR="00F0470E" w:rsidRPr="00B32E9D" w:rsidRDefault="00F0470E" w:rsidP="00AA26ED">
            <w:pPr>
              <w:contextualSpacing/>
              <w:rPr>
                <w:sz w:val="22"/>
                <w:szCs w:val="22"/>
                <w:lang w:val="en-US"/>
              </w:rPr>
            </w:pPr>
            <w:r w:rsidRPr="00B32E9D">
              <w:rPr>
                <w:sz w:val="22"/>
                <w:szCs w:val="22"/>
                <w:lang w:val="en-US"/>
              </w:rPr>
              <w:t>3.7</w:t>
            </w:r>
          </w:p>
        </w:tc>
      </w:tr>
      <w:tr w:rsidR="00F0470E" w:rsidRPr="00B32E9D" w14:paraId="24EF745E" w14:textId="77777777" w:rsidTr="00AA26ED">
        <w:trPr>
          <w:trHeight w:val="125"/>
        </w:trPr>
        <w:tc>
          <w:tcPr>
            <w:tcW w:w="781" w:type="pct"/>
            <w:shd w:val="clear" w:color="auto" w:fill="auto"/>
          </w:tcPr>
          <w:p w14:paraId="1D3C1FA4" w14:textId="532350DF" w:rsidR="00F0470E" w:rsidRPr="00B32E9D" w:rsidRDefault="00F0470E" w:rsidP="00AA26ED">
            <w:pPr>
              <w:contextualSpacing/>
              <w:rPr>
                <w:sz w:val="22"/>
                <w:szCs w:val="22"/>
                <w:lang w:val="en-US"/>
              </w:rPr>
            </w:pPr>
            <w:r w:rsidRPr="00B32E9D">
              <w:rPr>
                <w:sz w:val="22"/>
                <w:szCs w:val="22"/>
                <w:lang w:val="en-US"/>
              </w:rPr>
              <w:t>Dass</w:t>
            </w:r>
            <w:r w:rsidRPr="00B32E9D">
              <w:rPr>
                <w:sz w:val="22"/>
                <w:szCs w:val="22"/>
                <w:lang w:val="en-US"/>
              </w:rPr>
              <w:fldChar w:fldCharType="begin"/>
            </w:r>
            <w:r w:rsidR="009D10EB" w:rsidRPr="00B32E9D">
              <w:rPr>
                <w:sz w:val="22"/>
                <w:szCs w:val="22"/>
                <w:lang w:val="en-US"/>
              </w:rPr>
              <w:instrText xml:space="preserve"> ADDIN PAPERS2_CITATIONS &lt;citation&gt;&lt;uuid&gt;4B749A79-524D-4877-8420-D2FC28D15749&lt;/uuid&gt;&lt;priority&gt;0&lt;/priority&gt;&lt;publications&gt;&lt;publication&gt;&lt;volume&gt;5&lt;/volume&gt;&lt;publication_date&gt;99201211201200000000222000&lt;/publication_date&gt;&lt;number&gt;6&lt;/number&gt;&lt;doi&gt;10.1161/CIRCIMAGING.112.976738&lt;/doi&gt;&lt;startpage&gt;726&lt;/startpage&gt;&lt;title&gt;Myocardial Tissue Characterization Using Magnetic Resonance Noncontrast T1 Mapping in Hypertrophic and Dilated Cardiomyopathy&lt;/title&gt;&lt;uuid&gt;9BC80894-4F3D-4010-93B4-21205EC72696&lt;/uuid&gt;&lt;subtype&gt;400&lt;/subtype&gt;&lt;endpage&gt;733&lt;/endpage&gt;&lt;type&gt;400&lt;/type&gt;&lt;url&gt;http://circimaging.ahajournals.org/cgi/doi/10.1161/CIRCIMAGING.112.976738&lt;/url&gt;&lt;bundle&gt;&lt;publication&gt;&lt;publisher&gt;American Heart Association, Inc.&lt;/publisher&gt;&lt;title&gt;Circulation: Cardiovascular Imaging&lt;/title&gt;&lt;type&gt;-100&lt;/type&gt;&lt;subtype&gt;-100&lt;/subtype&gt;&lt;uuid&gt;B01178AA-8E96-4E01-A997-E634B0047CDA&lt;/uuid&gt;&lt;/publication&gt;&lt;/bundle&gt;&lt;authors&gt;&lt;author&gt;&lt;firstName&gt;S&lt;/firstName&gt;&lt;lastName&gt;Dass&lt;/lastName&gt;&lt;/author&gt;&lt;author&gt;&lt;firstName&gt;J&lt;/firstName&gt;&lt;middleNames&gt;J&lt;/middleNames&gt;&lt;lastName&gt;Suttie&lt;/lastName&gt;&lt;/author&gt;&lt;author&gt;&lt;firstName&gt;S&lt;/firstName&gt;&lt;middleNames&gt;K&lt;/middleNames&gt;&lt;lastName&gt;Piechnik&lt;/lastName&gt;&lt;/author&gt;&lt;author&gt;&lt;firstName&gt;V&lt;/firstName&gt;&lt;middleNames&gt;M&lt;/middleNames&gt;&lt;lastName&gt;Ferreira&lt;/lastName&gt;&lt;/author&gt;&lt;author&gt;&lt;firstName&gt;C&lt;/firstName&gt;&lt;middleNames&gt;J&lt;/middleNames&gt;&lt;lastName&gt;Holloway&lt;/lastName&gt;&lt;/author&gt;&lt;author&gt;&lt;firstName&gt;R&lt;/firstName&gt;&lt;lastName&gt;Banerjee&lt;/lastName&gt;&lt;/author&gt;&lt;author&gt;&lt;firstName&gt;M&lt;/firstName&gt;&lt;lastName&gt;Mahmod&lt;/lastName&gt;&lt;/author&gt;&lt;author&gt;&lt;firstName&gt;L&lt;/firstName&gt;&lt;lastName&gt;Cochlin&lt;/lastName&gt;&lt;/author&gt;&lt;author&gt;&lt;firstName&gt;T&lt;/firstName&gt;&lt;middleNames&gt;D&lt;/middleNames&gt;&lt;lastName&gt;Karamitsos&lt;/lastName&gt;&lt;/author&gt;&lt;author&gt;&lt;firstName&gt;M&lt;/firstName&gt;&lt;middleNames&gt;D&lt;/middleNames&gt;&lt;lastName&gt;Robson&lt;/lastName&gt;&lt;/author&gt;&lt;author&gt;&lt;firstName&gt;H&lt;/firstName&gt;&lt;lastName&gt;Watkins&lt;/lastName&gt;&lt;/author&gt;&lt;author&gt;&lt;firstName&gt;S&lt;/firstName&gt;&lt;lastName&gt;Neubauer&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DC3A00" w:rsidRPr="00B32E9D">
              <w:rPr>
                <w:sz w:val="22"/>
                <w:szCs w:val="22"/>
              </w:rPr>
              <w:t>(16</w:t>
            </w:r>
            <w:r w:rsidR="009D10EB" w:rsidRPr="00B32E9D">
              <w:rPr>
                <w:sz w:val="22"/>
                <w:szCs w:val="22"/>
              </w:rPr>
              <w:t>)</w:t>
            </w:r>
            <w:r w:rsidRPr="00B32E9D">
              <w:rPr>
                <w:sz w:val="22"/>
                <w:szCs w:val="22"/>
                <w:lang w:val="en-US"/>
              </w:rPr>
              <w:fldChar w:fldCharType="end"/>
            </w:r>
          </w:p>
        </w:tc>
        <w:tc>
          <w:tcPr>
            <w:tcW w:w="1519" w:type="pct"/>
            <w:shd w:val="clear" w:color="auto" w:fill="auto"/>
          </w:tcPr>
          <w:p w14:paraId="2696A182" w14:textId="19FCB80E" w:rsidR="00F0470E" w:rsidRPr="00B32E9D" w:rsidRDefault="00724CD3" w:rsidP="00AA26ED">
            <w:pPr>
              <w:contextualSpacing/>
              <w:rPr>
                <w:sz w:val="22"/>
                <w:szCs w:val="22"/>
                <w:lang w:val="en-US"/>
              </w:rPr>
            </w:pPr>
            <w:r w:rsidRPr="00B32E9D">
              <w:rPr>
                <w:sz w:val="22"/>
                <w:szCs w:val="22"/>
                <w:lang w:val="en-US"/>
              </w:rPr>
              <w:t xml:space="preserve">*shMOLLI </w:t>
            </w:r>
          </w:p>
        </w:tc>
        <w:tc>
          <w:tcPr>
            <w:tcW w:w="490" w:type="pct"/>
            <w:vMerge/>
          </w:tcPr>
          <w:p w14:paraId="7BBEC447" w14:textId="77777777" w:rsidR="00F0470E" w:rsidRPr="00B32E9D" w:rsidRDefault="00F0470E" w:rsidP="00AA26ED">
            <w:pPr>
              <w:contextualSpacing/>
              <w:rPr>
                <w:sz w:val="22"/>
                <w:szCs w:val="22"/>
                <w:lang w:val="en-US"/>
              </w:rPr>
            </w:pPr>
          </w:p>
        </w:tc>
        <w:tc>
          <w:tcPr>
            <w:tcW w:w="537" w:type="pct"/>
          </w:tcPr>
          <w:p w14:paraId="607CBFA4" w14:textId="77777777" w:rsidR="00F0470E" w:rsidRPr="00B32E9D" w:rsidRDefault="00F0470E" w:rsidP="00AA26ED">
            <w:pPr>
              <w:contextualSpacing/>
              <w:rPr>
                <w:sz w:val="22"/>
                <w:szCs w:val="22"/>
                <w:lang w:val="en-US"/>
              </w:rPr>
            </w:pPr>
            <w:r w:rsidRPr="00B32E9D">
              <w:rPr>
                <w:sz w:val="22"/>
                <w:szCs w:val="22"/>
                <w:lang w:val="en-US"/>
              </w:rPr>
              <w:t>1178±13 (n=12)</w:t>
            </w:r>
          </w:p>
        </w:tc>
        <w:tc>
          <w:tcPr>
            <w:tcW w:w="509" w:type="pct"/>
            <w:vMerge/>
            <w:shd w:val="clear" w:color="auto" w:fill="auto"/>
          </w:tcPr>
          <w:p w14:paraId="2CD0ED7E" w14:textId="77777777" w:rsidR="00F0470E" w:rsidRPr="00B32E9D" w:rsidRDefault="00F0470E" w:rsidP="00AA26ED">
            <w:pPr>
              <w:contextualSpacing/>
              <w:rPr>
                <w:sz w:val="22"/>
                <w:szCs w:val="22"/>
                <w:lang w:val="en-US"/>
              </w:rPr>
            </w:pPr>
          </w:p>
        </w:tc>
        <w:tc>
          <w:tcPr>
            <w:tcW w:w="478" w:type="pct"/>
            <w:shd w:val="clear" w:color="auto" w:fill="auto"/>
          </w:tcPr>
          <w:p w14:paraId="6633B85D" w14:textId="77777777" w:rsidR="00F0470E" w:rsidRPr="00B32E9D" w:rsidRDefault="00F0470E" w:rsidP="00AA26ED">
            <w:pPr>
              <w:contextualSpacing/>
              <w:rPr>
                <w:sz w:val="22"/>
                <w:szCs w:val="22"/>
                <w:lang w:val="en-US"/>
              </w:rPr>
            </w:pPr>
            <w:r w:rsidRPr="00B32E9D">
              <w:rPr>
                <w:sz w:val="22"/>
                <w:szCs w:val="22"/>
                <w:lang w:val="en-US"/>
              </w:rPr>
              <w:t>1209±28 (n=28)</w:t>
            </w:r>
          </w:p>
        </w:tc>
        <w:tc>
          <w:tcPr>
            <w:tcW w:w="686" w:type="pct"/>
            <w:shd w:val="clear" w:color="auto" w:fill="auto"/>
          </w:tcPr>
          <w:p w14:paraId="6934AD76" w14:textId="77777777" w:rsidR="00F0470E" w:rsidRPr="00B32E9D" w:rsidRDefault="00F0470E" w:rsidP="00AA26ED">
            <w:pPr>
              <w:contextualSpacing/>
              <w:rPr>
                <w:sz w:val="22"/>
                <w:szCs w:val="22"/>
                <w:lang w:val="en-US"/>
              </w:rPr>
            </w:pPr>
            <w:r w:rsidRPr="00B32E9D">
              <w:rPr>
                <w:sz w:val="22"/>
                <w:szCs w:val="22"/>
                <w:lang w:val="en-US"/>
              </w:rPr>
              <w:t>1.4</w:t>
            </w:r>
          </w:p>
        </w:tc>
      </w:tr>
      <w:tr w:rsidR="00F0470E" w:rsidRPr="00B32E9D" w14:paraId="385072FE" w14:textId="77777777" w:rsidTr="00AA26ED">
        <w:trPr>
          <w:trHeight w:val="125"/>
        </w:trPr>
        <w:tc>
          <w:tcPr>
            <w:tcW w:w="781" w:type="pct"/>
            <w:shd w:val="clear" w:color="auto" w:fill="auto"/>
          </w:tcPr>
          <w:p w14:paraId="114FEE3A" w14:textId="6AD3AD7B" w:rsidR="00F0470E" w:rsidRPr="00B32E9D" w:rsidRDefault="00F0470E" w:rsidP="00AA26ED">
            <w:pPr>
              <w:contextualSpacing/>
              <w:rPr>
                <w:sz w:val="22"/>
                <w:szCs w:val="22"/>
                <w:lang w:val="en-US"/>
              </w:rPr>
            </w:pPr>
            <w:r w:rsidRPr="00B32E9D">
              <w:rPr>
                <w:sz w:val="22"/>
                <w:szCs w:val="22"/>
                <w:lang w:val="en-US"/>
              </w:rPr>
              <w:t>Hinojar</w:t>
            </w:r>
            <w:r w:rsidRPr="00B32E9D">
              <w:rPr>
                <w:sz w:val="22"/>
                <w:szCs w:val="22"/>
                <w:lang w:val="en-US"/>
              </w:rPr>
              <w:fldChar w:fldCharType="begin"/>
            </w:r>
            <w:r w:rsidR="009D10EB" w:rsidRPr="00B32E9D">
              <w:rPr>
                <w:sz w:val="22"/>
                <w:szCs w:val="22"/>
                <w:lang w:val="en-US"/>
              </w:rPr>
              <w:instrText xml:space="preserve"> ADDIN PAPERS2_CITATIONS &lt;citation&gt;&lt;uuid&gt;33A4A979-D1F7-4CD4-A827-C382EE5C4A7C&lt;/uuid&gt;&lt;priority&gt;0&lt;/priority&gt;&lt;publications&gt;&lt;publication&gt;&lt;uuid&gt;63D5D5C5-E1EB-4F69-98F2-1BE02FC5D4CF&lt;/uuid&gt;&lt;volume&gt;8&lt;/volume&gt;&lt;doi&gt;10.1161/CIRCIMAGING.115.003285&lt;/doi&gt;&lt;subtitle&gt;Findings From the International T1 Multicenter Cardiovascular Magnetic Resonance Study&lt;/subtitle&gt;&lt;startpage&gt;e003285&lt;/startpage&gt;&lt;publication_date&gt;99201512141200000000222000&lt;/publication_date&gt;&lt;url&gt;http://circimaging.ahajournals.org/lookup/doi/10.1161/CIRCIMAGING.115.003285&lt;/url&gt;&lt;citekey&gt;Hinojar:2015eh&lt;/citekey&gt;&lt;type&gt;400&lt;/type&gt;&lt;title&gt;T1 Mapping in Discrimination of Hypertrophic Phenotypes: Hypertensive Heart Disease and Hypertrophic CardiomyopathyCLINICAL PERSPECTIVE&lt;/title&gt;&lt;number&gt;12&lt;/number&gt;&lt;subtype&gt;400&lt;/subtype&gt;&lt;bundle&gt;&lt;publication&gt;&lt;publisher&gt;American Heart Association, Inc.&lt;/publisher&gt;&lt;title&gt;Circulation: Cardiovascular Imaging&lt;/title&gt;&lt;type&gt;-100&lt;/type&gt;&lt;subtype&gt;-100&lt;/subtype&gt;&lt;uuid&gt;B01178AA-8E96-4E01-A997-E634B0047CDA&lt;/uuid&gt;&lt;/publication&gt;&lt;/bundle&gt;&lt;authors&gt;&lt;author&gt;&lt;firstName&gt;Rocio&lt;/firstName&gt;&lt;lastName&gt;Hinojar&lt;/lastName&gt;&lt;/author&gt;&lt;author&gt;&lt;firstName&gt;Niharika&lt;/firstName&gt;&lt;lastName&gt;Varma&lt;/lastName&gt;&lt;/author&gt;&lt;author&gt;&lt;firstName&gt;Nick&lt;/firstName&gt;&lt;lastName&gt;Child&lt;/lastName&gt;&lt;/author&gt;&lt;author&gt;&lt;firstName&gt;Benjamin&lt;/firstName&gt;&lt;lastName&gt;Goodman&lt;/lastName&gt;&lt;/author&gt;&lt;author&gt;&lt;firstName&gt;Andrew&lt;/firstName&gt;&lt;lastName&gt;Jabbour&lt;/lastName&gt;&lt;/author&gt;&lt;author&gt;&lt;firstName&gt;Chung-Yao&lt;/firstName&gt;&lt;lastName&gt;Yu&lt;/lastName&gt;&lt;/author&gt;&lt;author&gt;&lt;firstName&gt;Rolf&lt;/firstName&gt;&lt;lastName&gt;Gebker&lt;/lastName&gt;&lt;/author&gt;&lt;author&gt;&lt;firstName&gt;Adelina&lt;/firstName&gt;&lt;lastName&gt;Doltra&lt;/lastName&gt;&lt;/author&gt;&lt;author&gt;&lt;firstName&gt;Sebastian&lt;/firstName&gt;&lt;lastName&gt;Kelle&lt;/lastName&gt;&lt;/author&gt;&lt;author&gt;&lt;firstName&gt;Sitara&lt;/firstName&gt;&lt;lastName&gt;Khan&lt;/lastName&gt;&lt;/author&gt;&lt;author&gt;&lt;firstName&gt;Toby&lt;/firstName&gt;&lt;lastName&gt;Rogers&lt;/lastName&gt;&lt;/author&gt;&lt;author&gt;&lt;firstName&gt;Eduardo&lt;/firstName&gt;&lt;lastName&gt;Arroyo Ucar&lt;/lastName&gt;&lt;/author&gt;&lt;author&gt;&lt;firstName&gt;Ciara&lt;/firstName&gt;&lt;lastName&gt;Cummins&lt;/lastName&gt;&lt;/author&gt;&lt;author&gt;&lt;firstName&gt;Gerald&lt;/firstName&gt;&lt;lastName&gt;Carr-White&lt;/lastName&gt;&lt;/author&gt;&lt;author&gt;&lt;firstName&gt;Eike&lt;/firstName&gt;&lt;lastName&gt;Nagel&lt;/lastName&gt;&lt;/author&gt;&lt;author&gt;&lt;firstName&gt;Valentina&lt;/firstName&gt;&lt;middleNames&gt;O&lt;/middleNames&gt;&lt;lastName&gt;Puntmann&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DC3A00" w:rsidRPr="00B32E9D">
              <w:rPr>
                <w:sz w:val="22"/>
                <w:szCs w:val="22"/>
              </w:rPr>
              <w:t>(33</w:t>
            </w:r>
            <w:r w:rsidR="009D10EB" w:rsidRPr="00B32E9D">
              <w:rPr>
                <w:sz w:val="22"/>
                <w:szCs w:val="22"/>
              </w:rPr>
              <w:t>)</w:t>
            </w:r>
            <w:r w:rsidRPr="00B32E9D">
              <w:rPr>
                <w:sz w:val="22"/>
                <w:szCs w:val="22"/>
                <w:lang w:val="en-US"/>
              </w:rPr>
              <w:fldChar w:fldCharType="end"/>
            </w:r>
          </w:p>
        </w:tc>
        <w:tc>
          <w:tcPr>
            <w:tcW w:w="1519" w:type="pct"/>
            <w:shd w:val="clear" w:color="auto" w:fill="auto"/>
          </w:tcPr>
          <w:p w14:paraId="4272E3C3" w14:textId="4C0D609F" w:rsidR="00F0470E" w:rsidRPr="00B32E9D" w:rsidRDefault="006449EC" w:rsidP="00AA26ED">
            <w:pPr>
              <w:contextualSpacing/>
              <w:rPr>
                <w:sz w:val="22"/>
                <w:szCs w:val="22"/>
                <w:lang w:val="en-US"/>
              </w:rPr>
            </w:pPr>
            <w:r w:rsidRPr="00B32E9D">
              <w:rPr>
                <w:sz w:val="22"/>
                <w:szCs w:val="22"/>
                <w:lang w:val="en-US"/>
              </w:rPr>
              <w:t>MOLLI 3(2)3(2)5 (FA 50º)</w:t>
            </w:r>
          </w:p>
        </w:tc>
        <w:tc>
          <w:tcPr>
            <w:tcW w:w="490" w:type="pct"/>
            <w:vMerge/>
          </w:tcPr>
          <w:p w14:paraId="4C988EA0" w14:textId="77777777" w:rsidR="00F0470E" w:rsidRPr="00B32E9D" w:rsidRDefault="00F0470E" w:rsidP="00AA26ED">
            <w:pPr>
              <w:contextualSpacing/>
              <w:rPr>
                <w:sz w:val="22"/>
                <w:szCs w:val="22"/>
                <w:lang w:val="en-US"/>
              </w:rPr>
            </w:pPr>
          </w:p>
        </w:tc>
        <w:tc>
          <w:tcPr>
            <w:tcW w:w="537" w:type="pct"/>
          </w:tcPr>
          <w:p w14:paraId="13A4615A" w14:textId="77777777" w:rsidR="00F0470E" w:rsidRPr="00B32E9D" w:rsidRDefault="00F0470E" w:rsidP="00AA26ED">
            <w:pPr>
              <w:contextualSpacing/>
              <w:rPr>
                <w:sz w:val="22"/>
                <w:szCs w:val="22"/>
                <w:lang w:val="en-US"/>
              </w:rPr>
            </w:pPr>
            <w:r w:rsidRPr="00B32E9D">
              <w:rPr>
                <w:sz w:val="22"/>
                <w:szCs w:val="22"/>
                <w:lang w:val="en-US"/>
              </w:rPr>
              <w:t>1044±18 (n=23)</w:t>
            </w:r>
          </w:p>
        </w:tc>
        <w:tc>
          <w:tcPr>
            <w:tcW w:w="509" w:type="pct"/>
            <w:vMerge/>
            <w:shd w:val="clear" w:color="auto" w:fill="auto"/>
          </w:tcPr>
          <w:p w14:paraId="24376947" w14:textId="77777777" w:rsidR="00F0470E" w:rsidRPr="00B32E9D" w:rsidRDefault="00F0470E" w:rsidP="00AA26ED">
            <w:pPr>
              <w:contextualSpacing/>
              <w:rPr>
                <w:sz w:val="22"/>
                <w:szCs w:val="22"/>
                <w:lang w:val="en-US"/>
              </w:rPr>
            </w:pPr>
          </w:p>
        </w:tc>
        <w:tc>
          <w:tcPr>
            <w:tcW w:w="478" w:type="pct"/>
            <w:shd w:val="clear" w:color="auto" w:fill="auto"/>
          </w:tcPr>
          <w:p w14:paraId="7CCE8961" w14:textId="77777777" w:rsidR="00F0470E" w:rsidRPr="00B32E9D" w:rsidRDefault="00F0470E" w:rsidP="00AA26ED">
            <w:pPr>
              <w:contextualSpacing/>
              <w:rPr>
                <w:sz w:val="22"/>
                <w:szCs w:val="22"/>
                <w:lang w:val="en-US"/>
              </w:rPr>
            </w:pPr>
            <w:r w:rsidRPr="00B32E9D">
              <w:rPr>
                <w:sz w:val="22"/>
                <w:szCs w:val="22"/>
                <w:lang w:val="en-US"/>
              </w:rPr>
              <w:t>1169±41 (n=95)</w:t>
            </w:r>
          </w:p>
        </w:tc>
        <w:tc>
          <w:tcPr>
            <w:tcW w:w="686" w:type="pct"/>
            <w:shd w:val="clear" w:color="auto" w:fill="auto"/>
          </w:tcPr>
          <w:p w14:paraId="1A793E1C" w14:textId="77777777" w:rsidR="00F0470E" w:rsidRPr="00B32E9D" w:rsidRDefault="00F0470E" w:rsidP="00AA26ED">
            <w:pPr>
              <w:contextualSpacing/>
              <w:rPr>
                <w:sz w:val="22"/>
                <w:szCs w:val="22"/>
                <w:lang w:val="en-US"/>
              </w:rPr>
            </w:pPr>
            <w:r w:rsidRPr="00B32E9D">
              <w:rPr>
                <w:sz w:val="22"/>
                <w:szCs w:val="22"/>
                <w:lang w:val="en-US"/>
              </w:rPr>
              <w:t>3.9</w:t>
            </w:r>
          </w:p>
        </w:tc>
      </w:tr>
      <w:tr w:rsidR="00F0470E" w:rsidRPr="00B32E9D" w14:paraId="18905EAB" w14:textId="77777777" w:rsidTr="00AA26ED">
        <w:trPr>
          <w:trHeight w:val="125"/>
        </w:trPr>
        <w:tc>
          <w:tcPr>
            <w:tcW w:w="781" w:type="pct"/>
            <w:shd w:val="clear" w:color="auto" w:fill="auto"/>
          </w:tcPr>
          <w:p w14:paraId="0158444F" w14:textId="77777777" w:rsidR="00F0470E" w:rsidRPr="00B32E9D" w:rsidRDefault="00F0470E" w:rsidP="00AA26ED">
            <w:pPr>
              <w:contextualSpacing/>
              <w:rPr>
                <w:sz w:val="22"/>
                <w:szCs w:val="22"/>
                <w:lang w:val="en-US"/>
              </w:rPr>
            </w:pPr>
          </w:p>
        </w:tc>
        <w:tc>
          <w:tcPr>
            <w:tcW w:w="1519" w:type="pct"/>
            <w:shd w:val="clear" w:color="auto" w:fill="auto"/>
          </w:tcPr>
          <w:p w14:paraId="3241297F" w14:textId="77777777" w:rsidR="00F0470E" w:rsidRPr="00B32E9D" w:rsidRDefault="00F0470E" w:rsidP="00AA26ED">
            <w:pPr>
              <w:contextualSpacing/>
              <w:rPr>
                <w:b/>
                <w:sz w:val="22"/>
                <w:szCs w:val="22"/>
                <w:lang w:val="en-US"/>
              </w:rPr>
            </w:pPr>
          </w:p>
        </w:tc>
        <w:tc>
          <w:tcPr>
            <w:tcW w:w="2014" w:type="pct"/>
            <w:gridSpan w:val="4"/>
          </w:tcPr>
          <w:p w14:paraId="08E1B9B8" w14:textId="77777777" w:rsidR="00F0470E" w:rsidRPr="00B32E9D" w:rsidRDefault="00F0470E" w:rsidP="00AA26ED">
            <w:pPr>
              <w:contextualSpacing/>
              <w:jc w:val="center"/>
              <w:rPr>
                <w:b/>
                <w:sz w:val="22"/>
                <w:szCs w:val="22"/>
                <w:lang w:val="en-US"/>
              </w:rPr>
            </w:pPr>
            <w:r w:rsidRPr="00B32E9D">
              <w:rPr>
                <w:b/>
                <w:sz w:val="22"/>
                <w:szCs w:val="22"/>
                <w:lang w:val="en-US"/>
              </w:rPr>
              <w:t>Post-contrast T1</w:t>
            </w:r>
          </w:p>
        </w:tc>
        <w:tc>
          <w:tcPr>
            <w:tcW w:w="686" w:type="pct"/>
            <w:shd w:val="clear" w:color="auto" w:fill="auto"/>
          </w:tcPr>
          <w:p w14:paraId="569E78E2" w14:textId="77777777" w:rsidR="00F0470E" w:rsidRPr="00B32E9D" w:rsidRDefault="00F0470E" w:rsidP="00AA26ED">
            <w:pPr>
              <w:contextualSpacing/>
              <w:rPr>
                <w:sz w:val="22"/>
                <w:szCs w:val="22"/>
                <w:lang w:val="en-US"/>
              </w:rPr>
            </w:pPr>
          </w:p>
        </w:tc>
      </w:tr>
      <w:tr w:rsidR="00F0470E" w:rsidRPr="00B32E9D" w14:paraId="1E443607" w14:textId="77777777" w:rsidTr="00AA26ED">
        <w:trPr>
          <w:trHeight w:val="81"/>
        </w:trPr>
        <w:tc>
          <w:tcPr>
            <w:tcW w:w="781" w:type="pct"/>
            <w:shd w:val="clear" w:color="auto" w:fill="auto"/>
          </w:tcPr>
          <w:p w14:paraId="758C78C5" w14:textId="281C6486" w:rsidR="00F0470E" w:rsidRPr="00B32E9D" w:rsidRDefault="00F0470E" w:rsidP="00AA26ED">
            <w:pPr>
              <w:contextualSpacing/>
              <w:rPr>
                <w:b/>
                <w:sz w:val="22"/>
                <w:szCs w:val="22"/>
                <w:lang w:val="en-US"/>
              </w:rPr>
            </w:pPr>
            <w:r w:rsidRPr="00B32E9D">
              <w:rPr>
                <w:sz w:val="22"/>
                <w:szCs w:val="22"/>
                <w:lang w:val="en-US"/>
              </w:rPr>
              <w:t>Puntmann</w:t>
            </w:r>
            <w:r w:rsidRPr="00B32E9D">
              <w:rPr>
                <w:sz w:val="22"/>
                <w:szCs w:val="22"/>
                <w:lang w:val="en-US"/>
              </w:rPr>
              <w:fldChar w:fldCharType="begin"/>
            </w:r>
            <w:r w:rsidR="009D10EB" w:rsidRPr="00B32E9D">
              <w:rPr>
                <w:sz w:val="22"/>
                <w:szCs w:val="22"/>
                <w:lang w:val="en-US"/>
              </w:rPr>
              <w:instrText xml:space="preserve"> ADDIN PAPERS2_CITATIONS &lt;citation&gt;&lt;uuid&gt;610247FE-18A7-4D99-A565-AB04C195FC86&lt;/uuid&gt;&lt;priority&gt;0&lt;/priority&gt;&lt;publications&gt;&lt;publication&gt;&lt;uuid&gt;EA640D31-7801-4652-BD93-82CC08D2032E&lt;/uuid&gt;&lt;volume&gt;6&lt;/volume&gt;&lt;doi&gt;10.1016/j.jcmg.2012.08.019&lt;/doi&gt;&lt;startpage&gt;475&lt;/startpage&gt;&lt;publication_date&gt;99201304001200000000220000&lt;/publication_date&gt;&lt;url&gt;http://linkinghub.elsevier.com/retrieve/pii/S1936878X13001344&lt;/url&gt;&lt;citekey&gt;Puntmann:2013en&lt;/citekey&gt;&lt;type&gt;400&lt;/type&gt;&lt;title&gt;Native T1 Mapping in Differentiation of Normal Myocardium From Diffuse Disease in Hypertrophic and Dilated Cardiomyopathy&lt;/title&gt;&lt;number&gt;4&lt;/number&gt;&lt;subtype&gt;400&lt;/subtype&gt;&lt;endpage&gt;484&lt;/endpage&gt;&lt;bundle&gt;&lt;publication&gt;&lt;publisher&gt;Elsevier Inc&lt;/publisher&gt;&lt;title&gt;JACC: Cardiovascular Imaging&lt;/title&gt;&lt;type&gt;-100&lt;/type&gt;&lt;subtype&gt;-100&lt;/subtype&gt;&lt;uuid&gt;4E1092C5-589F-46C1-87E6-35F12E4A121D&lt;/uuid&gt;&lt;/publication&gt;&lt;/bundle&gt;&lt;authors&gt;&lt;author&gt;&lt;firstName&gt;Valentina&lt;/firstName&gt;&lt;middleNames&gt;O&lt;/middleNames&gt;&lt;lastName&gt;Puntmann&lt;/lastName&gt;&lt;/author&gt;&lt;author&gt;&lt;firstName&gt;Tobias&lt;/firstName&gt;&lt;lastName&gt;Voigt&lt;/lastName&gt;&lt;/author&gt;&lt;author&gt;&lt;firstName&gt;Zhong&lt;/firstName&gt;&lt;lastName&gt;Chen&lt;/lastName&gt;&lt;/author&gt;&lt;author&gt;&lt;firstName&gt;Manuel&lt;/firstName&gt;&lt;lastName&gt;Mayr&lt;/lastName&gt;&lt;/author&gt;&lt;author&gt;&lt;firstName&gt;Rashed&lt;/firstName&gt;&lt;lastName&gt;Karim&lt;/lastName&gt;&lt;/author&gt;&lt;author&gt;&lt;firstName&gt;Kawal&lt;/firstName&gt;&lt;lastName&gt;Rhode&lt;/lastName&gt;&lt;/author&gt;&lt;author&gt;&lt;firstName&gt;Ana&lt;/firstName&gt;&lt;lastName&gt;Pastor&lt;/lastName&gt;&lt;/author&gt;&lt;author&gt;&lt;firstName&gt;Gerald&lt;/firstName&gt;&lt;lastName&gt;Carr-White&lt;/lastName&gt;&lt;/author&gt;&lt;author&gt;&lt;firstName&gt;Reza&lt;/firstName&gt;&lt;lastName&gt;Razavi&lt;/lastName&gt;&lt;/author&gt;&lt;author&gt;&lt;firstName&gt;Tobias&lt;/firstName&gt;&lt;lastName&gt;Schaeffter&lt;/lastName&gt;&lt;/author&gt;&lt;author&gt;&lt;firstName&gt;Eike&lt;/firstName&gt;&lt;lastName&gt;Nagel&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DC3A00" w:rsidRPr="00B32E9D">
              <w:rPr>
                <w:sz w:val="22"/>
                <w:szCs w:val="22"/>
              </w:rPr>
              <w:t>(30</w:t>
            </w:r>
            <w:r w:rsidR="009D10EB" w:rsidRPr="00B32E9D">
              <w:rPr>
                <w:sz w:val="22"/>
                <w:szCs w:val="22"/>
              </w:rPr>
              <w:t>)</w:t>
            </w:r>
            <w:r w:rsidRPr="00B32E9D">
              <w:rPr>
                <w:sz w:val="22"/>
                <w:szCs w:val="22"/>
                <w:lang w:val="en-US"/>
              </w:rPr>
              <w:fldChar w:fldCharType="end"/>
            </w:r>
          </w:p>
        </w:tc>
        <w:tc>
          <w:tcPr>
            <w:tcW w:w="1519" w:type="pct"/>
            <w:shd w:val="clear" w:color="auto" w:fill="auto"/>
          </w:tcPr>
          <w:p w14:paraId="1D43589D" w14:textId="77777777" w:rsidR="006449EC" w:rsidRPr="00B32E9D" w:rsidRDefault="006449EC" w:rsidP="00AA26ED">
            <w:pPr>
              <w:contextualSpacing/>
              <w:rPr>
                <w:sz w:val="22"/>
                <w:szCs w:val="22"/>
                <w:lang w:val="en-US"/>
              </w:rPr>
            </w:pPr>
            <w:r w:rsidRPr="00B32E9D">
              <w:rPr>
                <w:sz w:val="22"/>
                <w:szCs w:val="22"/>
                <w:lang w:val="en-US"/>
              </w:rPr>
              <w:t>MOLLI 3(2)3(2)5 (FA 50º)</w:t>
            </w:r>
          </w:p>
          <w:p w14:paraId="50066E48" w14:textId="3BAB48C4" w:rsidR="00F0470E" w:rsidRPr="00B32E9D" w:rsidRDefault="00F0470E" w:rsidP="00AA26ED">
            <w:pPr>
              <w:contextualSpacing/>
              <w:rPr>
                <w:sz w:val="22"/>
                <w:szCs w:val="22"/>
                <w:lang w:val="en-US"/>
              </w:rPr>
            </w:pPr>
            <w:r w:rsidRPr="00B32E9D">
              <w:rPr>
                <w:sz w:val="22"/>
                <w:szCs w:val="22"/>
                <w:lang w:val="en-US"/>
              </w:rPr>
              <w:t>(0.2 mmol/kg of gadobutrol)</w:t>
            </w:r>
          </w:p>
        </w:tc>
        <w:tc>
          <w:tcPr>
            <w:tcW w:w="490" w:type="pct"/>
            <w:vMerge w:val="restart"/>
          </w:tcPr>
          <w:p w14:paraId="21C1913B" w14:textId="77777777" w:rsidR="00F0470E" w:rsidRPr="00B32E9D" w:rsidRDefault="00F0470E" w:rsidP="00AA26ED">
            <w:pPr>
              <w:contextualSpacing/>
              <w:rPr>
                <w:sz w:val="22"/>
                <w:szCs w:val="22"/>
                <w:lang w:val="en-US"/>
              </w:rPr>
            </w:pPr>
          </w:p>
        </w:tc>
        <w:tc>
          <w:tcPr>
            <w:tcW w:w="537" w:type="pct"/>
          </w:tcPr>
          <w:p w14:paraId="19ED4C71" w14:textId="77777777" w:rsidR="00F0470E" w:rsidRPr="00B32E9D" w:rsidRDefault="00F0470E" w:rsidP="00AA26ED">
            <w:pPr>
              <w:contextualSpacing/>
              <w:rPr>
                <w:sz w:val="22"/>
                <w:szCs w:val="22"/>
                <w:lang w:val="en-US"/>
              </w:rPr>
            </w:pPr>
            <w:r w:rsidRPr="00B32E9D">
              <w:rPr>
                <w:sz w:val="22"/>
                <w:szCs w:val="22"/>
                <w:lang w:val="en-US"/>
              </w:rPr>
              <w:t>440±58 (n=30)</w:t>
            </w:r>
          </w:p>
        </w:tc>
        <w:tc>
          <w:tcPr>
            <w:tcW w:w="509" w:type="pct"/>
            <w:vMerge w:val="restart"/>
            <w:shd w:val="clear" w:color="auto" w:fill="auto"/>
          </w:tcPr>
          <w:p w14:paraId="3F9A53E2" w14:textId="77777777" w:rsidR="00F0470E" w:rsidRPr="00B32E9D" w:rsidRDefault="00F0470E" w:rsidP="00AA26ED">
            <w:pPr>
              <w:contextualSpacing/>
              <w:rPr>
                <w:sz w:val="22"/>
                <w:szCs w:val="22"/>
                <w:lang w:val="en-US"/>
              </w:rPr>
            </w:pPr>
          </w:p>
        </w:tc>
        <w:tc>
          <w:tcPr>
            <w:tcW w:w="478" w:type="pct"/>
            <w:shd w:val="clear" w:color="auto" w:fill="auto"/>
          </w:tcPr>
          <w:p w14:paraId="1E90CDDC" w14:textId="77777777" w:rsidR="00F0470E" w:rsidRPr="00B32E9D" w:rsidRDefault="00F0470E" w:rsidP="00AA26ED">
            <w:pPr>
              <w:contextualSpacing/>
              <w:rPr>
                <w:sz w:val="22"/>
                <w:szCs w:val="22"/>
                <w:lang w:val="en-US"/>
              </w:rPr>
            </w:pPr>
            <w:r w:rsidRPr="00B32E9D">
              <w:rPr>
                <w:sz w:val="22"/>
                <w:szCs w:val="22"/>
                <w:lang w:val="en-US"/>
              </w:rPr>
              <w:t>363±63 (n=25)</w:t>
            </w:r>
          </w:p>
        </w:tc>
        <w:tc>
          <w:tcPr>
            <w:tcW w:w="686" w:type="pct"/>
            <w:shd w:val="clear" w:color="auto" w:fill="auto"/>
          </w:tcPr>
          <w:p w14:paraId="343632B6" w14:textId="77777777" w:rsidR="00F0470E" w:rsidRPr="00B32E9D" w:rsidRDefault="00F0470E" w:rsidP="00AA26ED">
            <w:pPr>
              <w:contextualSpacing/>
              <w:rPr>
                <w:sz w:val="22"/>
                <w:szCs w:val="22"/>
                <w:lang w:val="en-US"/>
              </w:rPr>
            </w:pPr>
            <w:r w:rsidRPr="00B32E9D">
              <w:rPr>
                <w:sz w:val="22"/>
                <w:szCs w:val="22"/>
                <w:lang w:val="en-US"/>
              </w:rPr>
              <w:t>1.3</w:t>
            </w:r>
          </w:p>
        </w:tc>
      </w:tr>
      <w:tr w:rsidR="00F0470E" w:rsidRPr="00B32E9D" w14:paraId="714472D8" w14:textId="77777777" w:rsidTr="00AA26ED">
        <w:trPr>
          <w:trHeight w:val="125"/>
        </w:trPr>
        <w:tc>
          <w:tcPr>
            <w:tcW w:w="781" w:type="pct"/>
            <w:shd w:val="clear" w:color="auto" w:fill="auto"/>
          </w:tcPr>
          <w:p w14:paraId="39D97014" w14:textId="59E240E6" w:rsidR="00F0470E" w:rsidRPr="00B32E9D" w:rsidRDefault="00F0470E" w:rsidP="00AA26ED">
            <w:pPr>
              <w:contextualSpacing/>
              <w:rPr>
                <w:sz w:val="22"/>
                <w:szCs w:val="22"/>
                <w:lang w:val="en-US"/>
              </w:rPr>
            </w:pPr>
            <w:r w:rsidRPr="00B32E9D">
              <w:rPr>
                <w:sz w:val="22"/>
                <w:szCs w:val="22"/>
                <w:lang w:val="en-US"/>
              </w:rPr>
              <w:t>Hinojar</w:t>
            </w:r>
            <w:r w:rsidRPr="00B32E9D">
              <w:rPr>
                <w:sz w:val="22"/>
                <w:szCs w:val="22"/>
                <w:lang w:val="en-US"/>
              </w:rPr>
              <w:fldChar w:fldCharType="begin"/>
            </w:r>
            <w:r w:rsidR="009D10EB" w:rsidRPr="00B32E9D">
              <w:rPr>
                <w:sz w:val="22"/>
                <w:szCs w:val="22"/>
                <w:lang w:val="en-US"/>
              </w:rPr>
              <w:instrText xml:space="preserve"> ADDIN PAPERS2_CITATIONS &lt;citation&gt;&lt;uuid&gt;9F4350EC-A3CB-4BF9-99CD-57E986B586B3&lt;/uuid&gt;&lt;priority&gt;0&lt;/priority&gt;&lt;publications&gt;&lt;publication&gt;&lt;uuid&gt;63D5D5C5-E1EB-4F69-98F2-1BE02FC5D4CF&lt;/uuid&gt;&lt;volume&gt;8&lt;/volume&gt;&lt;doi&gt;10.1161/CIRCIMAGING.115.003285&lt;/doi&gt;&lt;subtitle&gt;Findings From the International T1 Multicenter Cardiovascular Magnetic Resonance Study&lt;/subtitle&gt;&lt;startpage&gt;e003285&lt;/startpage&gt;&lt;publication_date&gt;99201512141200000000222000&lt;/publication_date&gt;&lt;url&gt;http://circimaging.ahajournals.org/lookup/doi/10.1161/CIRCIMAGING.115.003285&lt;/url&gt;&lt;citekey&gt;Hinojar:2015eh&lt;/citekey&gt;&lt;type&gt;400&lt;/type&gt;&lt;title&gt;T1 Mapping in Discrimination of Hypertrophic Phenotypes: Hypertensive Heart Disease and Hypertrophic CardiomyopathyCLINICAL PERSPECTIVE&lt;/title&gt;&lt;number&gt;12&lt;/number&gt;&lt;subtype&gt;400&lt;/subtype&gt;&lt;bundle&gt;&lt;publication&gt;&lt;publisher&gt;American Heart Association, Inc.&lt;/publisher&gt;&lt;title&gt;Circulation: Cardiovascular Imaging&lt;/title&gt;&lt;type&gt;-100&lt;/type&gt;&lt;subtype&gt;-100&lt;/subtype&gt;&lt;uuid&gt;B01178AA-8E96-4E01-A997-E634B0047CDA&lt;/uuid&gt;&lt;/publication&gt;&lt;/bundle&gt;&lt;authors&gt;&lt;author&gt;&lt;firstName&gt;Rocio&lt;/firstName&gt;&lt;lastName&gt;Hinojar&lt;/lastName&gt;&lt;/author&gt;&lt;author&gt;&lt;firstName&gt;Niharika&lt;/firstName&gt;&lt;lastName&gt;Varma&lt;/lastName&gt;&lt;/author&gt;&lt;author&gt;&lt;firstName&gt;Nick&lt;/firstName&gt;&lt;lastName&gt;Child&lt;/lastName&gt;&lt;/author&gt;&lt;author&gt;&lt;firstName&gt;Benjamin&lt;/firstName&gt;&lt;lastName&gt;Goodman&lt;/lastName&gt;&lt;/author&gt;&lt;author&gt;&lt;firstName&gt;Andrew&lt;/firstName&gt;&lt;lastName&gt;Jabbour&lt;/lastName&gt;&lt;/author&gt;&lt;author&gt;&lt;firstName&gt;Chung-Yao&lt;/firstName&gt;&lt;lastName&gt;Yu&lt;/lastName&gt;&lt;/author&gt;&lt;author&gt;&lt;firstName&gt;Rolf&lt;/firstName&gt;&lt;lastName&gt;Gebker&lt;/lastName&gt;&lt;/author&gt;&lt;author&gt;&lt;firstName&gt;Adelina&lt;/firstName&gt;&lt;lastName&gt;Doltra&lt;/lastName&gt;&lt;/author&gt;&lt;author&gt;&lt;firstName&gt;Sebastian&lt;/firstName&gt;&lt;lastName&gt;Kelle&lt;/lastName&gt;&lt;/author&gt;&lt;author&gt;&lt;firstName&gt;Sitara&lt;/firstName&gt;&lt;lastName&gt;Khan&lt;/lastName&gt;&lt;/author&gt;&lt;author&gt;&lt;firstName&gt;Toby&lt;/firstName&gt;&lt;lastName&gt;Rogers&lt;/lastName&gt;&lt;/author&gt;&lt;author&gt;&lt;firstName&gt;Eduardo&lt;/firstName&gt;&lt;lastName&gt;Arroyo Ucar&lt;/lastName&gt;&lt;/author&gt;&lt;author&gt;&lt;firstName&gt;Ciara&lt;/firstName&gt;&lt;lastName&gt;Cummins&lt;/lastName&gt;&lt;/author&gt;&lt;author&gt;&lt;firstName&gt;Gerald&lt;/firstName&gt;&lt;lastName&gt;Carr-White&lt;/lastName&gt;&lt;/author&gt;&lt;author&gt;&lt;firstName&gt;Eike&lt;/firstName&gt;&lt;lastName&gt;Nagel&lt;/lastName&gt;&lt;/author&gt;&lt;author&gt;&lt;firstName&gt;Valentina&lt;/firstName&gt;&lt;middleNames&gt;O&lt;/middleNames&gt;&lt;lastName&gt;Puntmann&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DC3A00" w:rsidRPr="00B32E9D">
              <w:rPr>
                <w:sz w:val="22"/>
                <w:szCs w:val="22"/>
              </w:rPr>
              <w:t>(33</w:t>
            </w:r>
            <w:r w:rsidR="009D10EB" w:rsidRPr="00B32E9D">
              <w:rPr>
                <w:sz w:val="22"/>
                <w:szCs w:val="22"/>
              </w:rPr>
              <w:t>)</w:t>
            </w:r>
            <w:r w:rsidRPr="00B32E9D">
              <w:rPr>
                <w:sz w:val="22"/>
                <w:szCs w:val="22"/>
                <w:lang w:val="en-US"/>
              </w:rPr>
              <w:fldChar w:fldCharType="end"/>
            </w:r>
          </w:p>
        </w:tc>
        <w:tc>
          <w:tcPr>
            <w:tcW w:w="1519" w:type="pct"/>
            <w:shd w:val="clear" w:color="auto" w:fill="auto"/>
          </w:tcPr>
          <w:p w14:paraId="41F7C642" w14:textId="77777777" w:rsidR="006449EC" w:rsidRPr="00B32E9D" w:rsidRDefault="006449EC" w:rsidP="00AA26ED">
            <w:pPr>
              <w:contextualSpacing/>
              <w:rPr>
                <w:sz w:val="22"/>
                <w:szCs w:val="22"/>
                <w:lang w:val="en-US"/>
              </w:rPr>
            </w:pPr>
            <w:r w:rsidRPr="00B32E9D">
              <w:rPr>
                <w:sz w:val="22"/>
                <w:szCs w:val="22"/>
                <w:lang w:val="en-US"/>
              </w:rPr>
              <w:t>MOLLI 3(2)3(2)5 (FA 50º)</w:t>
            </w:r>
          </w:p>
          <w:p w14:paraId="4AEDBF73" w14:textId="597D9C61" w:rsidR="00F0470E" w:rsidRPr="00B32E9D" w:rsidRDefault="00F0470E" w:rsidP="00AA26ED">
            <w:pPr>
              <w:contextualSpacing/>
              <w:rPr>
                <w:sz w:val="22"/>
                <w:szCs w:val="22"/>
                <w:lang w:val="en-US"/>
              </w:rPr>
            </w:pPr>
            <w:r w:rsidRPr="00B32E9D">
              <w:rPr>
                <w:sz w:val="22"/>
                <w:szCs w:val="22"/>
                <w:lang w:val="en-US"/>
              </w:rPr>
              <w:t>(0.2 mmol/kg of gadobutrol)</w:t>
            </w:r>
          </w:p>
        </w:tc>
        <w:tc>
          <w:tcPr>
            <w:tcW w:w="490" w:type="pct"/>
            <w:vMerge/>
          </w:tcPr>
          <w:p w14:paraId="1DD67A91" w14:textId="77777777" w:rsidR="00F0470E" w:rsidRPr="00B32E9D" w:rsidRDefault="00F0470E" w:rsidP="00AA26ED">
            <w:pPr>
              <w:contextualSpacing/>
              <w:rPr>
                <w:sz w:val="22"/>
                <w:szCs w:val="22"/>
                <w:lang w:val="en-US"/>
              </w:rPr>
            </w:pPr>
          </w:p>
        </w:tc>
        <w:tc>
          <w:tcPr>
            <w:tcW w:w="537" w:type="pct"/>
          </w:tcPr>
          <w:p w14:paraId="4828D3B5" w14:textId="77777777" w:rsidR="00F0470E" w:rsidRPr="00B32E9D" w:rsidRDefault="00F0470E" w:rsidP="00AA26ED">
            <w:pPr>
              <w:contextualSpacing/>
              <w:rPr>
                <w:sz w:val="22"/>
                <w:szCs w:val="22"/>
                <w:lang w:val="en-US"/>
              </w:rPr>
            </w:pPr>
            <w:r w:rsidRPr="00B32E9D">
              <w:rPr>
                <w:sz w:val="22"/>
                <w:szCs w:val="22"/>
                <w:lang w:val="en-US"/>
              </w:rPr>
              <w:t>446±70 (n=23)</w:t>
            </w:r>
          </w:p>
        </w:tc>
        <w:tc>
          <w:tcPr>
            <w:tcW w:w="509" w:type="pct"/>
            <w:vMerge/>
            <w:shd w:val="clear" w:color="auto" w:fill="auto"/>
          </w:tcPr>
          <w:p w14:paraId="614EA816" w14:textId="77777777" w:rsidR="00F0470E" w:rsidRPr="00B32E9D" w:rsidRDefault="00F0470E" w:rsidP="00AA26ED">
            <w:pPr>
              <w:contextualSpacing/>
              <w:rPr>
                <w:sz w:val="22"/>
                <w:szCs w:val="22"/>
                <w:lang w:val="en-US"/>
              </w:rPr>
            </w:pPr>
          </w:p>
        </w:tc>
        <w:tc>
          <w:tcPr>
            <w:tcW w:w="478" w:type="pct"/>
            <w:shd w:val="clear" w:color="auto" w:fill="auto"/>
          </w:tcPr>
          <w:p w14:paraId="21932BF6" w14:textId="77777777" w:rsidR="00F0470E" w:rsidRPr="00B32E9D" w:rsidRDefault="00F0470E" w:rsidP="00AA26ED">
            <w:pPr>
              <w:contextualSpacing/>
              <w:rPr>
                <w:sz w:val="22"/>
                <w:szCs w:val="22"/>
                <w:lang w:val="en-US"/>
              </w:rPr>
            </w:pPr>
            <w:r w:rsidRPr="00B32E9D">
              <w:rPr>
                <w:sz w:val="22"/>
                <w:szCs w:val="22"/>
                <w:lang w:val="en-US"/>
              </w:rPr>
              <w:t>379±47 (n=95)</w:t>
            </w:r>
          </w:p>
        </w:tc>
        <w:tc>
          <w:tcPr>
            <w:tcW w:w="686" w:type="pct"/>
            <w:shd w:val="clear" w:color="auto" w:fill="auto"/>
          </w:tcPr>
          <w:p w14:paraId="260A3949" w14:textId="77777777" w:rsidR="00F0470E" w:rsidRPr="00B32E9D" w:rsidRDefault="00F0470E" w:rsidP="00AA26ED">
            <w:pPr>
              <w:contextualSpacing/>
              <w:rPr>
                <w:sz w:val="22"/>
                <w:szCs w:val="22"/>
                <w:lang w:val="en-US"/>
              </w:rPr>
            </w:pPr>
            <w:r w:rsidRPr="00B32E9D">
              <w:rPr>
                <w:sz w:val="22"/>
                <w:szCs w:val="22"/>
                <w:lang w:val="en-US"/>
              </w:rPr>
              <w:t>1.3</w:t>
            </w:r>
          </w:p>
        </w:tc>
      </w:tr>
      <w:tr w:rsidR="00F0470E" w:rsidRPr="00B32E9D" w14:paraId="749EA84E" w14:textId="77777777" w:rsidTr="00AA26ED">
        <w:trPr>
          <w:trHeight w:val="125"/>
        </w:trPr>
        <w:tc>
          <w:tcPr>
            <w:tcW w:w="781" w:type="pct"/>
            <w:shd w:val="clear" w:color="auto" w:fill="auto"/>
          </w:tcPr>
          <w:p w14:paraId="69F6B3B0" w14:textId="05A6B982" w:rsidR="00F0470E" w:rsidRPr="00B32E9D" w:rsidRDefault="00F0470E" w:rsidP="00AA26ED">
            <w:pPr>
              <w:contextualSpacing/>
              <w:rPr>
                <w:b/>
                <w:sz w:val="22"/>
                <w:szCs w:val="22"/>
                <w:lang w:val="en-US"/>
              </w:rPr>
            </w:pPr>
            <w:r w:rsidRPr="00B32E9D">
              <w:rPr>
                <w:sz w:val="22"/>
                <w:szCs w:val="22"/>
                <w:lang w:val="en-US"/>
              </w:rPr>
              <w:t>Ellim</w:t>
            </w:r>
            <w:r w:rsidR="00F37CF6" w:rsidRPr="00B32E9D">
              <w:rPr>
                <w:sz w:val="22"/>
                <w:szCs w:val="22"/>
                <w:lang w:val="en-US"/>
              </w:rPr>
              <w:t>s</w:t>
            </w:r>
            <w:r w:rsidRPr="00B32E9D">
              <w:rPr>
                <w:sz w:val="22"/>
                <w:szCs w:val="22"/>
                <w:lang w:val="en-US"/>
              </w:rPr>
              <w:fldChar w:fldCharType="begin"/>
            </w:r>
            <w:r w:rsidR="009D10EB" w:rsidRPr="00B32E9D">
              <w:rPr>
                <w:sz w:val="22"/>
                <w:szCs w:val="22"/>
                <w:lang w:val="en-US"/>
              </w:rPr>
              <w:instrText xml:space="preserve"> ADDIN PAPERS2_CITATIONS &lt;citation&gt;&lt;uuid&gt;6942620C-8B87-408C-871A-56C43110FCBA&lt;/uuid&gt;&lt;priority&gt;0&lt;/priority&gt;&lt;publications&gt;&lt;publication&gt;&lt;volume&gt;14&lt;/volume&gt;&lt;publication_date&gt;99201200001200000000200000&lt;/publication_date&gt;&lt;number&gt;1&lt;/number&gt;&lt;doi&gt;10.1186/1532-429X-14-76&lt;/doi&gt;&lt;startpage&gt;76&lt;/startpage&gt;&lt;title&gt;Diffuse myocardial fibrosis in hypertrophic cardiomyopathy can be identified by cardiovascular magnetic resonance, and is associated with left ventricular diastolic dysfunction&lt;/title&gt;&lt;uuid&gt;12E004B4-9CD8-497F-82A8-5BF568DA28FD&lt;/uuid&gt;&lt;subtype&gt;400&lt;/subtype&gt;&lt;type&gt;400&lt;/type&gt;&lt;citekey&gt;Ellims:2012bm&lt;/citekey&gt;&lt;url&gt;http://jcmr-online.biomedcentral.com/articles/10.1186/1532-429X-14-76&lt;/url&gt;&lt;bundle&gt;&lt;publication&gt;&lt;publisher&gt;BioMed Central Ltd&lt;/publisher&gt;&lt;title&gt;Journal of Cardiovascular Magnetic Resonance&lt;/title&gt;&lt;type&gt;-100&lt;/type&gt;&lt;subtype&gt;-100&lt;/subtype&gt;&lt;uuid&gt;DF49F6DB-7839-490A-98D3-33601F9B84FA&lt;/uuid&gt;&lt;/publication&gt;&lt;/bundle&gt;&lt;authors&gt;&lt;author&gt;&lt;firstName&gt;Andris&lt;/firstName&gt;&lt;middleNames&gt;H&lt;/middleNames&gt;&lt;lastName&gt;Ellims&lt;/lastName&gt;&lt;/author&gt;&lt;author&gt;&lt;firstName&gt;Leah&lt;/firstName&gt;&lt;middleNames&gt;M&lt;/middleNames&gt;&lt;lastName&gt;Iles&lt;/lastName&gt;&lt;/author&gt;&lt;author&gt;&lt;firstName&gt;Liang-han&lt;/firstName&gt;&lt;lastName&gt;Ling&lt;/lastName&gt;&lt;/author&gt;&lt;author&gt;&lt;firstName&gt;James&lt;/firstName&gt;&lt;middleNames&gt;L&lt;/middleNames&gt;&lt;lastName&gt;Hare&lt;/lastName&gt;&lt;/author&gt;&lt;author&gt;&lt;firstName&gt;David&lt;/firstName&gt;&lt;middleNames&gt;M&lt;/middleNames&gt;&lt;lastName&gt;Kaye&lt;/lastName&gt;&lt;/author&gt;&lt;author&gt;&lt;firstName&gt;Andrew&lt;/firstName&gt;&lt;middleNames&gt;J&lt;/middleNames&gt;&lt;lastName&gt;Taylor&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DC3A00" w:rsidRPr="00B32E9D">
              <w:rPr>
                <w:sz w:val="22"/>
                <w:szCs w:val="22"/>
              </w:rPr>
              <w:t>(35</w:t>
            </w:r>
            <w:r w:rsidR="009D10EB" w:rsidRPr="00B32E9D">
              <w:rPr>
                <w:sz w:val="22"/>
                <w:szCs w:val="22"/>
              </w:rPr>
              <w:t>)</w:t>
            </w:r>
            <w:r w:rsidRPr="00B32E9D">
              <w:rPr>
                <w:sz w:val="22"/>
                <w:szCs w:val="22"/>
                <w:lang w:val="en-US"/>
              </w:rPr>
              <w:fldChar w:fldCharType="end"/>
            </w:r>
          </w:p>
        </w:tc>
        <w:tc>
          <w:tcPr>
            <w:tcW w:w="1519" w:type="pct"/>
            <w:shd w:val="clear" w:color="auto" w:fill="auto"/>
          </w:tcPr>
          <w:p w14:paraId="38586471" w14:textId="77777777" w:rsidR="00F0470E" w:rsidRPr="00B32E9D" w:rsidRDefault="00F0470E" w:rsidP="00AA26ED">
            <w:pPr>
              <w:contextualSpacing/>
              <w:rPr>
                <w:sz w:val="22"/>
                <w:szCs w:val="22"/>
                <w:lang w:val="en-US"/>
              </w:rPr>
            </w:pPr>
            <w:r w:rsidRPr="00B32E9D">
              <w:rPr>
                <w:sz w:val="22"/>
                <w:szCs w:val="22"/>
                <w:lang w:val="en-US"/>
              </w:rPr>
              <w:t>VAST (FA 25</w:t>
            </w:r>
            <w:r w:rsidRPr="00B32E9D">
              <w:rPr>
                <w:sz w:val="22"/>
                <w:szCs w:val="22"/>
                <w:lang w:val="en-US"/>
              </w:rPr>
              <w:sym w:font="Symbol" w:char="F0B0"/>
            </w:r>
            <w:r w:rsidRPr="00B32E9D">
              <w:rPr>
                <w:sz w:val="22"/>
                <w:szCs w:val="22"/>
                <w:lang w:val="en-US"/>
              </w:rPr>
              <w:t xml:space="preserve">) </w:t>
            </w:r>
          </w:p>
          <w:p w14:paraId="32122668" w14:textId="77777777" w:rsidR="00F0470E" w:rsidRPr="00B32E9D" w:rsidRDefault="00F0470E" w:rsidP="00AA26ED">
            <w:pPr>
              <w:contextualSpacing/>
              <w:rPr>
                <w:sz w:val="22"/>
                <w:szCs w:val="22"/>
                <w:lang w:val="en-US"/>
              </w:rPr>
            </w:pPr>
            <w:r w:rsidRPr="00B32E9D">
              <w:rPr>
                <w:sz w:val="22"/>
                <w:szCs w:val="22"/>
                <w:lang w:val="en-US"/>
              </w:rPr>
              <w:t>(0.2 mmol/kg gadopentetate dimeglumine)</w:t>
            </w:r>
          </w:p>
        </w:tc>
        <w:tc>
          <w:tcPr>
            <w:tcW w:w="490" w:type="pct"/>
          </w:tcPr>
          <w:p w14:paraId="7D583812" w14:textId="77777777" w:rsidR="00F0470E" w:rsidRPr="00B32E9D" w:rsidRDefault="00F0470E" w:rsidP="00AA26ED">
            <w:pPr>
              <w:contextualSpacing/>
              <w:rPr>
                <w:sz w:val="22"/>
                <w:szCs w:val="22"/>
                <w:lang w:val="en-US"/>
              </w:rPr>
            </w:pPr>
            <w:r w:rsidRPr="00B32E9D">
              <w:rPr>
                <w:sz w:val="22"/>
                <w:szCs w:val="22"/>
                <w:lang w:val="en-US"/>
              </w:rPr>
              <w:t>545±49</w:t>
            </w:r>
          </w:p>
          <w:p w14:paraId="3C6C1801" w14:textId="77777777" w:rsidR="00F0470E" w:rsidRPr="00B32E9D" w:rsidRDefault="00F0470E" w:rsidP="00AA26ED">
            <w:pPr>
              <w:contextualSpacing/>
              <w:rPr>
                <w:sz w:val="22"/>
                <w:szCs w:val="22"/>
                <w:lang w:val="en-US"/>
              </w:rPr>
            </w:pPr>
            <w:r w:rsidRPr="00B32E9D">
              <w:rPr>
                <w:sz w:val="22"/>
                <w:szCs w:val="22"/>
                <w:lang w:val="en-US"/>
              </w:rPr>
              <w:t>(n=25)</w:t>
            </w:r>
          </w:p>
        </w:tc>
        <w:tc>
          <w:tcPr>
            <w:tcW w:w="537" w:type="pct"/>
            <w:vMerge w:val="restart"/>
          </w:tcPr>
          <w:p w14:paraId="19E1B5CF" w14:textId="77777777" w:rsidR="00F0470E" w:rsidRPr="00B32E9D" w:rsidRDefault="00F0470E" w:rsidP="00AA26ED">
            <w:pPr>
              <w:contextualSpacing/>
              <w:rPr>
                <w:sz w:val="22"/>
                <w:szCs w:val="22"/>
                <w:lang w:val="en-US"/>
              </w:rPr>
            </w:pPr>
          </w:p>
        </w:tc>
        <w:tc>
          <w:tcPr>
            <w:tcW w:w="509" w:type="pct"/>
            <w:shd w:val="clear" w:color="auto" w:fill="auto"/>
          </w:tcPr>
          <w:p w14:paraId="030878B4" w14:textId="77777777" w:rsidR="00F0470E" w:rsidRPr="00B32E9D" w:rsidRDefault="00F0470E" w:rsidP="00AA26ED">
            <w:pPr>
              <w:contextualSpacing/>
              <w:rPr>
                <w:sz w:val="22"/>
                <w:szCs w:val="22"/>
                <w:lang w:val="en-US"/>
              </w:rPr>
            </w:pPr>
            <w:r w:rsidRPr="00B32E9D">
              <w:rPr>
                <w:sz w:val="22"/>
                <w:szCs w:val="22"/>
                <w:lang w:val="en-US"/>
              </w:rPr>
              <w:t>483+83 (n=139)</w:t>
            </w:r>
          </w:p>
        </w:tc>
        <w:tc>
          <w:tcPr>
            <w:tcW w:w="478" w:type="pct"/>
            <w:vMerge w:val="restart"/>
            <w:shd w:val="clear" w:color="auto" w:fill="auto"/>
          </w:tcPr>
          <w:p w14:paraId="770B5533" w14:textId="77777777" w:rsidR="00F0470E" w:rsidRPr="00B32E9D" w:rsidRDefault="00F0470E" w:rsidP="00AA26ED">
            <w:pPr>
              <w:contextualSpacing/>
              <w:rPr>
                <w:sz w:val="22"/>
                <w:szCs w:val="22"/>
                <w:lang w:val="en-US"/>
              </w:rPr>
            </w:pPr>
          </w:p>
        </w:tc>
        <w:tc>
          <w:tcPr>
            <w:tcW w:w="686" w:type="pct"/>
            <w:shd w:val="clear" w:color="auto" w:fill="auto"/>
          </w:tcPr>
          <w:p w14:paraId="08D06E22" w14:textId="77777777" w:rsidR="00F0470E" w:rsidRPr="00B32E9D" w:rsidRDefault="00F0470E" w:rsidP="00AA26ED">
            <w:pPr>
              <w:contextualSpacing/>
              <w:rPr>
                <w:sz w:val="22"/>
                <w:szCs w:val="22"/>
                <w:lang w:val="en-US"/>
              </w:rPr>
            </w:pPr>
            <w:r w:rsidRPr="00B32E9D">
              <w:rPr>
                <w:sz w:val="22"/>
                <w:szCs w:val="22"/>
                <w:lang w:val="en-US"/>
              </w:rPr>
              <w:t>0.9</w:t>
            </w:r>
          </w:p>
          <w:p w14:paraId="3F1DC86C" w14:textId="77777777" w:rsidR="00F0470E" w:rsidRPr="00B32E9D" w:rsidRDefault="00F0470E" w:rsidP="00AA26ED">
            <w:pPr>
              <w:contextualSpacing/>
              <w:rPr>
                <w:sz w:val="22"/>
                <w:szCs w:val="22"/>
                <w:lang w:val="en-US"/>
              </w:rPr>
            </w:pPr>
          </w:p>
        </w:tc>
      </w:tr>
      <w:tr w:rsidR="00F0470E" w:rsidRPr="00B32E9D" w14:paraId="08FB1006" w14:textId="77777777" w:rsidTr="00AA26ED">
        <w:trPr>
          <w:trHeight w:val="125"/>
        </w:trPr>
        <w:tc>
          <w:tcPr>
            <w:tcW w:w="781" w:type="pct"/>
            <w:shd w:val="clear" w:color="auto" w:fill="auto"/>
          </w:tcPr>
          <w:p w14:paraId="05ABA6B6" w14:textId="4B2B766C" w:rsidR="00F0470E" w:rsidRPr="00B32E9D" w:rsidRDefault="00F0470E" w:rsidP="00AA26ED">
            <w:pPr>
              <w:contextualSpacing/>
              <w:rPr>
                <w:sz w:val="22"/>
                <w:szCs w:val="22"/>
                <w:lang w:val="en-US"/>
              </w:rPr>
            </w:pPr>
            <w:r w:rsidRPr="00B32E9D">
              <w:rPr>
                <w:sz w:val="22"/>
                <w:szCs w:val="22"/>
                <w:lang w:val="en-US"/>
              </w:rPr>
              <w:t>Ellims</w:t>
            </w:r>
            <w:r w:rsidRPr="00B32E9D">
              <w:rPr>
                <w:sz w:val="22"/>
                <w:szCs w:val="22"/>
                <w:lang w:val="en-US"/>
              </w:rPr>
              <w:fldChar w:fldCharType="begin"/>
            </w:r>
            <w:r w:rsidR="009D10EB" w:rsidRPr="00B32E9D">
              <w:rPr>
                <w:sz w:val="22"/>
                <w:szCs w:val="22"/>
                <w:lang w:val="en-US"/>
              </w:rPr>
              <w:instrText xml:space="preserve"> ADDIN PAPERS2_CITATIONS &lt;citation&gt;&lt;uuid&gt;856A0E44-19D3-41A7-A527-D7BF6C7EEB8F&lt;/uuid&gt;&lt;priority&gt;0&lt;/priority&gt;&lt;publications&gt;&lt;publication&gt;&lt;volume&gt;15&lt;/volume&gt;&lt;publication_date&gt;99201409191200000000222000&lt;/publication_date&gt;&lt;number&gt;10&lt;/number&gt;&lt;doi&gt;10.1093/ehjci/jeu077&lt;/doi&gt;&lt;startpage&gt;1108&lt;/startpage&gt;&lt;title&gt;A comprehensive evaluation of myocardial fibrosis in hypertrophic cardiomyopathy with cardiac magnetic resonance imaging: linking genotype with fibrotic phenotype&lt;/title&gt;&lt;uuid&gt;072892A8-4A15-4313-8BAA-21546F60A881&lt;/uuid&gt;&lt;subtype&gt;400&lt;/subtype&gt;&lt;endpage&gt;1116&lt;/endpage&gt;&lt;type&gt;400&lt;/type&gt;&lt;url&gt;http://ehjcimaging.oxfordjournals.org/cgi/doi/10.1093/ehjci/jeu077&lt;/url&gt;&lt;bundle&gt;&lt;publication&gt;&lt;publisher&gt;The Oxford University Press&lt;/publisher&gt;&lt;title&gt;European Heart Journal - Cardiovascular Imaging&lt;/title&gt;&lt;type&gt;-100&lt;/type&gt;&lt;subtype&gt;-100&lt;/subtype&gt;&lt;uuid&gt;ACA56E6D-313B-4A36-B8A4-03AC7DC7E9D7&lt;/uuid&gt;&lt;/publication&gt;&lt;/bundle&gt;&lt;authors&gt;&lt;author&gt;&lt;firstName&gt;A&lt;/firstName&gt;&lt;middleNames&gt;H&lt;/middleNames&gt;&lt;lastName&gt;Ellims&lt;/lastName&gt;&lt;/author&gt;&lt;author&gt;&lt;firstName&gt;L&lt;/firstName&gt;&lt;middleNames&gt;M&lt;/middleNames&gt;&lt;lastName&gt;Iles&lt;/lastName&gt;&lt;/author&gt;&lt;author&gt;&lt;firstName&gt;L&lt;/firstName&gt;&lt;middleNames&gt;h&lt;/middleNames&gt;&lt;lastName&gt;Ling&lt;/lastName&gt;&lt;/author&gt;&lt;author&gt;&lt;firstName&gt;B&lt;/firstName&gt;&lt;lastName&gt;Chong&lt;/lastName&gt;&lt;/author&gt;&lt;author&gt;&lt;firstName&gt;I&lt;/firstName&gt;&lt;lastName&gt;Macciocca&lt;/lastName&gt;&lt;/author&gt;&lt;author&gt;&lt;firstName&gt;G&lt;/firstName&gt;&lt;middleNames&gt;S&lt;/middleNames&gt;&lt;lastName&gt;Slavin&lt;/lastName&gt;&lt;/author&gt;&lt;author&gt;&lt;firstName&gt;J&lt;/firstName&gt;&lt;middleNames&gt;L&lt;/middleNames&gt;&lt;lastName&gt;Hare&lt;/lastName&gt;&lt;/author&gt;&lt;author&gt;&lt;firstName&gt;D&lt;/firstName&gt;&lt;middleNames&gt;M&lt;/middleNames&gt;&lt;lastName&gt;Kaye&lt;/lastName&gt;&lt;/author&gt;&lt;author&gt;&lt;firstName&gt;S&lt;/firstName&gt;&lt;middleNames&gt;F&lt;/middleNames&gt;&lt;lastName&gt;Marasco&lt;/lastName&gt;&lt;/author&gt;&lt;author&gt;&lt;firstName&gt;C&lt;/firstName&gt;&lt;middleNames&gt;A&lt;/middleNames&gt;&lt;lastName&gt;McLean&lt;/lastName&gt;&lt;/author&gt;&lt;author&gt;&lt;firstName&gt;P&lt;/firstName&gt;&lt;middleNames&gt;A&lt;/middleNames&gt;&lt;lastName&gt;James&lt;/lastName&gt;&lt;/author&gt;&lt;author&gt;&lt;firstName&gt;D&lt;/firstName&gt;&lt;droppingParticle&gt;du&lt;/droppingParticle&gt;&lt;lastName&gt;Sart&lt;/lastName&gt;&lt;/author&gt;&lt;author&gt;&lt;firstName&gt;A&lt;/firstName&gt;&lt;middleNames&gt;J&lt;/middleNames&gt;&lt;lastName&gt;Taylor&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DC3A00" w:rsidRPr="00B32E9D">
              <w:rPr>
                <w:sz w:val="22"/>
                <w:szCs w:val="22"/>
              </w:rPr>
              <w:t>(36</w:t>
            </w:r>
            <w:r w:rsidR="009D10EB" w:rsidRPr="00B32E9D">
              <w:rPr>
                <w:sz w:val="22"/>
                <w:szCs w:val="22"/>
              </w:rPr>
              <w:t>)</w:t>
            </w:r>
            <w:r w:rsidRPr="00B32E9D">
              <w:rPr>
                <w:sz w:val="22"/>
                <w:szCs w:val="22"/>
                <w:lang w:val="en-US"/>
              </w:rPr>
              <w:fldChar w:fldCharType="end"/>
            </w:r>
          </w:p>
        </w:tc>
        <w:tc>
          <w:tcPr>
            <w:tcW w:w="1519" w:type="pct"/>
            <w:shd w:val="clear" w:color="auto" w:fill="auto"/>
          </w:tcPr>
          <w:p w14:paraId="252736A9" w14:textId="77777777" w:rsidR="00F0470E" w:rsidRPr="00B32E9D" w:rsidRDefault="00F0470E" w:rsidP="00AA26ED">
            <w:pPr>
              <w:contextualSpacing/>
              <w:rPr>
                <w:sz w:val="22"/>
                <w:szCs w:val="22"/>
                <w:lang w:val="en-US"/>
              </w:rPr>
            </w:pPr>
            <w:r w:rsidRPr="00B32E9D">
              <w:rPr>
                <w:sz w:val="22"/>
                <w:szCs w:val="22"/>
                <w:lang w:val="en-US"/>
              </w:rPr>
              <w:t>VAST (FA 25</w:t>
            </w:r>
            <w:r w:rsidRPr="00B32E9D">
              <w:rPr>
                <w:sz w:val="22"/>
                <w:szCs w:val="22"/>
                <w:lang w:val="en-US"/>
              </w:rPr>
              <w:sym w:font="Symbol" w:char="F0B0"/>
            </w:r>
            <w:r w:rsidRPr="00B32E9D">
              <w:rPr>
                <w:sz w:val="22"/>
                <w:szCs w:val="22"/>
                <w:lang w:val="en-US"/>
              </w:rPr>
              <w:t xml:space="preserve">) </w:t>
            </w:r>
          </w:p>
          <w:p w14:paraId="6C68C11E" w14:textId="77777777" w:rsidR="00F0470E" w:rsidRPr="00B32E9D" w:rsidRDefault="00F0470E" w:rsidP="00AA26ED">
            <w:pPr>
              <w:contextualSpacing/>
              <w:rPr>
                <w:sz w:val="22"/>
                <w:szCs w:val="22"/>
                <w:lang w:val="en-US"/>
              </w:rPr>
            </w:pPr>
            <w:r w:rsidRPr="00B32E9D">
              <w:rPr>
                <w:sz w:val="22"/>
                <w:szCs w:val="22"/>
                <w:lang w:val="en-US"/>
              </w:rPr>
              <w:t>(0.2 mmol/kg gadopentetate dimeglumine)</w:t>
            </w:r>
          </w:p>
        </w:tc>
        <w:tc>
          <w:tcPr>
            <w:tcW w:w="490" w:type="pct"/>
          </w:tcPr>
          <w:p w14:paraId="09C57FEE" w14:textId="77777777" w:rsidR="00F0470E" w:rsidRPr="00B32E9D" w:rsidRDefault="00F0470E" w:rsidP="00AA26ED">
            <w:pPr>
              <w:contextualSpacing/>
              <w:rPr>
                <w:sz w:val="22"/>
                <w:szCs w:val="22"/>
                <w:lang w:val="en-US"/>
              </w:rPr>
            </w:pPr>
            <w:r w:rsidRPr="00B32E9D">
              <w:rPr>
                <w:sz w:val="22"/>
                <w:szCs w:val="22"/>
                <w:lang w:val="en-US"/>
              </w:rPr>
              <w:t xml:space="preserve">561 ± 47 </w:t>
            </w:r>
          </w:p>
          <w:p w14:paraId="78C993D1" w14:textId="77777777" w:rsidR="00F0470E" w:rsidRPr="00B32E9D" w:rsidRDefault="00F0470E" w:rsidP="00AA26ED">
            <w:pPr>
              <w:contextualSpacing/>
              <w:rPr>
                <w:sz w:val="22"/>
                <w:szCs w:val="22"/>
                <w:lang w:val="en-US"/>
              </w:rPr>
            </w:pPr>
            <w:r w:rsidRPr="00B32E9D">
              <w:rPr>
                <w:sz w:val="22"/>
                <w:szCs w:val="22"/>
                <w:lang w:val="en-US"/>
              </w:rPr>
              <w:t>(n=25)</w:t>
            </w:r>
          </w:p>
        </w:tc>
        <w:tc>
          <w:tcPr>
            <w:tcW w:w="537" w:type="pct"/>
            <w:vMerge/>
          </w:tcPr>
          <w:p w14:paraId="6838A844" w14:textId="77777777" w:rsidR="00F0470E" w:rsidRPr="00B32E9D" w:rsidRDefault="00F0470E" w:rsidP="00AA26ED">
            <w:pPr>
              <w:contextualSpacing/>
              <w:rPr>
                <w:sz w:val="22"/>
                <w:szCs w:val="22"/>
                <w:lang w:val="en-US"/>
              </w:rPr>
            </w:pPr>
          </w:p>
        </w:tc>
        <w:tc>
          <w:tcPr>
            <w:tcW w:w="509" w:type="pct"/>
            <w:shd w:val="clear" w:color="auto" w:fill="auto"/>
          </w:tcPr>
          <w:p w14:paraId="609C35E8" w14:textId="77777777" w:rsidR="00F0470E" w:rsidRPr="00B32E9D" w:rsidRDefault="00F0470E" w:rsidP="00AA26ED">
            <w:pPr>
              <w:contextualSpacing/>
              <w:rPr>
                <w:sz w:val="22"/>
                <w:szCs w:val="22"/>
                <w:lang w:val="en-US"/>
              </w:rPr>
            </w:pPr>
            <w:r w:rsidRPr="00B32E9D">
              <w:rPr>
                <w:sz w:val="22"/>
                <w:szCs w:val="22"/>
                <w:lang w:val="en-US"/>
              </w:rPr>
              <w:t>498 ± 80 (n=76)</w:t>
            </w:r>
          </w:p>
        </w:tc>
        <w:tc>
          <w:tcPr>
            <w:tcW w:w="478" w:type="pct"/>
            <w:vMerge/>
            <w:shd w:val="clear" w:color="auto" w:fill="auto"/>
          </w:tcPr>
          <w:p w14:paraId="63CCF320" w14:textId="77777777" w:rsidR="00F0470E" w:rsidRPr="00B32E9D" w:rsidRDefault="00F0470E" w:rsidP="00AA26ED">
            <w:pPr>
              <w:contextualSpacing/>
              <w:rPr>
                <w:sz w:val="22"/>
                <w:szCs w:val="22"/>
                <w:lang w:val="en-US"/>
              </w:rPr>
            </w:pPr>
          </w:p>
        </w:tc>
        <w:tc>
          <w:tcPr>
            <w:tcW w:w="686" w:type="pct"/>
            <w:shd w:val="clear" w:color="auto" w:fill="auto"/>
          </w:tcPr>
          <w:p w14:paraId="4897F767" w14:textId="77777777" w:rsidR="00F0470E" w:rsidRPr="00B32E9D" w:rsidRDefault="00F0470E" w:rsidP="00AA26ED">
            <w:pPr>
              <w:contextualSpacing/>
              <w:rPr>
                <w:sz w:val="22"/>
                <w:szCs w:val="22"/>
                <w:lang w:val="en-US"/>
              </w:rPr>
            </w:pPr>
            <w:r w:rsidRPr="00B32E9D">
              <w:rPr>
                <w:sz w:val="22"/>
                <w:szCs w:val="22"/>
                <w:lang w:val="en-US"/>
              </w:rPr>
              <w:t>0.96</w:t>
            </w:r>
          </w:p>
        </w:tc>
      </w:tr>
      <w:tr w:rsidR="00F0470E" w:rsidRPr="00B32E9D" w14:paraId="1272666C" w14:textId="77777777" w:rsidTr="00AA26ED">
        <w:trPr>
          <w:trHeight w:val="125"/>
        </w:trPr>
        <w:tc>
          <w:tcPr>
            <w:tcW w:w="781" w:type="pct"/>
            <w:shd w:val="clear" w:color="auto" w:fill="auto"/>
          </w:tcPr>
          <w:p w14:paraId="22A27559" w14:textId="77777777" w:rsidR="00F0470E" w:rsidRPr="00B32E9D" w:rsidRDefault="00F0470E" w:rsidP="00AA26ED">
            <w:pPr>
              <w:contextualSpacing/>
              <w:rPr>
                <w:sz w:val="22"/>
                <w:szCs w:val="22"/>
                <w:lang w:val="en-US"/>
              </w:rPr>
            </w:pPr>
          </w:p>
        </w:tc>
        <w:tc>
          <w:tcPr>
            <w:tcW w:w="1519" w:type="pct"/>
            <w:shd w:val="clear" w:color="auto" w:fill="auto"/>
          </w:tcPr>
          <w:p w14:paraId="4D7C8F87" w14:textId="77777777" w:rsidR="00F0470E" w:rsidRPr="00B32E9D" w:rsidRDefault="00F0470E" w:rsidP="00AA26ED">
            <w:pPr>
              <w:contextualSpacing/>
              <w:rPr>
                <w:b/>
                <w:sz w:val="22"/>
                <w:szCs w:val="22"/>
                <w:lang w:val="en-US"/>
              </w:rPr>
            </w:pPr>
          </w:p>
        </w:tc>
        <w:tc>
          <w:tcPr>
            <w:tcW w:w="2014" w:type="pct"/>
            <w:gridSpan w:val="4"/>
          </w:tcPr>
          <w:p w14:paraId="3E9B10B9" w14:textId="77777777" w:rsidR="00F0470E" w:rsidRPr="00B32E9D" w:rsidRDefault="00F0470E" w:rsidP="00AA26ED">
            <w:pPr>
              <w:contextualSpacing/>
              <w:jc w:val="center"/>
              <w:rPr>
                <w:b/>
                <w:sz w:val="22"/>
                <w:szCs w:val="22"/>
                <w:lang w:val="en-US"/>
              </w:rPr>
            </w:pPr>
            <w:r w:rsidRPr="00B32E9D">
              <w:rPr>
                <w:b/>
                <w:sz w:val="22"/>
                <w:szCs w:val="22"/>
                <w:lang w:val="en-US"/>
              </w:rPr>
              <w:t>ECV (%)</w:t>
            </w:r>
          </w:p>
        </w:tc>
        <w:tc>
          <w:tcPr>
            <w:tcW w:w="686" w:type="pct"/>
            <w:shd w:val="clear" w:color="auto" w:fill="auto"/>
          </w:tcPr>
          <w:p w14:paraId="5DDD6B83" w14:textId="77777777" w:rsidR="00F0470E" w:rsidRPr="00B32E9D" w:rsidRDefault="00F0470E" w:rsidP="00AA26ED">
            <w:pPr>
              <w:contextualSpacing/>
              <w:jc w:val="center"/>
              <w:rPr>
                <w:sz w:val="22"/>
                <w:szCs w:val="22"/>
                <w:lang w:val="en-US"/>
              </w:rPr>
            </w:pPr>
          </w:p>
        </w:tc>
      </w:tr>
      <w:tr w:rsidR="00F0470E" w:rsidRPr="00B32E9D" w14:paraId="4CC86CF0" w14:textId="77777777" w:rsidTr="00AA26ED">
        <w:trPr>
          <w:trHeight w:val="125"/>
        </w:trPr>
        <w:tc>
          <w:tcPr>
            <w:tcW w:w="781" w:type="pct"/>
            <w:shd w:val="clear" w:color="auto" w:fill="auto"/>
          </w:tcPr>
          <w:p w14:paraId="49CFEAF1" w14:textId="673F545E" w:rsidR="00F0470E" w:rsidRPr="00B32E9D" w:rsidRDefault="00F0470E" w:rsidP="00AA26ED">
            <w:pPr>
              <w:contextualSpacing/>
              <w:rPr>
                <w:b/>
                <w:sz w:val="22"/>
                <w:szCs w:val="22"/>
                <w:lang w:val="en-US"/>
              </w:rPr>
            </w:pPr>
            <w:r w:rsidRPr="00B32E9D">
              <w:rPr>
                <w:sz w:val="22"/>
                <w:szCs w:val="22"/>
                <w:lang w:val="en-US"/>
              </w:rPr>
              <w:t>Puntmann</w:t>
            </w:r>
            <w:r w:rsidRPr="00B32E9D">
              <w:rPr>
                <w:sz w:val="22"/>
                <w:szCs w:val="22"/>
                <w:lang w:val="en-US"/>
              </w:rPr>
              <w:fldChar w:fldCharType="begin"/>
            </w:r>
            <w:r w:rsidR="009D10EB" w:rsidRPr="00B32E9D">
              <w:rPr>
                <w:sz w:val="22"/>
                <w:szCs w:val="22"/>
                <w:lang w:val="en-US"/>
              </w:rPr>
              <w:instrText xml:space="preserve"> ADDIN PAPERS2_CITATIONS &lt;citation&gt;&lt;uuid&gt;C0DA9F37-E766-4B72-83CD-5BD0465F8B28&lt;/uuid&gt;&lt;priority&gt;0&lt;/priority&gt;&lt;publications&gt;&lt;publication&gt;&lt;uuid&gt;EA640D31-7801-4652-BD93-82CC08D2032E&lt;/uuid&gt;&lt;volume&gt;6&lt;/volume&gt;&lt;doi&gt;10.1016/j.jcmg.2012.08.019&lt;/doi&gt;&lt;startpage&gt;475&lt;/startpage&gt;&lt;publication_date&gt;99201304001200000000220000&lt;/publication_date&gt;&lt;url&gt;http://linkinghub.elsevier.com/retrieve/pii/S1936878X13001344&lt;/url&gt;&lt;citekey&gt;Puntmann:2013en&lt;/citekey&gt;&lt;type&gt;400&lt;/type&gt;&lt;title&gt;Native T1 Mapping in Differentiation of Normal Myocardium From Diffuse Disease in Hypertrophic and Dilated Cardiomyopathy&lt;/title&gt;&lt;number&gt;4&lt;/number&gt;&lt;subtype&gt;400&lt;/subtype&gt;&lt;endpage&gt;484&lt;/endpage&gt;&lt;bundle&gt;&lt;publication&gt;&lt;publisher&gt;Elsevier Inc&lt;/publisher&gt;&lt;title&gt;JACC: Cardiovascular Imaging&lt;/title&gt;&lt;type&gt;-100&lt;/type&gt;&lt;subtype&gt;-100&lt;/subtype&gt;&lt;uuid&gt;4E1092C5-589F-46C1-87E6-35F12E4A121D&lt;/uuid&gt;&lt;/publication&gt;&lt;/bundle&gt;&lt;authors&gt;&lt;author&gt;&lt;firstName&gt;Valentina&lt;/firstName&gt;&lt;middleNames&gt;O&lt;/middleNames&gt;&lt;lastName&gt;Puntmann&lt;/lastName&gt;&lt;/author&gt;&lt;author&gt;&lt;firstName&gt;Tobias&lt;/firstName&gt;&lt;lastName&gt;Voigt&lt;/lastName&gt;&lt;/author&gt;&lt;author&gt;&lt;firstName&gt;Zhong&lt;/firstName&gt;&lt;lastName&gt;Chen&lt;/lastName&gt;&lt;/author&gt;&lt;author&gt;&lt;firstName&gt;Manuel&lt;/firstName&gt;&lt;lastName&gt;Mayr&lt;/lastName&gt;&lt;/author&gt;&lt;author&gt;&lt;firstName&gt;Rashed&lt;/firstName&gt;&lt;lastName&gt;Karim&lt;/lastName&gt;&lt;/author&gt;&lt;author&gt;&lt;firstName&gt;Kawal&lt;/firstName&gt;&lt;lastName&gt;Rhode&lt;/lastName&gt;&lt;/author&gt;&lt;author&gt;&lt;firstName&gt;Ana&lt;/firstName&gt;&lt;lastName&gt;Pastor&lt;/lastName&gt;&lt;/author&gt;&lt;author&gt;&lt;firstName&gt;Gerald&lt;/firstName&gt;&lt;lastName&gt;Carr-White&lt;/lastName&gt;&lt;/author&gt;&lt;author&gt;&lt;firstName&gt;Reza&lt;/firstName&gt;&lt;lastName&gt;Razavi&lt;/lastName&gt;&lt;/author&gt;&lt;author&gt;&lt;firstName&gt;Tobias&lt;/firstName&gt;&lt;lastName&gt;Schaeffter&lt;/lastName&gt;&lt;/author&gt;&lt;author&gt;&lt;firstName&gt;Eike&lt;/firstName&gt;&lt;lastName&gt;Nagel&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DC3A00" w:rsidRPr="00B32E9D">
              <w:rPr>
                <w:sz w:val="22"/>
                <w:szCs w:val="22"/>
              </w:rPr>
              <w:t>(30</w:t>
            </w:r>
            <w:r w:rsidR="009D10EB" w:rsidRPr="00B32E9D">
              <w:rPr>
                <w:sz w:val="22"/>
                <w:szCs w:val="22"/>
              </w:rPr>
              <w:t>)</w:t>
            </w:r>
            <w:r w:rsidRPr="00B32E9D">
              <w:rPr>
                <w:sz w:val="22"/>
                <w:szCs w:val="22"/>
                <w:lang w:val="en-US"/>
              </w:rPr>
              <w:fldChar w:fldCharType="end"/>
            </w:r>
          </w:p>
        </w:tc>
        <w:tc>
          <w:tcPr>
            <w:tcW w:w="1519" w:type="pct"/>
            <w:shd w:val="clear" w:color="auto" w:fill="auto"/>
          </w:tcPr>
          <w:p w14:paraId="6A9F8B7E" w14:textId="77777777" w:rsidR="006449EC" w:rsidRPr="00B32E9D" w:rsidRDefault="006449EC" w:rsidP="00AA26ED">
            <w:pPr>
              <w:contextualSpacing/>
              <w:rPr>
                <w:sz w:val="22"/>
                <w:szCs w:val="22"/>
                <w:lang w:val="en-US"/>
              </w:rPr>
            </w:pPr>
            <w:r w:rsidRPr="00B32E9D">
              <w:rPr>
                <w:sz w:val="22"/>
                <w:szCs w:val="22"/>
                <w:lang w:val="en-US"/>
              </w:rPr>
              <w:t>MOLLI 3(2)3(2)5 (FA 50º)</w:t>
            </w:r>
          </w:p>
          <w:p w14:paraId="496B1031" w14:textId="05B754EB" w:rsidR="00F0470E" w:rsidRPr="00B32E9D" w:rsidRDefault="00F0470E" w:rsidP="00AA26ED">
            <w:pPr>
              <w:contextualSpacing/>
              <w:rPr>
                <w:sz w:val="22"/>
                <w:szCs w:val="22"/>
                <w:lang w:val="en-US"/>
              </w:rPr>
            </w:pPr>
            <w:r w:rsidRPr="00B32E9D">
              <w:rPr>
                <w:sz w:val="22"/>
                <w:szCs w:val="22"/>
                <w:lang w:val="en-US"/>
              </w:rPr>
              <w:t>(0.2 mmol/kg of gadobutrol)</w:t>
            </w:r>
          </w:p>
        </w:tc>
        <w:tc>
          <w:tcPr>
            <w:tcW w:w="490" w:type="pct"/>
            <w:vMerge w:val="restart"/>
          </w:tcPr>
          <w:p w14:paraId="2B58FF8B" w14:textId="77777777" w:rsidR="00F0470E" w:rsidRPr="00B32E9D" w:rsidRDefault="00F0470E" w:rsidP="00AA26ED">
            <w:pPr>
              <w:contextualSpacing/>
              <w:rPr>
                <w:sz w:val="22"/>
                <w:szCs w:val="22"/>
                <w:lang w:val="en-US"/>
              </w:rPr>
            </w:pPr>
          </w:p>
        </w:tc>
        <w:tc>
          <w:tcPr>
            <w:tcW w:w="537" w:type="pct"/>
          </w:tcPr>
          <w:p w14:paraId="105045E0" w14:textId="77777777" w:rsidR="00F0470E" w:rsidRPr="00B32E9D" w:rsidRDefault="00F0470E" w:rsidP="00AA26ED">
            <w:pPr>
              <w:contextualSpacing/>
              <w:rPr>
                <w:sz w:val="22"/>
                <w:szCs w:val="22"/>
                <w:lang w:val="en-US"/>
              </w:rPr>
            </w:pPr>
            <w:r w:rsidRPr="00B32E9D">
              <w:rPr>
                <w:sz w:val="22"/>
                <w:szCs w:val="22"/>
                <w:lang w:val="en-US"/>
              </w:rPr>
              <w:t>27±9 (n=30)</w:t>
            </w:r>
          </w:p>
        </w:tc>
        <w:tc>
          <w:tcPr>
            <w:tcW w:w="509" w:type="pct"/>
            <w:shd w:val="clear" w:color="auto" w:fill="auto"/>
          </w:tcPr>
          <w:p w14:paraId="729555B3" w14:textId="77777777" w:rsidR="00F0470E" w:rsidRPr="00B32E9D" w:rsidRDefault="00F0470E" w:rsidP="00AA26ED">
            <w:pPr>
              <w:contextualSpacing/>
              <w:rPr>
                <w:sz w:val="22"/>
                <w:szCs w:val="22"/>
                <w:lang w:val="en-US"/>
              </w:rPr>
            </w:pPr>
          </w:p>
        </w:tc>
        <w:tc>
          <w:tcPr>
            <w:tcW w:w="478" w:type="pct"/>
            <w:shd w:val="clear" w:color="auto" w:fill="auto"/>
          </w:tcPr>
          <w:p w14:paraId="66059E20" w14:textId="77777777" w:rsidR="00F0470E" w:rsidRPr="00B32E9D" w:rsidRDefault="00F0470E" w:rsidP="00AA26ED">
            <w:pPr>
              <w:contextualSpacing/>
              <w:rPr>
                <w:sz w:val="22"/>
                <w:szCs w:val="22"/>
                <w:lang w:val="en-US"/>
              </w:rPr>
            </w:pPr>
            <w:r w:rsidRPr="00B32E9D">
              <w:rPr>
                <w:sz w:val="22"/>
                <w:szCs w:val="22"/>
                <w:lang w:val="en-US"/>
              </w:rPr>
              <w:t>41±12</w:t>
            </w:r>
          </w:p>
          <w:p w14:paraId="00901343" w14:textId="77777777" w:rsidR="00F0470E" w:rsidRPr="00B32E9D" w:rsidRDefault="00F0470E" w:rsidP="00AA26ED">
            <w:pPr>
              <w:contextualSpacing/>
              <w:rPr>
                <w:sz w:val="22"/>
                <w:szCs w:val="22"/>
                <w:lang w:val="en-US"/>
              </w:rPr>
            </w:pPr>
            <w:r w:rsidRPr="00B32E9D">
              <w:rPr>
                <w:sz w:val="22"/>
                <w:szCs w:val="22"/>
                <w:lang w:val="en-US"/>
              </w:rPr>
              <w:t>(n=25)</w:t>
            </w:r>
          </w:p>
        </w:tc>
        <w:tc>
          <w:tcPr>
            <w:tcW w:w="686" w:type="pct"/>
            <w:shd w:val="clear" w:color="auto" w:fill="auto"/>
          </w:tcPr>
          <w:p w14:paraId="323F9874" w14:textId="77777777" w:rsidR="00F0470E" w:rsidRPr="00B32E9D" w:rsidRDefault="00F0470E" w:rsidP="00AA26ED">
            <w:pPr>
              <w:contextualSpacing/>
              <w:rPr>
                <w:sz w:val="22"/>
                <w:szCs w:val="22"/>
                <w:lang w:val="en-US"/>
              </w:rPr>
            </w:pPr>
            <w:r w:rsidRPr="00B32E9D">
              <w:rPr>
                <w:sz w:val="22"/>
                <w:szCs w:val="22"/>
                <w:lang w:val="en-US"/>
              </w:rPr>
              <w:t>1.3</w:t>
            </w:r>
          </w:p>
        </w:tc>
      </w:tr>
      <w:tr w:rsidR="00F0470E" w:rsidRPr="00B32E9D" w14:paraId="175BDD0E" w14:textId="77777777" w:rsidTr="00AA26ED">
        <w:trPr>
          <w:trHeight w:val="125"/>
        </w:trPr>
        <w:tc>
          <w:tcPr>
            <w:tcW w:w="781" w:type="pct"/>
            <w:shd w:val="clear" w:color="auto" w:fill="auto"/>
          </w:tcPr>
          <w:p w14:paraId="40080D84" w14:textId="5D61BF6C" w:rsidR="00F0470E" w:rsidRPr="00B32E9D" w:rsidRDefault="00F0470E" w:rsidP="00AA26ED">
            <w:pPr>
              <w:contextualSpacing/>
              <w:rPr>
                <w:sz w:val="22"/>
                <w:szCs w:val="22"/>
                <w:lang w:val="en-US"/>
              </w:rPr>
            </w:pPr>
            <w:r w:rsidRPr="00B32E9D">
              <w:rPr>
                <w:sz w:val="22"/>
                <w:szCs w:val="22"/>
                <w:lang w:val="en-US"/>
              </w:rPr>
              <w:t>Hinojar</w:t>
            </w:r>
            <w:r w:rsidRPr="00B32E9D">
              <w:rPr>
                <w:sz w:val="22"/>
                <w:szCs w:val="22"/>
                <w:lang w:val="en-US"/>
              </w:rPr>
              <w:fldChar w:fldCharType="begin"/>
            </w:r>
            <w:r w:rsidR="009D10EB" w:rsidRPr="00B32E9D">
              <w:rPr>
                <w:sz w:val="22"/>
                <w:szCs w:val="22"/>
                <w:lang w:val="en-US"/>
              </w:rPr>
              <w:instrText xml:space="preserve"> ADDIN PAPERS2_CITATIONS &lt;citation&gt;&lt;uuid&gt;90334F6F-E9B7-47B7-9AB7-64F6720DE8D2&lt;/uuid&gt;&lt;priority&gt;0&lt;/priority&gt;&lt;publications&gt;&lt;publication&gt;&lt;uuid&gt;63D5D5C5-E1EB-4F69-98F2-1BE02FC5D4CF&lt;/uuid&gt;&lt;volume&gt;8&lt;/volume&gt;&lt;doi&gt;10.1161/CIRCIMAGING.115.003285&lt;/doi&gt;&lt;subtitle&gt;Findings From the International T1 Multicenter Cardiovascular Magnetic Resonance Study&lt;/subtitle&gt;&lt;startpage&gt;e003285&lt;/startpage&gt;&lt;publication_date&gt;99201512141200000000222000&lt;/publication_date&gt;&lt;url&gt;http://circimaging.ahajournals.org/lookup/doi/10.1161/CIRCIMAGING.115.003285&lt;/url&gt;&lt;citekey&gt;Hinojar:2015eh&lt;/citekey&gt;&lt;type&gt;400&lt;/type&gt;&lt;title&gt;T1 Mapping in Discrimination of Hypertrophic Phenotypes: Hypertensive Heart Disease and Hypertrophic CardiomyopathyCLINICAL PERSPECTIVE&lt;/title&gt;&lt;number&gt;12&lt;/number&gt;&lt;subtype&gt;400&lt;/subtype&gt;&lt;bundle&gt;&lt;publication&gt;&lt;publisher&gt;American Heart Association, Inc.&lt;/publisher&gt;&lt;title&gt;Circulation: Cardiovascular Imaging&lt;/title&gt;&lt;type&gt;-100&lt;/type&gt;&lt;subtype&gt;-100&lt;/subtype&gt;&lt;uuid&gt;B01178AA-8E96-4E01-A997-E634B0047CDA&lt;/uuid&gt;&lt;/publication&gt;&lt;/bundle&gt;&lt;authors&gt;&lt;author&gt;&lt;firstName&gt;Rocio&lt;/firstName&gt;&lt;lastName&gt;Hinojar&lt;/lastName&gt;&lt;/author&gt;&lt;author&gt;&lt;firstName&gt;Niharika&lt;/firstName&gt;&lt;lastName&gt;Varma&lt;/lastName&gt;&lt;/author&gt;&lt;author&gt;&lt;firstName&gt;Nick&lt;/firstName&gt;&lt;lastName&gt;Child&lt;/lastName&gt;&lt;/author&gt;&lt;author&gt;&lt;firstName&gt;Benjamin&lt;/firstName&gt;&lt;lastName&gt;Goodman&lt;/lastName&gt;&lt;/author&gt;&lt;author&gt;&lt;firstName&gt;Andrew&lt;/firstName&gt;&lt;lastName&gt;Jabbour&lt;/lastName&gt;&lt;/author&gt;&lt;author&gt;&lt;firstName&gt;Chung-Yao&lt;/firstName&gt;&lt;lastName&gt;Yu&lt;/lastName&gt;&lt;/author&gt;&lt;author&gt;&lt;firstName&gt;Rolf&lt;/firstName&gt;&lt;lastName&gt;Gebker&lt;/lastName&gt;&lt;/author&gt;&lt;author&gt;&lt;firstName&gt;Adelina&lt;/firstName&gt;&lt;lastName&gt;Doltra&lt;/lastName&gt;&lt;/author&gt;&lt;author&gt;&lt;firstName&gt;Sebastian&lt;/firstName&gt;&lt;lastName&gt;Kelle&lt;/lastName&gt;&lt;/author&gt;&lt;author&gt;&lt;firstName&gt;Sitara&lt;/firstName&gt;&lt;lastName&gt;Khan&lt;/lastName&gt;&lt;/author&gt;&lt;author&gt;&lt;firstName&gt;Toby&lt;/firstName&gt;&lt;lastName&gt;Rogers&lt;/lastName&gt;&lt;/author&gt;&lt;author&gt;&lt;firstName&gt;Eduardo&lt;/firstName&gt;&lt;lastName&gt;Arroyo Ucar&lt;/lastName&gt;&lt;/author&gt;&lt;author&gt;&lt;firstName&gt;Ciara&lt;/firstName&gt;&lt;lastName&gt;Cummins&lt;/lastName&gt;&lt;/author&gt;&lt;author&gt;&lt;firstName&gt;Gerald&lt;/firstName&gt;&lt;lastName&gt;Carr-White&lt;/lastName&gt;&lt;/author&gt;&lt;author&gt;&lt;firstName&gt;Eike&lt;/firstName&gt;&lt;lastName&gt;Nagel&lt;/lastName&gt;&lt;/author&gt;&lt;author&gt;&lt;firstName&gt;Valentina&lt;/firstName&gt;&lt;middleNames&gt;O&lt;/middleNames&gt;&lt;lastName&gt;Puntmann&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DC3A00" w:rsidRPr="00B32E9D">
              <w:rPr>
                <w:sz w:val="22"/>
                <w:szCs w:val="22"/>
              </w:rPr>
              <w:t>(33</w:t>
            </w:r>
            <w:r w:rsidR="009D10EB" w:rsidRPr="00B32E9D">
              <w:rPr>
                <w:sz w:val="22"/>
                <w:szCs w:val="22"/>
              </w:rPr>
              <w:t>)</w:t>
            </w:r>
            <w:r w:rsidRPr="00B32E9D">
              <w:rPr>
                <w:sz w:val="22"/>
                <w:szCs w:val="22"/>
                <w:lang w:val="en-US"/>
              </w:rPr>
              <w:fldChar w:fldCharType="end"/>
            </w:r>
          </w:p>
        </w:tc>
        <w:tc>
          <w:tcPr>
            <w:tcW w:w="1519" w:type="pct"/>
            <w:shd w:val="clear" w:color="auto" w:fill="auto"/>
          </w:tcPr>
          <w:p w14:paraId="17A5AAC5" w14:textId="77777777" w:rsidR="006449EC" w:rsidRPr="00B32E9D" w:rsidRDefault="006449EC" w:rsidP="00AA26ED">
            <w:pPr>
              <w:contextualSpacing/>
              <w:rPr>
                <w:sz w:val="22"/>
                <w:szCs w:val="22"/>
                <w:lang w:val="en-US"/>
              </w:rPr>
            </w:pPr>
            <w:r w:rsidRPr="00B32E9D">
              <w:rPr>
                <w:sz w:val="22"/>
                <w:szCs w:val="22"/>
                <w:lang w:val="en-US"/>
              </w:rPr>
              <w:t>MOLLI 3(2)3(2)5 (FA 50º)</w:t>
            </w:r>
          </w:p>
          <w:p w14:paraId="35C632BA" w14:textId="4994FFD6" w:rsidR="00F0470E" w:rsidRPr="00B32E9D" w:rsidRDefault="00F0470E" w:rsidP="00AA26ED">
            <w:pPr>
              <w:contextualSpacing/>
              <w:rPr>
                <w:sz w:val="22"/>
                <w:szCs w:val="22"/>
                <w:lang w:val="en-US"/>
              </w:rPr>
            </w:pPr>
            <w:r w:rsidRPr="00B32E9D">
              <w:rPr>
                <w:sz w:val="22"/>
                <w:szCs w:val="22"/>
                <w:lang w:val="en-US"/>
              </w:rPr>
              <w:lastRenderedPageBreak/>
              <w:t>(0.2 mmol/kg of gadobutrol)</w:t>
            </w:r>
          </w:p>
        </w:tc>
        <w:tc>
          <w:tcPr>
            <w:tcW w:w="490" w:type="pct"/>
            <w:vMerge/>
          </w:tcPr>
          <w:p w14:paraId="0F94C91D" w14:textId="77777777" w:rsidR="00F0470E" w:rsidRPr="00B32E9D" w:rsidRDefault="00F0470E" w:rsidP="00AA26ED">
            <w:pPr>
              <w:contextualSpacing/>
              <w:rPr>
                <w:sz w:val="22"/>
                <w:szCs w:val="22"/>
                <w:lang w:val="en-US"/>
              </w:rPr>
            </w:pPr>
          </w:p>
        </w:tc>
        <w:tc>
          <w:tcPr>
            <w:tcW w:w="537" w:type="pct"/>
          </w:tcPr>
          <w:p w14:paraId="59F41235" w14:textId="77777777" w:rsidR="00F0470E" w:rsidRPr="00B32E9D" w:rsidRDefault="00F0470E" w:rsidP="00AA26ED">
            <w:pPr>
              <w:contextualSpacing/>
              <w:rPr>
                <w:sz w:val="22"/>
                <w:szCs w:val="22"/>
                <w:lang w:val="en-US"/>
              </w:rPr>
            </w:pPr>
            <w:r w:rsidRPr="00B32E9D">
              <w:rPr>
                <w:sz w:val="22"/>
                <w:szCs w:val="22"/>
                <w:lang w:val="en-US"/>
              </w:rPr>
              <w:t>24±6 (n=23)</w:t>
            </w:r>
          </w:p>
        </w:tc>
        <w:tc>
          <w:tcPr>
            <w:tcW w:w="509" w:type="pct"/>
            <w:shd w:val="clear" w:color="auto" w:fill="auto"/>
          </w:tcPr>
          <w:p w14:paraId="036B6FB2" w14:textId="77777777" w:rsidR="00F0470E" w:rsidRPr="00B32E9D" w:rsidRDefault="00F0470E" w:rsidP="00AA26ED">
            <w:pPr>
              <w:contextualSpacing/>
              <w:rPr>
                <w:sz w:val="22"/>
                <w:szCs w:val="22"/>
                <w:lang w:val="en-US"/>
              </w:rPr>
            </w:pPr>
          </w:p>
        </w:tc>
        <w:tc>
          <w:tcPr>
            <w:tcW w:w="478" w:type="pct"/>
            <w:shd w:val="clear" w:color="auto" w:fill="auto"/>
          </w:tcPr>
          <w:p w14:paraId="4BA8BD7B" w14:textId="77777777" w:rsidR="00F0470E" w:rsidRPr="00B32E9D" w:rsidRDefault="00F0470E" w:rsidP="00AA26ED">
            <w:pPr>
              <w:contextualSpacing/>
              <w:rPr>
                <w:sz w:val="22"/>
                <w:szCs w:val="22"/>
                <w:lang w:val="en-US"/>
              </w:rPr>
            </w:pPr>
            <w:r w:rsidRPr="00B32E9D">
              <w:rPr>
                <w:sz w:val="22"/>
                <w:szCs w:val="22"/>
                <w:lang w:val="en-US"/>
              </w:rPr>
              <w:t>31±6 (n=95)</w:t>
            </w:r>
          </w:p>
        </w:tc>
        <w:tc>
          <w:tcPr>
            <w:tcW w:w="686" w:type="pct"/>
            <w:shd w:val="clear" w:color="auto" w:fill="auto"/>
          </w:tcPr>
          <w:p w14:paraId="2379EBE8" w14:textId="77777777" w:rsidR="00F0470E" w:rsidRPr="00B32E9D" w:rsidRDefault="00F0470E" w:rsidP="00AA26ED">
            <w:pPr>
              <w:contextualSpacing/>
              <w:rPr>
                <w:sz w:val="22"/>
                <w:szCs w:val="22"/>
                <w:lang w:val="en-US"/>
              </w:rPr>
            </w:pPr>
            <w:r w:rsidRPr="00B32E9D">
              <w:rPr>
                <w:sz w:val="22"/>
                <w:szCs w:val="22"/>
                <w:lang w:val="en-US"/>
              </w:rPr>
              <w:t>1.2</w:t>
            </w:r>
          </w:p>
        </w:tc>
      </w:tr>
      <w:tr w:rsidR="00F0470E" w:rsidRPr="00B32E9D" w14:paraId="5472AF76" w14:textId="77777777" w:rsidTr="00AA26ED">
        <w:trPr>
          <w:trHeight w:val="125"/>
        </w:trPr>
        <w:tc>
          <w:tcPr>
            <w:tcW w:w="781" w:type="pct"/>
            <w:shd w:val="clear" w:color="auto" w:fill="auto"/>
          </w:tcPr>
          <w:p w14:paraId="3A3C1749" w14:textId="6B07005D" w:rsidR="00F0470E" w:rsidRPr="00B32E9D" w:rsidRDefault="00F0470E" w:rsidP="00AA26ED">
            <w:pPr>
              <w:contextualSpacing/>
              <w:rPr>
                <w:sz w:val="22"/>
                <w:szCs w:val="22"/>
                <w:lang w:val="en-US"/>
              </w:rPr>
            </w:pPr>
            <w:r w:rsidRPr="00B32E9D">
              <w:rPr>
                <w:sz w:val="22"/>
                <w:szCs w:val="22"/>
                <w:lang w:val="en-US"/>
              </w:rPr>
              <w:t>Ho CY</w:t>
            </w:r>
            <w:r w:rsidRPr="00B32E9D">
              <w:rPr>
                <w:sz w:val="22"/>
                <w:szCs w:val="22"/>
                <w:lang w:val="en-US"/>
              </w:rPr>
              <w:fldChar w:fldCharType="begin"/>
            </w:r>
            <w:r w:rsidR="009D10EB" w:rsidRPr="00B32E9D">
              <w:rPr>
                <w:sz w:val="22"/>
                <w:szCs w:val="22"/>
                <w:lang w:val="en-US"/>
              </w:rPr>
              <w:instrText xml:space="preserve"> ADDIN PAPERS2_CITATIONS &lt;citation&gt;&lt;uuid&gt;29337D1B-5CB1-4190-81B9-2059FE06685E&lt;/uuid&gt;&lt;priority&gt;0&lt;/priority&gt;&lt;publications&gt;&lt;publication&gt;&lt;volume&gt;6&lt;/volume&gt;&lt;publication_date&gt;99201305211200000000222000&lt;/publication_date&gt;&lt;number&gt;3&lt;/number&gt;&lt;doi&gt;10.1161/CIRCIMAGING.112.000333&lt;/doi&gt;&lt;startpage&gt;415&lt;/startpage&gt;&lt;title&gt;T1 Measurements Identify Extracellular Volume Expansion in Hypertrophic Cardiomyopathy Sarcomere Mutation Carriers With and Without Left Ventricular Hypertrophy&lt;/title&gt;&lt;uuid&gt;C0B7CCB4-B21A-4654-88C3-29D115DC4212&lt;/uuid&gt;&lt;subtype&gt;400&lt;/subtype&gt;&lt;endpage&gt;422&lt;/endpage&gt;&lt;type&gt;400&lt;/type&gt;&lt;url&gt;http://circimaging.ahajournals.org/cgi/doi/10.1161/CIRCIMAGING.112.000333&lt;/url&gt;&lt;bundle&gt;&lt;publication&gt;&lt;publisher&gt;American Heart Association, Inc.&lt;/publisher&gt;&lt;title&gt;Circulation: Cardiovascular Imaging&lt;/title&gt;&lt;type&gt;-100&lt;/type&gt;&lt;subtype&gt;-100&lt;/subtype&gt;&lt;uuid&gt;B01178AA-8E96-4E01-A997-E634B0047CDA&lt;/uuid&gt;&lt;/publication&gt;&lt;/bundle&gt;&lt;authors&gt;&lt;author&gt;&lt;firstName&gt;C&lt;/firstName&gt;&lt;middleNames&gt;Y&lt;/middleNames&gt;&lt;lastName&gt;Ho&lt;/lastName&gt;&lt;/author&gt;&lt;author&gt;&lt;firstName&gt;S&lt;/firstName&gt;&lt;middleNames&gt;A&lt;/middleNames&gt;&lt;lastName&gt;Abbasi&lt;/lastName&gt;&lt;/author&gt;&lt;author&gt;&lt;firstName&gt;T&lt;/firstName&gt;&lt;middleNames&gt;G&lt;/middleNames&gt;&lt;lastName&gt;Neilan&lt;/lastName&gt;&lt;/author&gt;&lt;author&gt;&lt;firstName&gt;R&lt;/firstName&gt;&lt;middleNames&gt;V&lt;/middleNames&gt;&lt;lastName&gt;Shah&lt;/lastName&gt;&lt;/author&gt;&lt;author&gt;&lt;firstName&gt;Y&lt;/firstName&gt;&lt;lastName&gt;Chen&lt;/lastName&gt;&lt;/author&gt;&lt;author&gt;&lt;firstName&gt;B&lt;/firstName&gt;&lt;lastName&gt;Heydari&lt;/lastName&gt;&lt;/author&gt;&lt;author&gt;&lt;firstName&gt;A&lt;/firstName&gt;&lt;middleNames&gt;L&lt;/middleNames&gt;&lt;lastName&gt;Cirino&lt;/lastName&gt;&lt;/author&gt;&lt;author&gt;&lt;firstName&gt;N&lt;/firstName&gt;&lt;middleNames&gt;K&lt;/middleNames&gt;&lt;lastName&gt;Lakdawala&lt;/lastName&gt;&lt;/author&gt;&lt;author&gt;&lt;firstName&gt;E&lt;/firstName&gt;&lt;middleNames&gt;J&lt;/middleNames&gt;&lt;lastName&gt;Orav&lt;/lastName&gt;&lt;/author&gt;&lt;author&gt;&lt;firstName&gt;A&lt;/firstName&gt;&lt;lastName&gt;Gonzalez&lt;/lastName&gt;&lt;/author&gt;&lt;author&gt;&lt;firstName&gt;B&lt;/firstName&gt;&lt;lastName&gt;Lopez&lt;/lastName&gt;&lt;/author&gt;&lt;author&gt;&lt;firstName&gt;J&lt;/firstName&gt;&lt;lastName&gt;Diez&lt;/lastName&gt;&lt;/author&gt;&lt;author&gt;&lt;firstName&gt;M&lt;/firstName&gt;&lt;lastName&gt;Jerosch-Herold&lt;/lastName&gt;&lt;/author&gt;&lt;author&gt;&lt;firstName&gt;R&lt;/firstName&gt;&lt;middleNames&gt;Y&lt;/middleNames&gt;&lt;lastName&gt;Kwong&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DC3A00" w:rsidRPr="00B32E9D">
              <w:rPr>
                <w:sz w:val="22"/>
                <w:szCs w:val="22"/>
              </w:rPr>
              <w:t>(37</w:t>
            </w:r>
            <w:r w:rsidR="009D10EB" w:rsidRPr="00B32E9D">
              <w:rPr>
                <w:sz w:val="22"/>
                <w:szCs w:val="22"/>
              </w:rPr>
              <w:t>)</w:t>
            </w:r>
            <w:r w:rsidRPr="00B32E9D">
              <w:rPr>
                <w:sz w:val="22"/>
                <w:szCs w:val="22"/>
                <w:lang w:val="en-US"/>
              </w:rPr>
              <w:fldChar w:fldCharType="end"/>
            </w:r>
          </w:p>
        </w:tc>
        <w:tc>
          <w:tcPr>
            <w:tcW w:w="1519" w:type="pct"/>
            <w:shd w:val="clear" w:color="auto" w:fill="auto"/>
          </w:tcPr>
          <w:p w14:paraId="2E562403" w14:textId="77777777" w:rsidR="00F0470E" w:rsidRPr="00B32E9D" w:rsidRDefault="00F0470E" w:rsidP="00AA26ED">
            <w:pPr>
              <w:contextualSpacing/>
              <w:rPr>
                <w:sz w:val="22"/>
                <w:szCs w:val="22"/>
                <w:lang w:val="en-US"/>
              </w:rPr>
            </w:pPr>
            <w:r w:rsidRPr="00B32E9D">
              <w:rPr>
                <w:sz w:val="22"/>
                <w:szCs w:val="22"/>
                <w:lang w:val="en-US"/>
              </w:rPr>
              <w:t xml:space="preserve">Look-Locker </w:t>
            </w:r>
          </w:p>
          <w:p w14:paraId="39B04E6C" w14:textId="77777777" w:rsidR="00F0470E" w:rsidRPr="00B32E9D" w:rsidRDefault="00F0470E" w:rsidP="00AA26ED">
            <w:pPr>
              <w:contextualSpacing/>
              <w:rPr>
                <w:sz w:val="22"/>
                <w:szCs w:val="22"/>
                <w:lang w:val="en-US"/>
              </w:rPr>
            </w:pPr>
            <w:r w:rsidRPr="00B32E9D">
              <w:rPr>
                <w:sz w:val="22"/>
                <w:szCs w:val="22"/>
                <w:lang w:val="en-US"/>
              </w:rPr>
              <w:t>(0.15 mmol/kg gadopentetate dimeglumine)</w:t>
            </w:r>
          </w:p>
        </w:tc>
        <w:tc>
          <w:tcPr>
            <w:tcW w:w="490" w:type="pct"/>
          </w:tcPr>
          <w:p w14:paraId="3BBD5C14" w14:textId="77777777" w:rsidR="00F0470E" w:rsidRPr="00B32E9D" w:rsidRDefault="00F0470E" w:rsidP="00AA26ED">
            <w:pPr>
              <w:contextualSpacing/>
              <w:rPr>
                <w:sz w:val="22"/>
                <w:szCs w:val="22"/>
                <w:lang w:val="en-US"/>
              </w:rPr>
            </w:pPr>
            <w:r w:rsidRPr="00B32E9D">
              <w:rPr>
                <w:sz w:val="22"/>
                <w:szCs w:val="22"/>
                <w:lang w:val="en-US"/>
              </w:rPr>
              <w:t>27±1</w:t>
            </w:r>
          </w:p>
          <w:p w14:paraId="6A8232BF" w14:textId="77777777" w:rsidR="00F0470E" w:rsidRPr="00B32E9D" w:rsidRDefault="00F0470E" w:rsidP="00AA26ED">
            <w:pPr>
              <w:contextualSpacing/>
              <w:rPr>
                <w:sz w:val="22"/>
                <w:szCs w:val="22"/>
                <w:lang w:val="en-US"/>
              </w:rPr>
            </w:pPr>
            <w:r w:rsidRPr="00B32E9D">
              <w:rPr>
                <w:sz w:val="22"/>
                <w:szCs w:val="22"/>
                <w:lang w:val="en-US"/>
              </w:rPr>
              <w:t>(n=11)</w:t>
            </w:r>
          </w:p>
        </w:tc>
        <w:tc>
          <w:tcPr>
            <w:tcW w:w="537" w:type="pct"/>
          </w:tcPr>
          <w:p w14:paraId="1FE1AE2B" w14:textId="77777777" w:rsidR="00F0470E" w:rsidRPr="00B32E9D" w:rsidRDefault="00F0470E" w:rsidP="00AA26ED">
            <w:pPr>
              <w:contextualSpacing/>
              <w:rPr>
                <w:sz w:val="22"/>
                <w:szCs w:val="22"/>
                <w:lang w:val="en-US"/>
              </w:rPr>
            </w:pPr>
          </w:p>
        </w:tc>
        <w:tc>
          <w:tcPr>
            <w:tcW w:w="509" w:type="pct"/>
            <w:shd w:val="clear" w:color="auto" w:fill="auto"/>
          </w:tcPr>
          <w:p w14:paraId="2FE366DD" w14:textId="77777777" w:rsidR="00F0470E" w:rsidRPr="00B32E9D" w:rsidRDefault="00F0470E" w:rsidP="00AA26ED">
            <w:pPr>
              <w:contextualSpacing/>
              <w:rPr>
                <w:sz w:val="22"/>
                <w:szCs w:val="22"/>
                <w:lang w:val="en-US"/>
              </w:rPr>
            </w:pPr>
            <w:r w:rsidRPr="00B32E9D">
              <w:rPr>
                <w:sz w:val="22"/>
                <w:szCs w:val="22"/>
                <w:lang w:val="en-US"/>
              </w:rPr>
              <w:t xml:space="preserve">36±1 </w:t>
            </w:r>
          </w:p>
          <w:p w14:paraId="41EDEB73" w14:textId="77777777" w:rsidR="00F0470E" w:rsidRPr="00B32E9D" w:rsidRDefault="00F0470E" w:rsidP="00AA26ED">
            <w:pPr>
              <w:contextualSpacing/>
              <w:rPr>
                <w:sz w:val="22"/>
                <w:szCs w:val="22"/>
                <w:lang w:val="en-US"/>
              </w:rPr>
            </w:pPr>
            <w:r w:rsidRPr="00B32E9D">
              <w:rPr>
                <w:sz w:val="22"/>
                <w:szCs w:val="22"/>
                <w:lang w:val="en-US"/>
              </w:rPr>
              <w:t>(n=37)</w:t>
            </w:r>
          </w:p>
        </w:tc>
        <w:tc>
          <w:tcPr>
            <w:tcW w:w="478" w:type="pct"/>
            <w:shd w:val="clear" w:color="auto" w:fill="auto"/>
          </w:tcPr>
          <w:p w14:paraId="5F6E7956" w14:textId="77777777" w:rsidR="00F0470E" w:rsidRPr="00B32E9D" w:rsidRDefault="00F0470E" w:rsidP="00AA26ED">
            <w:pPr>
              <w:contextualSpacing/>
              <w:rPr>
                <w:sz w:val="22"/>
                <w:szCs w:val="22"/>
                <w:lang w:val="en-US"/>
              </w:rPr>
            </w:pPr>
          </w:p>
        </w:tc>
        <w:tc>
          <w:tcPr>
            <w:tcW w:w="686" w:type="pct"/>
            <w:shd w:val="clear" w:color="auto" w:fill="auto"/>
          </w:tcPr>
          <w:p w14:paraId="2C31BAED" w14:textId="77777777" w:rsidR="00F0470E" w:rsidRPr="00B32E9D" w:rsidRDefault="00F0470E" w:rsidP="00AA26ED">
            <w:pPr>
              <w:contextualSpacing/>
              <w:rPr>
                <w:sz w:val="22"/>
                <w:szCs w:val="22"/>
                <w:lang w:val="en-US"/>
              </w:rPr>
            </w:pPr>
            <w:r w:rsidRPr="00B32E9D">
              <w:rPr>
                <w:sz w:val="22"/>
                <w:szCs w:val="22"/>
                <w:lang w:val="en-US"/>
              </w:rPr>
              <w:t>9</w:t>
            </w:r>
          </w:p>
          <w:p w14:paraId="0ADCD20B" w14:textId="77777777" w:rsidR="00F0470E" w:rsidRPr="00B32E9D" w:rsidRDefault="00F0470E" w:rsidP="00AA26ED">
            <w:pPr>
              <w:contextualSpacing/>
              <w:rPr>
                <w:sz w:val="22"/>
                <w:szCs w:val="22"/>
                <w:lang w:val="en-US"/>
              </w:rPr>
            </w:pPr>
          </w:p>
        </w:tc>
      </w:tr>
      <w:tr w:rsidR="00F0470E" w:rsidRPr="00B32E9D" w14:paraId="59D80E85" w14:textId="77777777" w:rsidTr="00AA26ED">
        <w:trPr>
          <w:trHeight w:val="125"/>
        </w:trPr>
        <w:tc>
          <w:tcPr>
            <w:tcW w:w="2300" w:type="pct"/>
            <w:gridSpan w:val="2"/>
            <w:shd w:val="clear" w:color="auto" w:fill="auto"/>
          </w:tcPr>
          <w:p w14:paraId="4EC215F0" w14:textId="77777777" w:rsidR="00F0470E" w:rsidRPr="00B32E9D" w:rsidRDefault="00F0470E" w:rsidP="0041735F">
            <w:pPr>
              <w:contextualSpacing/>
              <w:rPr>
                <w:b/>
                <w:sz w:val="22"/>
                <w:szCs w:val="22"/>
                <w:lang w:val="en-US"/>
              </w:rPr>
            </w:pPr>
            <w:r w:rsidRPr="00B32E9D">
              <w:rPr>
                <w:b/>
                <w:sz w:val="22"/>
                <w:szCs w:val="22"/>
                <w:lang w:val="en-US"/>
              </w:rPr>
              <w:t>HCM G+ relatives</w:t>
            </w:r>
          </w:p>
        </w:tc>
        <w:tc>
          <w:tcPr>
            <w:tcW w:w="2014" w:type="pct"/>
            <w:gridSpan w:val="4"/>
          </w:tcPr>
          <w:p w14:paraId="06D06A63" w14:textId="77777777" w:rsidR="00F0470E" w:rsidRPr="00B32E9D" w:rsidRDefault="00F0470E" w:rsidP="00AA26ED">
            <w:pPr>
              <w:contextualSpacing/>
              <w:jc w:val="center"/>
              <w:rPr>
                <w:b/>
                <w:sz w:val="22"/>
                <w:szCs w:val="22"/>
                <w:lang w:val="en-US"/>
              </w:rPr>
            </w:pPr>
            <w:r w:rsidRPr="00B32E9D">
              <w:rPr>
                <w:b/>
                <w:sz w:val="22"/>
                <w:szCs w:val="22"/>
                <w:lang w:val="en-US"/>
              </w:rPr>
              <w:t>Native T1 (ms)</w:t>
            </w:r>
          </w:p>
        </w:tc>
        <w:tc>
          <w:tcPr>
            <w:tcW w:w="686" w:type="pct"/>
            <w:shd w:val="clear" w:color="auto" w:fill="auto"/>
          </w:tcPr>
          <w:p w14:paraId="048E1569" w14:textId="77777777" w:rsidR="00F0470E" w:rsidRPr="00B32E9D" w:rsidRDefault="00F0470E" w:rsidP="00AA26ED">
            <w:pPr>
              <w:contextualSpacing/>
              <w:rPr>
                <w:sz w:val="22"/>
                <w:szCs w:val="22"/>
                <w:lang w:val="en-US"/>
              </w:rPr>
            </w:pPr>
          </w:p>
        </w:tc>
      </w:tr>
      <w:tr w:rsidR="00F0470E" w:rsidRPr="00B32E9D" w14:paraId="74668772" w14:textId="77777777" w:rsidTr="00AA26ED">
        <w:trPr>
          <w:trHeight w:val="125"/>
        </w:trPr>
        <w:tc>
          <w:tcPr>
            <w:tcW w:w="781" w:type="pct"/>
            <w:shd w:val="clear" w:color="auto" w:fill="auto"/>
          </w:tcPr>
          <w:p w14:paraId="50B1F90E" w14:textId="42DEAD9D" w:rsidR="00F0470E" w:rsidRPr="00B32E9D" w:rsidRDefault="00F0470E" w:rsidP="00AA26ED">
            <w:pPr>
              <w:contextualSpacing/>
              <w:rPr>
                <w:sz w:val="22"/>
                <w:szCs w:val="22"/>
                <w:lang w:val="en-US"/>
              </w:rPr>
            </w:pPr>
            <w:r w:rsidRPr="00B32E9D">
              <w:rPr>
                <w:sz w:val="22"/>
                <w:szCs w:val="22"/>
                <w:lang w:val="en-US"/>
              </w:rPr>
              <w:t>Hinojar</w:t>
            </w:r>
            <w:r w:rsidRPr="00B32E9D">
              <w:rPr>
                <w:sz w:val="22"/>
                <w:szCs w:val="22"/>
                <w:lang w:val="en-US"/>
              </w:rPr>
              <w:fldChar w:fldCharType="begin"/>
            </w:r>
            <w:r w:rsidR="009D10EB" w:rsidRPr="00B32E9D">
              <w:rPr>
                <w:sz w:val="22"/>
                <w:szCs w:val="22"/>
                <w:lang w:val="en-US"/>
              </w:rPr>
              <w:instrText xml:space="preserve"> ADDIN PAPERS2_CITATIONS &lt;citation&gt;&lt;uuid&gt;23D02EB1-4CFA-43C6-B62D-295BFE0FCCD5&lt;/uuid&gt;&lt;priority&gt;0&lt;/priority&gt;&lt;publications&gt;&lt;publication&gt;&lt;uuid&gt;63D5D5C5-E1EB-4F69-98F2-1BE02FC5D4CF&lt;/uuid&gt;&lt;volume&gt;8&lt;/volume&gt;&lt;doi&gt;10.1161/CIRCIMAGING.115.003285&lt;/doi&gt;&lt;subtitle&gt;Findings From the International T1 Multicenter Cardiovascular Magnetic Resonance Study&lt;/subtitle&gt;&lt;startpage&gt;e003285&lt;/startpage&gt;&lt;publication_date&gt;99201512141200000000222000&lt;/publication_date&gt;&lt;url&gt;http://circimaging.ahajournals.org/lookup/doi/10.1161/CIRCIMAGING.115.003285&lt;/url&gt;&lt;citekey&gt;Hinojar:2015eh&lt;/citekey&gt;&lt;type&gt;400&lt;/type&gt;&lt;title&gt;T1 Mapping in Discrimination of Hypertrophic Phenotypes: Hypertensive Heart Disease and Hypertrophic CardiomyopathyCLINICAL PERSPECTIVE&lt;/title&gt;&lt;number&gt;12&lt;/number&gt;&lt;subtype&gt;400&lt;/subtype&gt;&lt;bundle&gt;&lt;publication&gt;&lt;publisher&gt;American Heart Association, Inc.&lt;/publisher&gt;&lt;title&gt;Circulation: Cardiovascular Imaging&lt;/title&gt;&lt;type&gt;-100&lt;/type&gt;&lt;subtype&gt;-100&lt;/subtype&gt;&lt;uuid&gt;B01178AA-8E96-4E01-A997-E634B0047CDA&lt;/uuid&gt;&lt;/publication&gt;&lt;/bundle&gt;&lt;authors&gt;&lt;author&gt;&lt;firstName&gt;Rocio&lt;/firstName&gt;&lt;lastName&gt;Hinojar&lt;/lastName&gt;&lt;/author&gt;&lt;author&gt;&lt;firstName&gt;Niharika&lt;/firstName&gt;&lt;lastName&gt;Varma&lt;/lastName&gt;&lt;/author&gt;&lt;author&gt;&lt;firstName&gt;Nick&lt;/firstName&gt;&lt;lastName&gt;Child&lt;/lastName&gt;&lt;/author&gt;&lt;author&gt;&lt;firstName&gt;Benjamin&lt;/firstName&gt;&lt;lastName&gt;Goodman&lt;/lastName&gt;&lt;/author&gt;&lt;author&gt;&lt;firstName&gt;Andrew&lt;/firstName&gt;&lt;lastName&gt;Jabbour&lt;/lastName&gt;&lt;/author&gt;&lt;author&gt;&lt;firstName&gt;Chung-Yao&lt;/firstName&gt;&lt;lastName&gt;Yu&lt;/lastName&gt;&lt;/author&gt;&lt;author&gt;&lt;firstName&gt;Rolf&lt;/firstName&gt;&lt;lastName&gt;Gebker&lt;/lastName&gt;&lt;/author&gt;&lt;author&gt;&lt;firstName&gt;Adelina&lt;/firstName&gt;&lt;lastName&gt;Doltra&lt;/lastName&gt;&lt;/author&gt;&lt;author&gt;&lt;firstName&gt;Sebastian&lt;/firstName&gt;&lt;lastName&gt;Kelle&lt;/lastName&gt;&lt;/author&gt;&lt;author&gt;&lt;firstName&gt;Sitara&lt;/firstName&gt;&lt;lastName&gt;Khan&lt;/lastName&gt;&lt;/author&gt;&lt;author&gt;&lt;firstName&gt;Toby&lt;/firstName&gt;&lt;lastName&gt;Rogers&lt;/lastName&gt;&lt;/author&gt;&lt;author&gt;&lt;firstName&gt;Eduardo&lt;/firstName&gt;&lt;lastName&gt;Arroyo Ucar&lt;/lastName&gt;&lt;/author&gt;&lt;author&gt;&lt;firstName&gt;Ciara&lt;/firstName&gt;&lt;lastName&gt;Cummins&lt;/lastName&gt;&lt;/author&gt;&lt;author&gt;&lt;firstName&gt;Gerald&lt;/firstName&gt;&lt;lastName&gt;Carr-White&lt;/lastName&gt;&lt;/author&gt;&lt;author&gt;&lt;firstName&gt;Eike&lt;/firstName&gt;&lt;lastName&gt;Nagel&lt;/lastName&gt;&lt;/author&gt;&lt;author&gt;&lt;firstName&gt;Valentina&lt;/firstName&gt;&lt;middleNames&gt;O&lt;/middleNames&gt;&lt;lastName&gt;Puntmann&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DC3A00" w:rsidRPr="00B32E9D">
              <w:rPr>
                <w:sz w:val="22"/>
                <w:szCs w:val="22"/>
              </w:rPr>
              <w:t>(33</w:t>
            </w:r>
            <w:r w:rsidR="009D10EB" w:rsidRPr="00B32E9D">
              <w:rPr>
                <w:sz w:val="22"/>
                <w:szCs w:val="22"/>
              </w:rPr>
              <w:t>)</w:t>
            </w:r>
            <w:r w:rsidRPr="00B32E9D">
              <w:rPr>
                <w:sz w:val="22"/>
                <w:szCs w:val="22"/>
                <w:lang w:val="en-US"/>
              </w:rPr>
              <w:fldChar w:fldCharType="end"/>
            </w:r>
          </w:p>
        </w:tc>
        <w:tc>
          <w:tcPr>
            <w:tcW w:w="1519" w:type="pct"/>
            <w:shd w:val="clear" w:color="auto" w:fill="auto"/>
          </w:tcPr>
          <w:p w14:paraId="2F160108" w14:textId="74279E63" w:rsidR="00F0470E" w:rsidRPr="00B32E9D" w:rsidRDefault="006449EC" w:rsidP="00AA26ED">
            <w:pPr>
              <w:contextualSpacing/>
              <w:rPr>
                <w:sz w:val="22"/>
                <w:szCs w:val="22"/>
                <w:lang w:val="en-US"/>
              </w:rPr>
            </w:pPr>
            <w:r w:rsidRPr="00B32E9D">
              <w:rPr>
                <w:sz w:val="22"/>
                <w:szCs w:val="22"/>
                <w:lang w:val="en-US"/>
              </w:rPr>
              <w:t>MOLLI 3(2)3(2)5 (FA 50º)</w:t>
            </w:r>
          </w:p>
        </w:tc>
        <w:tc>
          <w:tcPr>
            <w:tcW w:w="490" w:type="pct"/>
          </w:tcPr>
          <w:p w14:paraId="7A324B2C" w14:textId="77777777" w:rsidR="00F0470E" w:rsidRPr="00B32E9D" w:rsidRDefault="00F0470E" w:rsidP="00AA26ED">
            <w:pPr>
              <w:contextualSpacing/>
              <w:rPr>
                <w:sz w:val="22"/>
                <w:szCs w:val="22"/>
                <w:lang w:val="en-US"/>
              </w:rPr>
            </w:pPr>
          </w:p>
        </w:tc>
        <w:tc>
          <w:tcPr>
            <w:tcW w:w="537" w:type="pct"/>
          </w:tcPr>
          <w:p w14:paraId="767ACAD2" w14:textId="77777777" w:rsidR="00F0470E" w:rsidRPr="00B32E9D" w:rsidRDefault="00F0470E" w:rsidP="00AA26ED">
            <w:pPr>
              <w:contextualSpacing/>
              <w:rPr>
                <w:sz w:val="22"/>
                <w:szCs w:val="22"/>
                <w:lang w:val="en-US"/>
              </w:rPr>
            </w:pPr>
            <w:r w:rsidRPr="00B32E9D">
              <w:rPr>
                <w:sz w:val="22"/>
                <w:szCs w:val="22"/>
                <w:lang w:val="en-US"/>
              </w:rPr>
              <w:t>1044±18 (n=23)</w:t>
            </w:r>
          </w:p>
        </w:tc>
        <w:tc>
          <w:tcPr>
            <w:tcW w:w="509" w:type="pct"/>
            <w:shd w:val="clear" w:color="auto" w:fill="auto"/>
          </w:tcPr>
          <w:p w14:paraId="5FC3D399" w14:textId="77777777" w:rsidR="00F0470E" w:rsidRPr="00B32E9D" w:rsidRDefault="00F0470E" w:rsidP="00AA26ED">
            <w:pPr>
              <w:contextualSpacing/>
              <w:rPr>
                <w:sz w:val="22"/>
                <w:szCs w:val="22"/>
                <w:lang w:val="en-US"/>
              </w:rPr>
            </w:pPr>
          </w:p>
        </w:tc>
        <w:tc>
          <w:tcPr>
            <w:tcW w:w="478" w:type="pct"/>
            <w:shd w:val="clear" w:color="auto" w:fill="auto"/>
          </w:tcPr>
          <w:p w14:paraId="7699716A" w14:textId="77777777" w:rsidR="00F0470E" w:rsidRPr="00B32E9D" w:rsidRDefault="00F0470E" w:rsidP="00AA26ED">
            <w:pPr>
              <w:contextualSpacing/>
              <w:rPr>
                <w:sz w:val="22"/>
                <w:szCs w:val="22"/>
                <w:lang w:val="en-US"/>
              </w:rPr>
            </w:pPr>
            <w:r w:rsidRPr="00B32E9D">
              <w:rPr>
                <w:sz w:val="22"/>
                <w:szCs w:val="22"/>
                <w:lang w:val="en-US"/>
              </w:rPr>
              <w:t>1105±17 (n=23)</w:t>
            </w:r>
          </w:p>
        </w:tc>
        <w:tc>
          <w:tcPr>
            <w:tcW w:w="686" w:type="pct"/>
            <w:shd w:val="clear" w:color="auto" w:fill="auto"/>
          </w:tcPr>
          <w:p w14:paraId="77A0F1BB" w14:textId="77777777" w:rsidR="00F0470E" w:rsidRPr="00B32E9D" w:rsidRDefault="00F0470E" w:rsidP="00AA26ED">
            <w:pPr>
              <w:contextualSpacing/>
              <w:rPr>
                <w:sz w:val="22"/>
                <w:szCs w:val="22"/>
                <w:lang w:val="en-US"/>
              </w:rPr>
            </w:pPr>
            <w:r w:rsidRPr="00B32E9D">
              <w:rPr>
                <w:sz w:val="22"/>
                <w:szCs w:val="22"/>
                <w:lang w:val="en-US"/>
              </w:rPr>
              <w:t>3.4</w:t>
            </w:r>
          </w:p>
        </w:tc>
      </w:tr>
      <w:tr w:rsidR="00F0470E" w:rsidRPr="00B32E9D" w14:paraId="44C64293" w14:textId="77777777" w:rsidTr="00AA26ED">
        <w:trPr>
          <w:trHeight w:val="125"/>
        </w:trPr>
        <w:tc>
          <w:tcPr>
            <w:tcW w:w="781" w:type="pct"/>
            <w:shd w:val="clear" w:color="auto" w:fill="auto"/>
          </w:tcPr>
          <w:p w14:paraId="1C670BA4" w14:textId="77777777" w:rsidR="00F0470E" w:rsidRPr="00B32E9D" w:rsidRDefault="00F0470E" w:rsidP="00AA26ED">
            <w:pPr>
              <w:contextualSpacing/>
              <w:rPr>
                <w:sz w:val="22"/>
                <w:szCs w:val="22"/>
                <w:lang w:val="en-US"/>
              </w:rPr>
            </w:pPr>
          </w:p>
        </w:tc>
        <w:tc>
          <w:tcPr>
            <w:tcW w:w="1519" w:type="pct"/>
            <w:shd w:val="clear" w:color="auto" w:fill="auto"/>
          </w:tcPr>
          <w:p w14:paraId="3836435B" w14:textId="77777777" w:rsidR="00F0470E" w:rsidRPr="00B32E9D" w:rsidRDefault="00F0470E" w:rsidP="00AA26ED">
            <w:pPr>
              <w:contextualSpacing/>
              <w:rPr>
                <w:sz w:val="22"/>
                <w:szCs w:val="22"/>
                <w:lang w:val="en-US"/>
              </w:rPr>
            </w:pPr>
          </w:p>
        </w:tc>
        <w:tc>
          <w:tcPr>
            <w:tcW w:w="2014" w:type="pct"/>
            <w:gridSpan w:val="4"/>
          </w:tcPr>
          <w:p w14:paraId="14C2DD6B" w14:textId="77777777" w:rsidR="00F0470E" w:rsidRPr="00B32E9D" w:rsidRDefault="00F0470E" w:rsidP="00AA26ED">
            <w:pPr>
              <w:contextualSpacing/>
              <w:jc w:val="center"/>
              <w:rPr>
                <w:b/>
                <w:sz w:val="22"/>
                <w:szCs w:val="22"/>
                <w:lang w:val="en-US"/>
              </w:rPr>
            </w:pPr>
            <w:r w:rsidRPr="00B32E9D">
              <w:rPr>
                <w:b/>
                <w:sz w:val="22"/>
                <w:szCs w:val="22"/>
                <w:lang w:val="en-US"/>
              </w:rPr>
              <w:t>Postcontrast T1 (ms)</w:t>
            </w:r>
          </w:p>
        </w:tc>
        <w:tc>
          <w:tcPr>
            <w:tcW w:w="686" w:type="pct"/>
            <w:shd w:val="clear" w:color="auto" w:fill="auto"/>
          </w:tcPr>
          <w:p w14:paraId="12B4FFCE" w14:textId="77777777" w:rsidR="00F0470E" w:rsidRPr="00B32E9D" w:rsidRDefault="00F0470E" w:rsidP="00AA26ED">
            <w:pPr>
              <w:contextualSpacing/>
              <w:rPr>
                <w:b/>
                <w:sz w:val="22"/>
                <w:szCs w:val="22"/>
                <w:lang w:val="en-US"/>
              </w:rPr>
            </w:pPr>
          </w:p>
        </w:tc>
      </w:tr>
      <w:tr w:rsidR="00F0470E" w:rsidRPr="00B32E9D" w14:paraId="508473C3" w14:textId="77777777" w:rsidTr="00AA26ED">
        <w:trPr>
          <w:trHeight w:val="125"/>
        </w:trPr>
        <w:tc>
          <w:tcPr>
            <w:tcW w:w="781" w:type="pct"/>
            <w:shd w:val="clear" w:color="auto" w:fill="auto"/>
          </w:tcPr>
          <w:p w14:paraId="04F4D8D9" w14:textId="58ACA71B" w:rsidR="00F0470E" w:rsidRPr="00B32E9D" w:rsidRDefault="00F0470E" w:rsidP="00AA26ED">
            <w:pPr>
              <w:contextualSpacing/>
              <w:rPr>
                <w:sz w:val="22"/>
                <w:szCs w:val="22"/>
                <w:lang w:val="en-US"/>
              </w:rPr>
            </w:pPr>
            <w:r w:rsidRPr="00B32E9D">
              <w:rPr>
                <w:sz w:val="22"/>
                <w:szCs w:val="22"/>
                <w:lang w:val="en-US"/>
              </w:rPr>
              <w:t>Hinojar</w:t>
            </w:r>
            <w:r w:rsidRPr="00B32E9D">
              <w:rPr>
                <w:sz w:val="22"/>
                <w:szCs w:val="22"/>
                <w:lang w:val="en-US"/>
              </w:rPr>
              <w:fldChar w:fldCharType="begin"/>
            </w:r>
            <w:r w:rsidR="009D10EB" w:rsidRPr="00B32E9D">
              <w:rPr>
                <w:sz w:val="22"/>
                <w:szCs w:val="22"/>
                <w:lang w:val="en-US"/>
              </w:rPr>
              <w:instrText xml:space="preserve"> ADDIN PAPERS2_CITATIONS &lt;citation&gt;&lt;uuid&gt;AA196130-ED4C-45D9-B062-0A88BB472FAC&lt;/uuid&gt;&lt;priority&gt;0&lt;/priority&gt;&lt;publications&gt;&lt;publication&gt;&lt;uuid&gt;63D5D5C5-E1EB-4F69-98F2-1BE02FC5D4CF&lt;/uuid&gt;&lt;volume&gt;8&lt;/volume&gt;&lt;doi&gt;10.1161/CIRCIMAGING.115.003285&lt;/doi&gt;&lt;subtitle&gt;Findings From the International T1 Multicenter Cardiovascular Magnetic Resonance Study&lt;/subtitle&gt;&lt;startpage&gt;e003285&lt;/startpage&gt;&lt;publication_date&gt;99201512141200000000222000&lt;/publication_date&gt;&lt;url&gt;http://circimaging.ahajournals.org/lookup/doi/10.1161/CIRCIMAGING.115.003285&lt;/url&gt;&lt;citekey&gt;Hinojar:2015eh&lt;/citekey&gt;&lt;type&gt;400&lt;/type&gt;&lt;title&gt;T1 Mapping in Discrimination of Hypertrophic Phenotypes: Hypertensive Heart Disease and Hypertrophic CardiomyopathyCLINICAL PERSPECTIVE&lt;/title&gt;&lt;number&gt;12&lt;/number&gt;&lt;subtype&gt;400&lt;/subtype&gt;&lt;bundle&gt;&lt;publication&gt;&lt;publisher&gt;American Heart Association, Inc.&lt;/publisher&gt;&lt;title&gt;Circulation: Cardiovascular Imaging&lt;/title&gt;&lt;type&gt;-100&lt;/type&gt;&lt;subtype&gt;-100&lt;/subtype&gt;&lt;uuid&gt;B01178AA-8E96-4E01-A997-E634B0047CDA&lt;/uuid&gt;&lt;/publication&gt;&lt;/bundle&gt;&lt;authors&gt;&lt;author&gt;&lt;firstName&gt;Rocio&lt;/firstName&gt;&lt;lastName&gt;Hinojar&lt;/lastName&gt;&lt;/author&gt;&lt;author&gt;&lt;firstName&gt;Niharika&lt;/firstName&gt;&lt;lastName&gt;Varma&lt;/lastName&gt;&lt;/author&gt;&lt;author&gt;&lt;firstName&gt;Nick&lt;/firstName&gt;&lt;lastName&gt;Child&lt;/lastName&gt;&lt;/author&gt;&lt;author&gt;&lt;firstName&gt;Benjamin&lt;/firstName&gt;&lt;lastName&gt;Goodman&lt;/lastName&gt;&lt;/author&gt;&lt;author&gt;&lt;firstName&gt;Andrew&lt;/firstName&gt;&lt;lastName&gt;Jabbour&lt;/lastName&gt;&lt;/author&gt;&lt;author&gt;&lt;firstName&gt;Chung-Yao&lt;/firstName&gt;&lt;lastName&gt;Yu&lt;/lastName&gt;&lt;/author&gt;&lt;author&gt;&lt;firstName&gt;Rolf&lt;/firstName&gt;&lt;lastName&gt;Gebker&lt;/lastName&gt;&lt;/author&gt;&lt;author&gt;&lt;firstName&gt;Adelina&lt;/firstName&gt;&lt;lastName&gt;Doltra&lt;/lastName&gt;&lt;/author&gt;&lt;author&gt;&lt;firstName&gt;Sebastian&lt;/firstName&gt;&lt;lastName&gt;Kelle&lt;/lastName&gt;&lt;/author&gt;&lt;author&gt;&lt;firstName&gt;Sitara&lt;/firstName&gt;&lt;lastName&gt;Khan&lt;/lastName&gt;&lt;/author&gt;&lt;author&gt;&lt;firstName&gt;Toby&lt;/firstName&gt;&lt;lastName&gt;Rogers&lt;/lastName&gt;&lt;/author&gt;&lt;author&gt;&lt;firstName&gt;Eduardo&lt;/firstName&gt;&lt;lastName&gt;Arroyo Ucar&lt;/lastName&gt;&lt;/author&gt;&lt;author&gt;&lt;firstName&gt;Ciara&lt;/firstName&gt;&lt;lastName&gt;Cummins&lt;/lastName&gt;&lt;/author&gt;&lt;author&gt;&lt;firstName&gt;Gerald&lt;/firstName&gt;&lt;lastName&gt;Carr-White&lt;/lastName&gt;&lt;/author&gt;&lt;author&gt;&lt;firstName&gt;Eike&lt;/firstName&gt;&lt;lastName&gt;Nagel&lt;/lastName&gt;&lt;/author&gt;&lt;author&gt;&lt;firstName&gt;Valentina&lt;/firstName&gt;&lt;middleNames&gt;O&lt;/middleNames&gt;&lt;lastName&gt;Puntmann&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DC3A00" w:rsidRPr="00B32E9D">
              <w:rPr>
                <w:sz w:val="22"/>
                <w:szCs w:val="22"/>
              </w:rPr>
              <w:t>(33</w:t>
            </w:r>
            <w:r w:rsidR="009D10EB" w:rsidRPr="00B32E9D">
              <w:rPr>
                <w:sz w:val="22"/>
                <w:szCs w:val="22"/>
              </w:rPr>
              <w:t>)</w:t>
            </w:r>
            <w:r w:rsidRPr="00B32E9D">
              <w:rPr>
                <w:sz w:val="22"/>
                <w:szCs w:val="22"/>
                <w:lang w:val="en-US"/>
              </w:rPr>
              <w:fldChar w:fldCharType="end"/>
            </w:r>
            <w:r w:rsidRPr="00B32E9D">
              <w:rPr>
                <w:sz w:val="22"/>
                <w:szCs w:val="22"/>
                <w:lang w:val="en-US"/>
              </w:rPr>
              <w:t xml:space="preserve"> </w:t>
            </w:r>
          </w:p>
        </w:tc>
        <w:tc>
          <w:tcPr>
            <w:tcW w:w="1519" w:type="pct"/>
            <w:shd w:val="clear" w:color="auto" w:fill="auto"/>
          </w:tcPr>
          <w:p w14:paraId="6B5BC7DD" w14:textId="77777777" w:rsidR="006449EC" w:rsidRPr="00B32E9D" w:rsidRDefault="006449EC" w:rsidP="00AA26ED">
            <w:pPr>
              <w:contextualSpacing/>
              <w:rPr>
                <w:sz w:val="22"/>
                <w:szCs w:val="22"/>
                <w:lang w:val="en-US"/>
              </w:rPr>
            </w:pPr>
            <w:r w:rsidRPr="00B32E9D">
              <w:rPr>
                <w:sz w:val="22"/>
                <w:szCs w:val="22"/>
                <w:lang w:val="en-US"/>
              </w:rPr>
              <w:t>MOLLI 3(2)3(2)5 (FA 50º)</w:t>
            </w:r>
          </w:p>
          <w:p w14:paraId="00663A0E" w14:textId="3B0F672A" w:rsidR="00F0470E" w:rsidRPr="00B32E9D" w:rsidRDefault="00F0470E" w:rsidP="00AA26ED">
            <w:pPr>
              <w:contextualSpacing/>
              <w:rPr>
                <w:sz w:val="22"/>
                <w:szCs w:val="22"/>
                <w:lang w:val="en-US"/>
              </w:rPr>
            </w:pPr>
            <w:r w:rsidRPr="00B32E9D">
              <w:rPr>
                <w:sz w:val="22"/>
                <w:szCs w:val="22"/>
                <w:lang w:val="en-US"/>
              </w:rPr>
              <w:t>(0.2 mmol/kg of gadobutrol)</w:t>
            </w:r>
          </w:p>
        </w:tc>
        <w:tc>
          <w:tcPr>
            <w:tcW w:w="490" w:type="pct"/>
          </w:tcPr>
          <w:p w14:paraId="6CCDED52" w14:textId="77777777" w:rsidR="00F0470E" w:rsidRPr="00B32E9D" w:rsidRDefault="00F0470E" w:rsidP="00AA26ED">
            <w:pPr>
              <w:contextualSpacing/>
              <w:rPr>
                <w:sz w:val="22"/>
                <w:szCs w:val="22"/>
                <w:lang w:val="en-US"/>
              </w:rPr>
            </w:pPr>
          </w:p>
        </w:tc>
        <w:tc>
          <w:tcPr>
            <w:tcW w:w="537" w:type="pct"/>
          </w:tcPr>
          <w:p w14:paraId="33165282" w14:textId="77777777" w:rsidR="00F0470E" w:rsidRPr="00B32E9D" w:rsidRDefault="00F0470E" w:rsidP="00AA26ED">
            <w:pPr>
              <w:contextualSpacing/>
              <w:rPr>
                <w:sz w:val="22"/>
                <w:szCs w:val="22"/>
                <w:lang w:val="en-US"/>
              </w:rPr>
            </w:pPr>
            <w:r w:rsidRPr="00B32E9D">
              <w:rPr>
                <w:sz w:val="22"/>
                <w:szCs w:val="22"/>
                <w:lang w:val="en-US"/>
              </w:rPr>
              <w:t>446±70 (n=23)</w:t>
            </w:r>
          </w:p>
        </w:tc>
        <w:tc>
          <w:tcPr>
            <w:tcW w:w="509" w:type="pct"/>
            <w:shd w:val="clear" w:color="auto" w:fill="auto"/>
          </w:tcPr>
          <w:p w14:paraId="7A6826DB" w14:textId="77777777" w:rsidR="00F0470E" w:rsidRPr="00B32E9D" w:rsidRDefault="00F0470E" w:rsidP="00AA26ED">
            <w:pPr>
              <w:contextualSpacing/>
              <w:rPr>
                <w:sz w:val="22"/>
                <w:szCs w:val="22"/>
                <w:lang w:val="en-US"/>
              </w:rPr>
            </w:pPr>
          </w:p>
        </w:tc>
        <w:tc>
          <w:tcPr>
            <w:tcW w:w="478" w:type="pct"/>
            <w:shd w:val="clear" w:color="auto" w:fill="auto"/>
          </w:tcPr>
          <w:p w14:paraId="08A79367" w14:textId="77777777" w:rsidR="00F0470E" w:rsidRPr="00B32E9D" w:rsidRDefault="00F0470E" w:rsidP="00AA26ED">
            <w:pPr>
              <w:contextualSpacing/>
              <w:rPr>
                <w:sz w:val="22"/>
                <w:szCs w:val="22"/>
                <w:lang w:val="en-US"/>
              </w:rPr>
            </w:pPr>
            <w:r w:rsidRPr="00B32E9D">
              <w:rPr>
                <w:sz w:val="22"/>
                <w:szCs w:val="22"/>
                <w:lang w:val="en-US"/>
              </w:rPr>
              <w:t>434±67 (n=23)</w:t>
            </w:r>
          </w:p>
        </w:tc>
        <w:tc>
          <w:tcPr>
            <w:tcW w:w="686" w:type="pct"/>
            <w:shd w:val="clear" w:color="auto" w:fill="auto"/>
          </w:tcPr>
          <w:p w14:paraId="1FCE8301" w14:textId="77777777" w:rsidR="00F0470E" w:rsidRPr="00B32E9D" w:rsidRDefault="00F0470E" w:rsidP="00AA26ED">
            <w:pPr>
              <w:contextualSpacing/>
              <w:rPr>
                <w:sz w:val="22"/>
                <w:szCs w:val="22"/>
                <w:lang w:val="en-US"/>
              </w:rPr>
            </w:pPr>
            <w:r w:rsidRPr="00B32E9D">
              <w:rPr>
                <w:sz w:val="22"/>
                <w:szCs w:val="22"/>
                <w:lang w:val="en-US"/>
              </w:rPr>
              <w:t>1.7</w:t>
            </w:r>
          </w:p>
        </w:tc>
      </w:tr>
      <w:tr w:rsidR="00F0470E" w:rsidRPr="00B32E9D" w14:paraId="56BBBE9D" w14:textId="77777777" w:rsidTr="00AA26ED">
        <w:trPr>
          <w:trHeight w:val="125"/>
        </w:trPr>
        <w:tc>
          <w:tcPr>
            <w:tcW w:w="2300" w:type="pct"/>
            <w:gridSpan w:val="2"/>
            <w:shd w:val="clear" w:color="auto" w:fill="auto"/>
          </w:tcPr>
          <w:p w14:paraId="0459D4BD" w14:textId="77777777" w:rsidR="00F0470E" w:rsidRPr="00B32E9D" w:rsidRDefault="00F0470E" w:rsidP="00AA26ED">
            <w:pPr>
              <w:contextualSpacing/>
              <w:jc w:val="center"/>
              <w:rPr>
                <w:b/>
                <w:sz w:val="22"/>
                <w:szCs w:val="22"/>
                <w:lang w:val="en-US"/>
              </w:rPr>
            </w:pPr>
          </w:p>
        </w:tc>
        <w:tc>
          <w:tcPr>
            <w:tcW w:w="2014" w:type="pct"/>
            <w:gridSpan w:val="4"/>
          </w:tcPr>
          <w:p w14:paraId="0543026C" w14:textId="77777777" w:rsidR="00F0470E" w:rsidRPr="00B32E9D" w:rsidRDefault="00F0470E" w:rsidP="00AA26ED">
            <w:pPr>
              <w:contextualSpacing/>
              <w:jc w:val="center"/>
              <w:rPr>
                <w:b/>
                <w:sz w:val="22"/>
                <w:szCs w:val="22"/>
                <w:lang w:val="en-US"/>
              </w:rPr>
            </w:pPr>
            <w:r w:rsidRPr="00B32E9D">
              <w:rPr>
                <w:b/>
                <w:sz w:val="22"/>
                <w:szCs w:val="22"/>
                <w:lang w:val="en-US"/>
              </w:rPr>
              <w:t>ECV%</w:t>
            </w:r>
          </w:p>
        </w:tc>
        <w:tc>
          <w:tcPr>
            <w:tcW w:w="686" w:type="pct"/>
            <w:shd w:val="clear" w:color="auto" w:fill="auto"/>
          </w:tcPr>
          <w:p w14:paraId="76C09FB4" w14:textId="77777777" w:rsidR="00F0470E" w:rsidRPr="00B32E9D" w:rsidRDefault="00F0470E" w:rsidP="00AA26ED">
            <w:pPr>
              <w:contextualSpacing/>
              <w:rPr>
                <w:sz w:val="22"/>
                <w:szCs w:val="22"/>
                <w:lang w:val="en-US"/>
              </w:rPr>
            </w:pPr>
          </w:p>
        </w:tc>
      </w:tr>
      <w:tr w:rsidR="00F0470E" w:rsidRPr="00B32E9D" w14:paraId="2E2B2ECE" w14:textId="77777777" w:rsidTr="00AA26ED">
        <w:trPr>
          <w:trHeight w:val="125"/>
        </w:trPr>
        <w:tc>
          <w:tcPr>
            <w:tcW w:w="781" w:type="pct"/>
            <w:shd w:val="clear" w:color="auto" w:fill="auto"/>
          </w:tcPr>
          <w:p w14:paraId="7B8C818C" w14:textId="2356F84D" w:rsidR="00F0470E" w:rsidRPr="00B32E9D" w:rsidRDefault="00F0470E" w:rsidP="00AA26ED">
            <w:pPr>
              <w:contextualSpacing/>
              <w:rPr>
                <w:sz w:val="22"/>
                <w:szCs w:val="22"/>
                <w:lang w:val="en-US"/>
              </w:rPr>
            </w:pPr>
            <w:r w:rsidRPr="00B32E9D">
              <w:rPr>
                <w:sz w:val="22"/>
                <w:szCs w:val="22"/>
                <w:lang w:val="en-US"/>
              </w:rPr>
              <w:t>Ho CY</w:t>
            </w:r>
            <w:r w:rsidRPr="00B32E9D">
              <w:rPr>
                <w:sz w:val="22"/>
                <w:szCs w:val="22"/>
                <w:lang w:val="en-US"/>
              </w:rPr>
              <w:fldChar w:fldCharType="begin"/>
            </w:r>
            <w:r w:rsidR="009D10EB" w:rsidRPr="00B32E9D">
              <w:rPr>
                <w:sz w:val="22"/>
                <w:szCs w:val="22"/>
                <w:lang w:val="en-US"/>
              </w:rPr>
              <w:instrText xml:space="preserve"> ADDIN PAPERS2_CITATIONS &lt;citation&gt;&lt;uuid&gt;403EC92B-6323-46EC-B174-F9BE340DFB91&lt;/uuid&gt;&lt;priority&gt;0&lt;/priority&gt;&lt;publications&gt;&lt;publication&gt;&lt;volume&gt;6&lt;/volume&gt;&lt;publication_date&gt;99201305211200000000222000&lt;/publication_date&gt;&lt;number&gt;3&lt;/number&gt;&lt;doi&gt;10.1161/CIRCIMAGING.112.000333&lt;/doi&gt;&lt;startpage&gt;415&lt;/startpage&gt;&lt;title&gt;T1 Measurements Identify Extracellular Volume Expansion in Hypertrophic Cardiomyopathy Sarcomere Mutation Carriers With and Without Left Ventricular Hypertrophy&lt;/title&gt;&lt;uuid&gt;C0B7CCB4-B21A-4654-88C3-29D115DC4212&lt;/uuid&gt;&lt;subtype&gt;400&lt;/subtype&gt;&lt;endpage&gt;422&lt;/endpage&gt;&lt;type&gt;400&lt;/type&gt;&lt;url&gt;http://circimaging.ahajournals.org/cgi/doi/10.1161/CIRCIMAGING.112.000333&lt;/url&gt;&lt;bundle&gt;&lt;publication&gt;&lt;publisher&gt;American Heart Association, Inc.&lt;/publisher&gt;&lt;title&gt;Circulation: Cardiovascular Imaging&lt;/title&gt;&lt;type&gt;-100&lt;/type&gt;&lt;subtype&gt;-100&lt;/subtype&gt;&lt;uuid&gt;B01178AA-8E96-4E01-A997-E634B0047CDA&lt;/uuid&gt;&lt;/publication&gt;&lt;/bundle&gt;&lt;authors&gt;&lt;author&gt;&lt;firstName&gt;C&lt;/firstName&gt;&lt;middleNames&gt;Y&lt;/middleNames&gt;&lt;lastName&gt;Ho&lt;/lastName&gt;&lt;/author&gt;&lt;author&gt;&lt;firstName&gt;S&lt;/firstName&gt;&lt;middleNames&gt;A&lt;/middleNames&gt;&lt;lastName&gt;Abbasi&lt;/lastName&gt;&lt;/author&gt;&lt;author&gt;&lt;firstName&gt;T&lt;/firstName&gt;&lt;middleNames&gt;G&lt;/middleNames&gt;&lt;lastName&gt;Neilan&lt;/lastName&gt;&lt;/author&gt;&lt;author&gt;&lt;firstName&gt;R&lt;/firstName&gt;&lt;middleNames&gt;V&lt;/middleNames&gt;&lt;lastName&gt;Shah&lt;/lastName&gt;&lt;/author&gt;&lt;author&gt;&lt;firstName&gt;Y&lt;/firstName&gt;&lt;lastName&gt;Chen&lt;/lastName&gt;&lt;/author&gt;&lt;author&gt;&lt;firstName&gt;B&lt;/firstName&gt;&lt;lastName&gt;Heydari&lt;/lastName&gt;&lt;/author&gt;&lt;author&gt;&lt;firstName&gt;A&lt;/firstName&gt;&lt;middleNames&gt;L&lt;/middleNames&gt;&lt;lastName&gt;Cirino&lt;/lastName&gt;&lt;/author&gt;&lt;author&gt;&lt;firstName&gt;N&lt;/firstName&gt;&lt;middleNames&gt;K&lt;/middleNames&gt;&lt;lastName&gt;Lakdawala&lt;/lastName&gt;&lt;/author&gt;&lt;author&gt;&lt;firstName&gt;E&lt;/firstName&gt;&lt;middleNames&gt;J&lt;/middleNames&gt;&lt;lastName&gt;Orav&lt;/lastName&gt;&lt;/author&gt;&lt;author&gt;&lt;firstName&gt;A&lt;/firstName&gt;&lt;lastName&gt;Gonzalez&lt;/lastName&gt;&lt;/author&gt;&lt;author&gt;&lt;firstName&gt;B&lt;/firstName&gt;&lt;lastName&gt;Lopez&lt;/lastName&gt;&lt;/author&gt;&lt;author&gt;&lt;firstName&gt;J&lt;/firstName&gt;&lt;lastName&gt;Diez&lt;/lastName&gt;&lt;/author&gt;&lt;author&gt;&lt;firstName&gt;M&lt;/firstName&gt;&lt;lastName&gt;Jerosch-Herold&lt;/lastName&gt;&lt;/author&gt;&lt;author&gt;&lt;firstName&gt;R&lt;/firstName&gt;&lt;middleNames&gt;Y&lt;/middleNames&gt;&lt;lastName&gt;Kwong&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DC3A00" w:rsidRPr="00B32E9D">
              <w:rPr>
                <w:sz w:val="22"/>
                <w:szCs w:val="22"/>
              </w:rPr>
              <w:t>(37</w:t>
            </w:r>
            <w:r w:rsidR="009D10EB" w:rsidRPr="00B32E9D">
              <w:rPr>
                <w:sz w:val="22"/>
                <w:szCs w:val="22"/>
              </w:rPr>
              <w:t>)</w:t>
            </w:r>
            <w:r w:rsidRPr="00B32E9D">
              <w:rPr>
                <w:sz w:val="22"/>
                <w:szCs w:val="22"/>
                <w:lang w:val="en-US"/>
              </w:rPr>
              <w:fldChar w:fldCharType="end"/>
            </w:r>
          </w:p>
        </w:tc>
        <w:tc>
          <w:tcPr>
            <w:tcW w:w="1519" w:type="pct"/>
            <w:shd w:val="clear" w:color="auto" w:fill="auto"/>
          </w:tcPr>
          <w:p w14:paraId="5852C301" w14:textId="77777777" w:rsidR="00F0470E" w:rsidRPr="00B32E9D" w:rsidRDefault="00F0470E" w:rsidP="00AA26ED">
            <w:pPr>
              <w:contextualSpacing/>
              <w:rPr>
                <w:sz w:val="22"/>
                <w:szCs w:val="22"/>
                <w:lang w:val="en-US"/>
              </w:rPr>
            </w:pPr>
            <w:r w:rsidRPr="00B32E9D">
              <w:rPr>
                <w:sz w:val="22"/>
                <w:szCs w:val="22"/>
                <w:lang w:val="en-US"/>
              </w:rPr>
              <w:t xml:space="preserve">Look-Locker </w:t>
            </w:r>
          </w:p>
          <w:p w14:paraId="7A0FF3F9" w14:textId="77777777" w:rsidR="00F0470E" w:rsidRPr="00B32E9D" w:rsidRDefault="00F0470E" w:rsidP="00AA26ED">
            <w:pPr>
              <w:contextualSpacing/>
              <w:rPr>
                <w:sz w:val="22"/>
                <w:szCs w:val="22"/>
                <w:lang w:val="en-US"/>
              </w:rPr>
            </w:pPr>
            <w:r w:rsidRPr="00B32E9D">
              <w:rPr>
                <w:sz w:val="22"/>
                <w:szCs w:val="22"/>
                <w:lang w:val="en-US"/>
              </w:rPr>
              <w:t>(0.15 mmol/kg gadopentetate dimeglumine)</w:t>
            </w:r>
          </w:p>
        </w:tc>
        <w:tc>
          <w:tcPr>
            <w:tcW w:w="490" w:type="pct"/>
          </w:tcPr>
          <w:p w14:paraId="510F85E7" w14:textId="77777777" w:rsidR="00F0470E" w:rsidRPr="00B32E9D" w:rsidRDefault="00F0470E" w:rsidP="00AA26ED">
            <w:pPr>
              <w:contextualSpacing/>
              <w:rPr>
                <w:sz w:val="22"/>
                <w:szCs w:val="22"/>
                <w:lang w:val="en-US"/>
              </w:rPr>
            </w:pPr>
            <w:r w:rsidRPr="00B32E9D">
              <w:rPr>
                <w:sz w:val="22"/>
                <w:szCs w:val="22"/>
                <w:lang w:val="en-US"/>
              </w:rPr>
              <w:t>27±1</w:t>
            </w:r>
          </w:p>
          <w:p w14:paraId="5B90BEDD" w14:textId="77777777" w:rsidR="00F0470E" w:rsidRPr="00B32E9D" w:rsidRDefault="00F0470E" w:rsidP="00AA26ED">
            <w:pPr>
              <w:contextualSpacing/>
              <w:rPr>
                <w:sz w:val="22"/>
                <w:szCs w:val="22"/>
                <w:lang w:val="en-US"/>
              </w:rPr>
            </w:pPr>
            <w:r w:rsidRPr="00B32E9D">
              <w:rPr>
                <w:sz w:val="22"/>
                <w:szCs w:val="22"/>
                <w:lang w:val="en-US"/>
              </w:rPr>
              <w:t>(n=11)</w:t>
            </w:r>
          </w:p>
        </w:tc>
        <w:tc>
          <w:tcPr>
            <w:tcW w:w="537" w:type="pct"/>
          </w:tcPr>
          <w:p w14:paraId="5AF71D38" w14:textId="77777777" w:rsidR="00F0470E" w:rsidRPr="00B32E9D" w:rsidRDefault="00F0470E" w:rsidP="00AA26ED">
            <w:pPr>
              <w:contextualSpacing/>
              <w:rPr>
                <w:sz w:val="22"/>
                <w:szCs w:val="22"/>
                <w:lang w:val="en-US"/>
              </w:rPr>
            </w:pPr>
          </w:p>
        </w:tc>
        <w:tc>
          <w:tcPr>
            <w:tcW w:w="509" w:type="pct"/>
            <w:shd w:val="clear" w:color="auto" w:fill="auto"/>
          </w:tcPr>
          <w:p w14:paraId="5528CDA0" w14:textId="77777777" w:rsidR="00F0470E" w:rsidRPr="00B32E9D" w:rsidRDefault="00F0470E" w:rsidP="00AA26ED">
            <w:pPr>
              <w:contextualSpacing/>
              <w:rPr>
                <w:sz w:val="22"/>
                <w:szCs w:val="22"/>
                <w:lang w:val="en-US"/>
              </w:rPr>
            </w:pPr>
            <w:r w:rsidRPr="00B32E9D">
              <w:rPr>
                <w:sz w:val="22"/>
                <w:szCs w:val="22"/>
                <w:lang w:val="en-US"/>
              </w:rPr>
              <w:t xml:space="preserve">33±1 </w:t>
            </w:r>
          </w:p>
          <w:p w14:paraId="19655CA0" w14:textId="77777777" w:rsidR="00F0470E" w:rsidRPr="00B32E9D" w:rsidRDefault="00F0470E" w:rsidP="00AA26ED">
            <w:pPr>
              <w:contextualSpacing/>
              <w:rPr>
                <w:sz w:val="22"/>
                <w:szCs w:val="22"/>
                <w:lang w:val="en-US"/>
              </w:rPr>
            </w:pPr>
            <w:r w:rsidRPr="00B32E9D">
              <w:rPr>
                <w:sz w:val="22"/>
                <w:szCs w:val="22"/>
                <w:lang w:val="en-US"/>
              </w:rPr>
              <w:t>(n=29)</w:t>
            </w:r>
          </w:p>
        </w:tc>
        <w:tc>
          <w:tcPr>
            <w:tcW w:w="478" w:type="pct"/>
            <w:shd w:val="clear" w:color="auto" w:fill="auto"/>
          </w:tcPr>
          <w:p w14:paraId="609F365F" w14:textId="77777777" w:rsidR="00F0470E" w:rsidRPr="00B32E9D" w:rsidRDefault="00F0470E" w:rsidP="00AA26ED">
            <w:pPr>
              <w:contextualSpacing/>
              <w:rPr>
                <w:sz w:val="22"/>
                <w:szCs w:val="22"/>
                <w:lang w:val="en-US"/>
              </w:rPr>
            </w:pPr>
          </w:p>
        </w:tc>
        <w:tc>
          <w:tcPr>
            <w:tcW w:w="686" w:type="pct"/>
            <w:shd w:val="clear" w:color="auto" w:fill="auto"/>
          </w:tcPr>
          <w:p w14:paraId="56F5C8F4" w14:textId="77777777" w:rsidR="00F0470E" w:rsidRPr="00B32E9D" w:rsidRDefault="00F0470E" w:rsidP="00AA26ED">
            <w:pPr>
              <w:contextualSpacing/>
              <w:rPr>
                <w:sz w:val="22"/>
                <w:szCs w:val="22"/>
                <w:lang w:val="en-US"/>
              </w:rPr>
            </w:pPr>
            <w:r w:rsidRPr="00B32E9D">
              <w:rPr>
                <w:sz w:val="22"/>
                <w:szCs w:val="22"/>
                <w:lang w:val="en-US"/>
              </w:rPr>
              <w:t>6</w:t>
            </w:r>
          </w:p>
        </w:tc>
      </w:tr>
      <w:tr w:rsidR="00F0470E" w:rsidRPr="00B32E9D" w14:paraId="50650A3F" w14:textId="77777777" w:rsidTr="00AA26ED">
        <w:trPr>
          <w:trHeight w:val="125"/>
        </w:trPr>
        <w:tc>
          <w:tcPr>
            <w:tcW w:w="781" w:type="pct"/>
            <w:shd w:val="clear" w:color="auto" w:fill="auto"/>
          </w:tcPr>
          <w:p w14:paraId="597E1D97" w14:textId="21A84769" w:rsidR="00F0470E" w:rsidRPr="00B32E9D" w:rsidRDefault="00F0470E" w:rsidP="00AA26ED">
            <w:pPr>
              <w:contextualSpacing/>
              <w:rPr>
                <w:sz w:val="22"/>
                <w:szCs w:val="22"/>
                <w:lang w:val="en-US"/>
              </w:rPr>
            </w:pPr>
            <w:r w:rsidRPr="00B32E9D">
              <w:rPr>
                <w:sz w:val="22"/>
                <w:szCs w:val="22"/>
                <w:lang w:val="en-US"/>
              </w:rPr>
              <w:t>Hinojar</w:t>
            </w:r>
            <w:r w:rsidRPr="00B32E9D">
              <w:rPr>
                <w:sz w:val="22"/>
                <w:szCs w:val="22"/>
                <w:lang w:val="en-US"/>
              </w:rPr>
              <w:fldChar w:fldCharType="begin"/>
            </w:r>
            <w:r w:rsidR="009D10EB" w:rsidRPr="00B32E9D">
              <w:rPr>
                <w:sz w:val="22"/>
                <w:szCs w:val="22"/>
                <w:lang w:val="en-US"/>
              </w:rPr>
              <w:instrText xml:space="preserve"> ADDIN PAPERS2_CITATIONS &lt;citation&gt;&lt;uuid&gt;5A558955-D2A0-425E-8160-3E3CD77EEFED&lt;/uuid&gt;&lt;priority&gt;0&lt;/priority&gt;&lt;publications&gt;&lt;publication&gt;&lt;uuid&gt;63D5D5C5-E1EB-4F69-98F2-1BE02FC5D4CF&lt;/uuid&gt;&lt;volume&gt;8&lt;/volume&gt;&lt;doi&gt;10.1161/CIRCIMAGING.115.003285&lt;/doi&gt;&lt;subtitle&gt;Findings From the International T1 Multicenter Cardiovascular Magnetic Resonance Study&lt;/subtitle&gt;&lt;startpage&gt;e003285&lt;/startpage&gt;&lt;publication_date&gt;99201512141200000000222000&lt;/publication_date&gt;&lt;url&gt;http://circimaging.ahajournals.org/lookup/doi/10.1161/CIRCIMAGING.115.003285&lt;/url&gt;&lt;citekey&gt;Hinojar:2015eh&lt;/citekey&gt;&lt;type&gt;400&lt;/type&gt;&lt;title&gt;T1 Mapping in Discrimination of Hypertrophic Phenotypes: Hypertensive Heart Disease and Hypertrophic CardiomyopathyCLINICAL PERSPECTIVE&lt;/title&gt;&lt;number&gt;12&lt;/number&gt;&lt;subtype&gt;400&lt;/subtype&gt;&lt;bundle&gt;&lt;publication&gt;&lt;publisher&gt;American Heart Association, Inc.&lt;/publisher&gt;&lt;title&gt;Circulation: Cardiovascular Imaging&lt;/title&gt;&lt;type&gt;-100&lt;/type&gt;&lt;subtype&gt;-100&lt;/subtype&gt;&lt;uuid&gt;B01178AA-8E96-4E01-A997-E634B0047CDA&lt;/uuid&gt;&lt;/publication&gt;&lt;/bundle&gt;&lt;authors&gt;&lt;author&gt;&lt;firstName&gt;Rocio&lt;/firstName&gt;&lt;lastName&gt;Hinojar&lt;/lastName&gt;&lt;/author&gt;&lt;author&gt;&lt;firstName&gt;Niharika&lt;/firstName&gt;&lt;lastName&gt;Varma&lt;/lastName&gt;&lt;/author&gt;&lt;author&gt;&lt;firstName&gt;Nick&lt;/firstName&gt;&lt;lastName&gt;Child&lt;/lastName&gt;&lt;/author&gt;&lt;author&gt;&lt;firstName&gt;Benjamin&lt;/firstName&gt;&lt;lastName&gt;Goodman&lt;/lastName&gt;&lt;/author&gt;&lt;author&gt;&lt;firstName&gt;Andrew&lt;/firstName&gt;&lt;lastName&gt;Jabbour&lt;/lastName&gt;&lt;/author&gt;&lt;author&gt;&lt;firstName&gt;Chung-Yao&lt;/firstName&gt;&lt;lastName&gt;Yu&lt;/lastName&gt;&lt;/author&gt;&lt;author&gt;&lt;firstName&gt;Rolf&lt;/firstName&gt;&lt;lastName&gt;Gebker&lt;/lastName&gt;&lt;/author&gt;&lt;author&gt;&lt;firstName&gt;Adelina&lt;/firstName&gt;&lt;lastName&gt;Doltra&lt;/lastName&gt;&lt;/author&gt;&lt;author&gt;&lt;firstName&gt;Sebastian&lt;/firstName&gt;&lt;lastName&gt;Kelle&lt;/lastName&gt;&lt;/author&gt;&lt;author&gt;&lt;firstName&gt;Sitara&lt;/firstName&gt;&lt;lastName&gt;Khan&lt;/lastName&gt;&lt;/author&gt;&lt;author&gt;&lt;firstName&gt;Toby&lt;/firstName&gt;&lt;lastName&gt;Rogers&lt;/lastName&gt;&lt;/author&gt;&lt;author&gt;&lt;firstName&gt;Eduardo&lt;/firstName&gt;&lt;lastName&gt;Arroyo Ucar&lt;/lastName&gt;&lt;/author&gt;&lt;author&gt;&lt;firstName&gt;Ciara&lt;/firstName&gt;&lt;lastName&gt;Cummins&lt;/lastName&gt;&lt;/author&gt;&lt;author&gt;&lt;firstName&gt;Gerald&lt;/firstName&gt;&lt;lastName&gt;Carr-White&lt;/lastName&gt;&lt;/author&gt;&lt;author&gt;&lt;firstName&gt;Eike&lt;/firstName&gt;&lt;lastName&gt;Nagel&lt;/lastName&gt;&lt;/author&gt;&lt;author&gt;&lt;firstName&gt;Valentina&lt;/firstName&gt;&lt;middleNames&gt;O&lt;/middleNames&gt;&lt;lastName&gt;Puntmann&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DC3A00" w:rsidRPr="00B32E9D">
              <w:rPr>
                <w:sz w:val="22"/>
                <w:szCs w:val="22"/>
              </w:rPr>
              <w:t>(33</w:t>
            </w:r>
            <w:r w:rsidR="009D10EB" w:rsidRPr="00B32E9D">
              <w:rPr>
                <w:sz w:val="22"/>
                <w:szCs w:val="22"/>
              </w:rPr>
              <w:t>)</w:t>
            </w:r>
            <w:r w:rsidRPr="00B32E9D">
              <w:rPr>
                <w:sz w:val="22"/>
                <w:szCs w:val="22"/>
                <w:lang w:val="en-US"/>
              </w:rPr>
              <w:fldChar w:fldCharType="end"/>
            </w:r>
          </w:p>
        </w:tc>
        <w:tc>
          <w:tcPr>
            <w:tcW w:w="1519" w:type="pct"/>
            <w:shd w:val="clear" w:color="auto" w:fill="auto"/>
          </w:tcPr>
          <w:p w14:paraId="608BD668" w14:textId="77777777" w:rsidR="006449EC" w:rsidRPr="00B32E9D" w:rsidRDefault="006449EC" w:rsidP="00AA26ED">
            <w:pPr>
              <w:contextualSpacing/>
              <w:rPr>
                <w:sz w:val="22"/>
                <w:szCs w:val="22"/>
                <w:lang w:val="en-US"/>
              </w:rPr>
            </w:pPr>
            <w:r w:rsidRPr="00B32E9D">
              <w:rPr>
                <w:sz w:val="22"/>
                <w:szCs w:val="22"/>
                <w:lang w:val="en-US"/>
              </w:rPr>
              <w:t>MOLLI 3(2)3(2)5 (FA 50º)</w:t>
            </w:r>
          </w:p>
          <w:p w14:paraId="41C7A4F8" w14:textId="6FAD3CC1" w:rsidR="00F0470E" w:rsidRPr="00B32E9D" w:rsidRDefault="00F0470E" w:rsidP="00AA26ED">
            <w:pPr>
              <w:contextualSpacing/>
              <w:rPr>
                <w:sz w:val="22"/>
                <w:szCs w:val="22"/>
                <w:lang w:val="en-US"/>
              </w:rPr>
            </w:pPr>
            <w:r w:rsidRPr="00B32E9D">
              <w:rPr>
                <w:sz w:val="22"/>
                <w:szCs w:val="22"/>
                <w:lang w:val="en-US"/>
              </w:rPr>
              <w:t>(0.2 mmol/kg of gadobutrol)</w:t>
            </w:r>
          </w:p>
        </w:tc>
        <w:tc>
          <w:tcPr>
            <w:tcW w:w="490" w:type="pct"/>
          </w:tcPr>
          <w:p w14:paraId="231090BE" w14:textId="77777777" w:rsidR="00F0470E" w:rsidRPr="00B32E9D" w:rsidRDefault="00F0470E" w:rsidP="00AA26ED">
            <w:pPr>
              <w:contextualSpacing/>
              <w:rPr>
                <w:sz w:val="22"/>
                <w:szCs w:val="22"/>
                <w:lang w:val="en-US"/>
              </w:rPr>
            </w:pPr>
          </w:p>
        </w:tc>
        <w:tc>
          <w:tcPr>
            <w:tcW w:w="537" w:type="pct"/>
          </w:tcPr>
          <w:p w14:paraId="4D8D89E9" w14:textId="77777777" w:rsidR="00F0470E" w:rsidRPr="00B32E9D" w:rsidRDefault="00F0470E" w:rsidP="00AA26ED">
            <w:pPr>
              <w:contextualSpacing/>
              <w:rPr>
                <w:sz w:val="22"/>
                <w:szCs w:val="22"/>
                <w:lang w:val="en-US"/>
              </w:rPr>
            </w:pPr>
            <w:r w:rsidRPr="00B32E9D">
              <w:rPr>
                <w:sz w:val="22"/>
                <w:szCs w:val="22"/>
                <w:lang w:val="en-US"/>
              </w:rPr>
              <w:t>24±6 (n=23)</w:t>
            </w:r>
          </w:p>
        </w:tc>
        <w:tc>
          <w:tcPr>
            <w:tcW w:w="509" w:type="pct"/>
            <w:shd w:val="clear" w:color="auto" w:fill="auto"/>
          </w:tcPr>
          <w:p w14:paraId="49F09506" w14:textId="77777777" w:rsidR="00F0470E" w:rsidRPr="00B32E9D" w:rsidRDefault="00F0470E" w:rsidP="00AA26ED">
            <w:pPr>
              <w:contextualSpacing/>
              <w:rPr>
                <w:sz w:val="22"/>
                <w:szCs w:val="22"/>
                <w:lang w:val="en-US"/>
              </w:rPr>
            </w:pPr>
          </w:p>
        </w:tc>
        <w:tc>
          <w:tcPr>
            <w:tcW w:w="478" w:type="pct"/>
            <w:shd w:val="clear" w:color="auto" w:fill="auto"/>
          </w:tcPr>
          <w:p w14:paraId="2D91D7CE" w14:textId="77777777" w:rsidR="00F0470E" w:rsidRPr="00B32E9D" w:rsidRDefault="00F0470E" w:rsidP="00AA26ED">
            <w:pPr>
              <w:contextualSpacing/>
              <w:rPr>
                <w:sz w:val="22"/>
                <w:szCs w:val="22"/>
                <w:lang w:val="en-US"/>
              </w:rPr>
            </w:pPr>
            <w:r w:rsidRPr="00B32E9D">
              <w:rPr>
                <w:sz w:val="22"/>
                <w:szCs w:val="22"/>
                <w:lang w:val="en-US"/>
              </w:rPr>
              <w:t>25±4 (n=23)</w:t>
            </w:r>
          </w:p>
        </w:tc>
        <w:tc>
          <w:tcPr>
            <w:tcW w:w="686" w:type="pct"/>
            <w:shd w:val="clear" w:color="auto" w:fill="auto"/>
          </w:tcPr>
          <w:p w14:paraId="4F10BE65" w14:textId="77777777" w:rsidR="00F0470E" w:rsidRPr="00B32E9D" w:rsidRDefault="00F0470E" w:rsidP="00AA26ED">
            <w:pPr>
              <w:contextualSpacing/>
              <w:rPr>
                <w:sz w:val="22"/>
                <w:szCs w:val="22"/>
                <w:lang w:val="en-US"/>
              </w:rPr>
            </w:pPr>
            <w:r w:rsidRPr="00B32E9D">
              <w:rPr>
                <w:sz w:val="22"/>
                <w:szCs w:val="22"/>
                <w:lang w:val="en-US"/>
              </w:rPr>
              <w:t>2.0</w:t>
            </w:r>
          </w:p>
        </w:tc>
      </w:tr>
      <w:tr w:rsidR="00F0470E" w:rsidRPr="00B32E9D" w14:paraId="6686BECF" w14:textId="77777777" w:rsidTr="00AA26ED">
        <w:trPr>
          <w:trHeight w:val="125"/>
        </w:trPr>
        <w:tc>
          <w:tcPr>
            <w:tcW w:w="2300" w:type="pct"/>
            <w:gridSpan w:val="2"/>
            <w:shd w:val="clear" w:color="auto" w:fill="auto"/>
          </w:tcPr>
          <w:p w14:paraId="4F46FFC2" w14:textId="77777777" w:rsidR="00F0470E" w:rsidRPr="00B32E9D" w:rsidRDefault="00F0470E" w:rsidP="00AA26ED">
            <w:pPr>
              <w:contextualSpacing/>
              <w:rPr>
                <w:b/>
                <w:sz w:val="22"/>
                <w:szCs w:val="22"/>
                <w:lang w:val="en-US"/>
              </w:rPr>
            </w:pPr>
            <w:r w:rsidRPr="00B32E9D">
              <w:rPr>
                <w:b/>
                <w:sz w:val="22"/>
                <w:szCs w:val="22"/>
                <w:lang w:val="en-US"/>
              </w:rPr>
              <w:t>Anderson-Fabry disease</w:t>
            </w:r>
          </w:p>
        </w:tc>
        <w:tc>
          <w:tcPr>
            <w:tcW w:w="2014" w:type="pct"/>
            <w:gridSpan w:val="4"/>
          </w:tcPr>
          <w:p w14:paraId="71CE8C64" w14:textId="77777777" w:rsidR="00F0470E" w:rsidRPr="00B32E9D" w:rsidRDefault="00F0470E" w:rsidP="00AA26ED">
            <w:pPr>
              <w:contextualSpacing/>
              <w:jc w:val="center"/>
              <w:rPr>
                <w:b/>
                <w:sz w:val="22"/>
                <w:szCs w:val="22"/>
                <w:lang w:val="en-US"/>
              </w:rPr>
            </w:pPr>
            <w:r w:rsidRPr="00B32E9D">
              <w:rPr>
                <w:b/>
                <w:sz w:val="22"/>
                <w:szCs w:val="22"/>
                <w:lang w:val="en-US"/>
              </w:rPr>
              <w:t>Native T1 (ms)</w:t>
            </w:r>
          </w:p>
        </w:tc>
        <w:tc>
          <w:tcPr>
            <w:tcW w:w="686" w:type="pct"/>
            <w:shd w:val="clear" w:color="auto" w:fill="auto"/>
          </w:tcPr>
          <w:p w14:paraId="1BECCD25" w14:textId="77777777" w:rsidR="00F0470E" w:rsidRPr="00B32E9D" w:rsidRDefault="00F0470E" w:rsidP="00AA26ED">
            <w:pPr>
              <w:contextualSpacing/>
              <w:jc w:val="center"/>
              <w:rPr>
                <w:sz w:val="22"/>
                <w:szCs w:val="22"/>
                <w:lang w:val="en-US"/>
              </w:rPr>
            </w:pPr>
          </w:p>
        </w:tc>
      </w:tr>
      <w:tr w:rsidR="00F0470E" w:rsidRPr="00B32E9D" w14:paraId="48216281" w14:textId="77777777" w:rsidTr="00AA26ED">
        <w:trPr>
          <w:trHeight w:val="125"/>
        </w:trPr>
        <w:tc>
          <w:tcPr>
            <w:tcW w:w="781" w:type="pct"/>
            <w:shd w:val="clear" w:color="auto" w:fill="auto"/>
          </w:tcPr>
          <w:p w14:paraId="5A52F825" w14:textId="0CB91C25" w:rsidR="00F0470E" w:rsidRPr="00B32E9D" w:rsidRDefault="00F0470E" w:rsidP="00AA26ED">
            <w:pPr>
              <w:contextualSpacing/>
              <w:rPr>
                <w:b/>
                <w:sz w:val="22"/>
                <w:szCs w:val="22"/>
                <w:lang w:val="en-US"/>
              </w:rPr>
            </w:pPr>
            <w:r w:rsidRPr="00B32E9D">
              <w:rPr>
                <w:sz w:val="22"/>
                <w:szCs w:val="22"/>
                <w:lang w:val="en-US"/>
              </w:rPr>
              <w:t>Sado</w:t>
            </w:r>
            <w:r w:rsidRPr="00B32E9D">
              <w:rPr>
                <w:sz w:val="22"/>
                <w:szCs w:val="22"/>
                <w:lang w:val="en-US"/>
              </w:rPr>
              <w:fldChar w:fldCharType="begin"/>
            </w:r>
            <w:r w:rsidR="009D10EB" w:rsidRPr="00B32E9D">
              <w:rPr>
                <w:sz w:val="22"/>
                <w:szCs w:val="22"/>
                <w:lang w:val="en-US"/>
              </w:rPr>
              <w:instrText xml:space="preserve"> ADDIN PAPERS2_CITATIONS &lt;citation&gt;&lt;uuid&gt;9DF43E66-7245-48C6-86B3-6D3BD7665192&lt;/uuid&gt;&lt;priority&gt;0&lt;/priority&gt;&lt;publications&gt;&lt;publication&gt;&lt;volume&gt;6&lt;/volume&gt;&lt;publication_date&gt;99201305211200000000222000&lt;/publication_date&gt;&lt;number&gt;3&lt;/number&gt;&lt;doi&gt;10.1161/CIRCIMAGING.112.000070&lt;/doi&gt;&lt;startpage&gt;392&lt;/startpage&gt;&lt;title&gt;Identification and Assessment of Anderson-Fabry Disease by Cardiovascular Magnetic Resonance Noncontrast Myocardial T1 Mapping&lt;/title&gt;&lt;uuid&gt;8C864288-F737-4B7B-B787-D6FC7496BD49&lt;/uuid&gt;&lt;subtype&gt;400&lt;/subtype&gt;&lt;endpage&gt;398&lt;/endpage&gt;&lt;type&gt;400&lt;/type&gt;&lt;url&gt;http://circimaging.ahajournals.org/cgi/doi/10.1161/CIRCIMAGING.112.000070&lt;/url&gt;&lt;bundle&gt;&lt;publication&gt;&lt;publisher&gt;American Heart Association, Inc.&lt;/publisher&gt;&lt;title&gt;Circulation: Cardiovascular Imaging&lt;/title&gt;&lt;type&gt;-100&lt;/type&gt;&lt;subtype&gt;-100&lt;/subtype&gt;&lt;uuid&gt;B01178AA-8E96-4E01-A997-E634B0047CDA&lt;/uuid&gt;&lt;/publication&gt;&lt;/bundle&gt;&lt;authors&gt;&lt;author&gt;&lt;firstName&gt;D&lt;/firstName&gt;&lt;middleNames&gt;M&lt;/middleNames&gt;&lt;lastName&gt;Sado&lt;/lastName&gt;&lt;/author&gt;&lt;author&gt;&lt;firstName&gt;S&lt;/firstName&gt;&lt;middleNames&gt;K&lt;/middleNames&gt;&lt;lastName&gt;White&lt;/lastName&gt;&lt;/author&gt;&lt;author&gt;&lt;firstName&gt;S&lt;/firstName&gt;&lt;middleNames&gt;K&lt;/middleNames&gt;&lt;lastName&gt;Piechnik&lt;/lastName&gt;&lt;/author&gt;&lt;author&gt;&lt;firstName&gt;S&lt;/firstName&gt;&lt;middleNames&gt;M&lt;/middleNames&gt;&lt;lastName&gt;Banypersad&lt;/lastName&gt;&lt;/author&gt;&lt;author&gt;&lt;firstName&gt;T&lt;/firstName&gt;&lt;lastName&gt;Treibel&lt;/lastName&gt;&lt;/author&gt;&lt;author&gt;&lt;firstName&gt;G&lt;/firstName&gt;&lt;lastName&gt;Captur&lt;/lastName&gt;&lt;/author&gt;&lt;author&gt;&lt;firstName&gt;M&lt;/firstName&gt;&lt;lastName&gt;Fontana&lt;/lastName&gt;&lt;/author&gt;&lt;author&gt;&lt;firstName&gt;V&lt;/firstName&gt;&lt;lastName&gt;Maestrini&lt;/lastName&gt;&lt;/author&gt;&lt;author&gt;&lt;firstName&gt;A&lt;/firstName&gt;&lt;middleNames&gt;S&lt;/middleNames&gt;&lt;lastName&gt;Flett&lt;/lastName&gt;&lt;/author&gt;&lt;author&gt;&lt;firstName&gt;M&lt;/firstName&gt;&lt;middleNames&gt;D&lt;/middleNames&gt;&lt;lastName&gt;Robson&lt;/lastName&gt;&lt;/author&gt;&lt;author&gt;&lt;firstName&gt;R&lt;/firstName&gt;&lt;middleNames&gt;H&lt;/middleNames&gt;&lt;lastName&gt;Lachmann&lt;/lastName&gt;&lt;/author&gt;&lt;author&gt;&lt;firstName&gt;E&lt;/firstName&gt;&lt;lastName&gt;Murphy&lt;/lastName&gt;&lt;/author&gt;&lt;author&gt;&lt;firstName&gt;A&lt;/firstName&gt;&lt;lastName&gt;Mehta&lt;/lastName&gt;&lt;/author&gt;&lt;author&gt;&lt;firstName&gt;D&lt;/firstName&gt;&lt;lastName&gt;Hughes&lt;/lastName&gt;&lt;/author&gt;&lt;author&gt;&lt;firstName&gt;S&lt;/firstName&gt;&lt;lastName&gt;Neubauer&lt;/lastName&gt;&lt;/author&gt;&lt;author&gt;&lt;firstName&gt;P&lt;/firstName&gt;&lt;middleNames&gt;M&lt;/middleNames&gt;&lt;lastName&gt;Elliott&lt;/lastName&gt;&lt;/author&gt;&lt;author&gt;&lt;firstName&gt;J&lt;/firstName&gt;&lt;middleNames&gt;C&lt;/middleNames&gt;&lt;lastName&gt;Moon&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DC3A00" w:rsidRPr="00B32E9D">
              <w:rPr>
                <w:sz w:val="22"/>
                <w:szCs w:val="22"/>
              </w:rPr>
              <w:t>(38</w:t>
            </w:r>
            <w:r w:rsidR="009D10EB" w:rsidRPr="00B32E9D">
              <w:rPr>
                <w:sz w:val="22"/>
                <w:szCs w:val="22"/>
              </w:rPr>
              <w:t>)</w:t>
            </w:r>
            <w:r w:rsidRPr="00B32E9D">
              <w:rPr>
                <w:sz w:val="22"/>
                <w:szCs w:val="22"/>
                <w:lang w:val="en-US"/>
              </w:rPr>
              <w:fldChar w:fldCharType="end"/>
            </w:r>
          </w:p>
        </w:tc>
        <w:tc>
          <w:tcPr>
            <w:tcW w:w="1519" w:type="pct"/>
            <w:shd w:val="clear" w:color="auto" w:fill="auto"/>
          </w:tcPr>
          <w:p w14:paraId="3C068154" w14:textId="64262475" w:rsidR="00F0470E" w:rsidRPr="00B32E9D" w:rsidRDefault="00724CD3" w:rsidP="00AA26ED">
            <w:pPr>
              <w:contextualSpacing/>
              <w:rPr>
                <w:sz w:val="22"/>
                <w:szCs w:val="22"/>
                <w:lang w:val="en-US"/>
              </w:rPr>
            </w:pPr>
            <w:r w:rsidRPr="00B32E9D">
              <w:rPr>
                <w:sz w:val="22"/>
                <w:szCs w:val="22"/>
                <w:lang w:val="en-US"/>
              </w:rPr>
              <w:t xml:space="preserve">*shMOLLI </w:t>
            </w:r>
          </w:p>
        </w:tc>
        <w:tc>
          <w:tcPr>
            <w:tcW w:w="490" w:type="pct"/>
          </w:tcPr>
          <w:p w14:paraId="609C3DD8" w14:textId="77777777" w:rsidR="00F0470E" w:rsidRPr="00B32E9D" w:rsidRDefault="00F0470E" w:rsidP="00AA26ED">
            <w:pPr>
              <w:contextualSpacing/>
              <w:rPr>
                <w:sz w:val="22"/>
                <w:szCs w:val="22"/>
                <w:lang w:val="en-US"/>
              </w:rPr>
            </w:pPr>
            <w:r w:rsidRPr="00B32E9D">
              <w:rPr>
                <w:sz w:val="22"/>
                <w:szCs w:val="22"/>
                <w:lang w:val="en-US"/>
              </w:rPr>
              <w:t xml:space="preserve">968±32 </w:t>
            </w:r>
          </w:p>
          <w:p w14:paraId="64FD6880" w14:textId="77777777" w:rsidR="00F0470E" w:rsidRPr="00B32E9D" w:rsidRDefault="00F0470E" w:rsidP="00AA26ED">
            <w:pPr>
              <w:contextualSpacing/>
              <w:rPr>
                <w:sz w:val="22"/>
                <w:szCs w:val="22"/>
                <w:lang w:val="en-US"/>
              </w:rPr>
            </w:pPr>
            <w:r w:rsidRPr="00B32E9D">
              <w:rPr>
                <w:sz w:val="22"/>
                <w:szCs w:val="22"/>
                <w:lang w:val="en-US"/>
              </w:rPr>
              <w:t>(n=67)</w:t>
            </w:r>
          </w:p>
        </w:tc>
        <w:tc>
          <w:tcPr>
            <w:tcW w:w="537" w:type="pct"/>
            <w:vMerge w:val="restart"/>
          </w:tcPr>
          <w:p w14:paraId="689ED8F4" w14:textId="77777777" w:rsidR="00F0470E" w:rsidRPr="00B32E9D" w:rsidRDefault="00F0470E" w:rsidP="00AA26ED">
            <w:pPr>
              <w:contextualSpacing/>
              <w:rPr>
                <w:sz w:val="22"/>
                <w:szCs w:val="22"/>
                <w:lang w:val="en-US"/>
              </w:rPr>
            </w:pPr>
          </w:p>
        </w:tc>
        <w:tc>
          <w:tcPr>
            <w:tcW w:w="509" w:type="pct"/>
            <w:shd w:val="clear" w:color="auto" w:fill="auto"/>
          </w:tcPr>
          <w:p w14:paraId="30F5FC68" w14:textId="77777777" w:rsidR="00F0470E" w:rsidRPr="00B32E9D" w:rsidRDefault="00F0470E" w:rsidP="00AA26ED">
            <w:pPr>
              <w:contextualSpacing/>
              <w:rPr>
                <w:sz w:val="22"/>
                <w:szCs w:val="22"/>
                <w:lang w:val="en-US"/>
              </w:rPr>
            </w:pPr>
            <w:r w:rsidRPr="00B32E9D">
              <w:rPr>
                <w:sz w:val="22"/>
                <w:szCs w:val="22"/>
                <w:lang w:val="en-US"/>
              </w:rPr>
              <w:t>882±47</w:t>
            </w:r>
          </w:p>
          <w:p w14:paraId="67E0ED9B" w14:textId="77777777" w:rsidR="00F0470E" w:rsidRPr="00B32E9D" w:rsidRDefault="00F0470E" w:rsidP="00AA26ED">
            <w:pPr>
              <w:contextualSpacing/>
              <w:rPr>
                <w:sz w:val="22"/>
                <w:szCs w:val="22"/>
                <w:lang w:val="en-US"/>
              </w:rPr>
            </w:pPr>
            <w:r w:rsidRPr="00B32E9D">
              <w:rPr>
                <w:sz w:val="22"/>
                <w:szCs w:val="22"/>
                <w:lang w:val="en-US"/>
              </w:rPr>
              <w:t xml:space="preserve"> (n=44)</w:t>
            </w:r>
          </w:p>
        </w:tc>
        <w:tc>
          <w:tcPr>
            <w:tcW w:w="478" w:type="pct"/>
            <w:vMerge w:val="restart"/>
            <w:shd w:val="clear" w:color="auto" w:fill="auto"/>
          </w:tcPr>
          <w:p w14:paraId="3B084C9E" w14:textId="77777777" w:rsidR="00F0470E" w:rsidRPr="00B32E9D" w:rsidRDefault="00F0470E" w:rsidP="00AA26ED">
            <w:pPr>
              <w:contextualSpacing/>
              <w:rPr>
                <w:sz w:val="22"/>
                <w:szCs w:val="22"/>
                <w:lang w:val="en-US"/>
              </w:rPr>
            </w:pPr>
          </w:p>
        </w:tc>
        <w:tc>
          <w:tcPr>
            <w:tcW w:w="686" w:type="pct"/>
            <w:shd w:val="clear" w:color="auto" w:fill="auto"/>
          </w:tcPr>
          <w:p w14:paraId="48702629" w14:textId="77777777" w:rsidR="00F0470E" w:rsidRPr="00B32E9D" w:rsidRDefault="00F0470E" w:rsidP="00AA26ED">
            <w:pPr>
              <w:contextualSpacing/>
              <w:rPr>
                <w:sz w:val="22"/>
                <w:szCs w:val="22"/>
                <w:lang w:val="en-US"/>
              </w:rPr>
            </w:pPr>
            <w:r w:rsidRPr="00B32E9D">
              <w:rPr>
                <w:sz w:val="22"/>
                <w:szCs w:val="22"/>
                <w:lang w:val="en-US"/>
              </w:rPr>
              <w:t>2.3</w:t>
            </w:r>
          </w:p>
          <w:p w14:paraId="1174C7CB" w14:textId="77777777" w:rsidR="00F0470E" w:rsidRPr="00B32E9D" w:rsidRDefault="00F0470E" w:rsidP="00AA26ED">
            <w:pPr>
              <w:contextualSpacing/>
              <w:rPr>
                <w:sz w:val="22"/>
                <w:szCs w:val="22"/>
                <w:lang w:val="en-US"/>
              </w:rPr>
            </w:pPr>
          </w:p>
        </w:tc>
      </w:tr>
      <w:tr w:rsidR="00F0470E" w:rsidRPr="00B32E9D" w14:paraId="0856B11E" w14:textId="77777777" w:rsidTr="00AA26ED">
        <w:trPr>
          <w:trHeight w:val="125"/>
        </w:trPr>
        <w:tc>
          <w:tcPr>
            <w:tcW w:w="781" w:type="pct"/>
            <w:shd w:val="clear" w:color="auto" w:fill="auto"/>
          </w:tcPr>
          <w:p w14:paraId="43CCCBB3" w14:textId="695F04FD" w:rsidR="00F0470E" w:rsidRPr="00B32E9D" w:rsidRDefault="00F0470E" w:rsidP="00AA26ED">
            <w:pPr>
              <w:contextualSpacing/>
              <w:rPr>
                <w:b/>
                <w:sz w:val="22"/>
                <w:szCs w:val="22"/>
                <w:lang w:val="en-US"/>
              </w:rPr>
            </w:pPr>
            <w:r w:rsidRPr="00B32E9D">
              <w:rPr>
                <w:sz w:val="22"/>
                <w:szCs w:val="22"/>
                <w:lang w:val="en-US"/>
              </w:rPr>
              <w:t>Pica</w:t>
            </w:r>
            <w:r w:rsidRPr="00B32E9D">
              <w:rPr>
                <w:sz w:val="22"/>
                <w:szCs w:val="22"/>
                <w:lang w:val="en-US"/>
              </w:rPr>
              <w:fldChar w:fldCharType="begin"/>
            </w:r>
            <w:r w:rsidR="009D10EB" w:rsidRPr="00B32E9D">
              <w:rPr>
                <w:sz w:val="22"/>
                <w:szCs w:val="22"/>
                <w:lang w:val="en-US"/>
              </w:rPr>
              <w:instrText xml:space="preserve"> ADDIN PAPERS2_CITATIONS &lt;citation&gt;&lt;uuid&gt;BC6F5E0E-419C-4D1E-BE76-07FBF4513A4F&lt;/uuid&gt;&lt;priority&gt;0&lt;/priority&gt;&lt;publications&gt;&lt;publication&gt;&lt;volume&gt;16&lt;/volume&gt;&lt;publication_date&gt;99201412051200000000222000&lt;/publication_date&gt;&lt;number&gt;1&lt;/number&gt;&lt;doi&gt;10.1186/s12968-014-0099-4&lt;/doi&gt;&lt;startpage&gt;326&lt;/startpage&gt;&lt;title&gt;Reproducibility of native myocardial T1 mapping in the assessment of Fabry disease and its role in early detection of cardiac involvement by cardiovascular magnetic resonance&lt;/title&gt;&lt;uuid&gt;BD416F9B-154F-4FF1-B540-3594F0728236&lt;/uuid&gt;&lt;subtype&gt;400&lt;/subtype&gt;&lt;type&gt;400&lt;/type&gt;&lt;url&gt;http://jcmr-online.biomedcentral.com/articles/10.1186/s12968-014-0099-4&lt;/url&gt;&lt;bundle&gt;&lt;publication&gt;&lt;publisher&gt;BioMed Central Ltd&lt;/publisher&gt;&lt;title&gt;Journal of Cardiovascular Magnetic Resonance&lt;/title&gt;&lt;type&gt;-100&lt;/type&gt;&lt;subtype&gt;-100&lt;/subtype&gt;&lt;uuid&gt;DF49F6DB-7839-490A-98D3-33601F9B84FA&lt;/uuid&gt;&lt;/publication&gt;&lt;/bundle&gt;&lt;authors&gt;&lt;author&gt;&lt;firstName&gt;Silvia&lt;/firstName&gt;&lt;lastName&gt;Pica&lt;/lastName&gt;&lt;/author&gt;&lt;author&gt;&lt;firstName&gt;Daniel&lt;/firstName&gt;&lt;middleNames&gt;M&lt;/middleNames&gt;&lt;lastName&gt;Sado&lt;/lastName&gt;&lt;/author&gt;&lt;author&gt;&lt;firstName&gt;Viviana&lt;/firstName&gt;&lt;lastName&gt;Maestrini&lt;/lastName&gt;&lt;/author&gt;&lt;author&gt;&lt;firstName&gt;Marianna&lt;/firstName&gt;&lt;lastName&gt;Fontana&lt;/lastName&gt;&lt;/author&gt;&lt;author&gt;&lt;firstName&gt;Steven&lt;/firstName&gt;&lt;middleNames&gt;K&lt;/middleNames&gt;&lt;lastName&gt;White&lt;/lastName&gt;&lt;/author&gt;&lt;author&gt;&lt;firstName&gt;Thomas&lt;/firstName&gt;&lt;lastName&gt;Treibel&lt;/lastName&gt;&lt;/author&gt;&lt;author&gt;&lt;firstName&gt;Gabriella&lt;/firstName&gt;&lt;lastName&gt;Captur&lt;/lastName&gt;&lt;/author&gt;&lt;author&gt;&lt;firstName&gt;Sarah&lt;/firstName&gt;&lt;lastName&gt;Anderson&lt;/lastName&gt;&lt;/author&gt;&lt;author&gt;&lt;firstName&gt;Stefan&lt;/firstName&gt;&lt;middleNames&gt;K&lt;/middleNames&gt;&lt;lastName&gt;Piechnik&lt;/lastName&gt;&lt;/author&gt;&lt;author&gt;&lt;firstName&gt;Matthew&lt;/firstName&gt;&lt;middleNames&gt;D&lt;/middleNames&gt;&lt;lastName&gt;Robson&lt;/lastName&gt;&lt;/author&gt;&lt;author&gt;&lt;firstName&gt;Robin&lt;/firstName&gt;&lt;middleNames&gt;H&lt;/middleNames&gt;&lt;lastName&gt;Lachmann&lt;/lastName&gt;&lt;/author&gt;&lt;author&gt;&lt;firstName&gt;Elaine&lt;/firstName&gt;&lt;lastName&gt;Murphy&lt;/lastName&gt;&lt;/author&gt;&lt;author&gt;&lt;firstName&gt;Atul&lt;/firstName&gt;&lt;lastName&gt;Mehta&lt;/lastName&gt;&lt;/author&gt;&lt;author&gt;&lt;firstName&gt;Derralyn&lt;/firstName&gt;&lt;lastName&gt;Hughes&lt;/lastName&gt;&lt;/author&gt;&lt;author&gt;&lt;firstName&gt;Peter&lt;/firstName&gt;&lt;lastName&gt;Kellman&lt;/lastName&gt;&lt;/author&gt;&lt;author&gt;&lt;firstName&gt;Perry&lt;/firstName&gt;&lt;middleNames&gt;M&lt;/middleNames&gt;&lt;lastName&gt;Elliott&lt;/lastName&gt;&lt;/author&gt;&lt;author&gt;&lt;firstName&gt;Anna&lt;/firstName&gt;&lt;middleNames&gt;S&lt;/middleNames&gt;&lt;lastName&gt;Herrey&lt;/lastName&gt;&lt;/author&gt;&lt;author&gt;&lt;firstName&gt;James&lt;/firstName&gt;&lt;middleNames&gt;C&lt;/middleNames&gt;&lt;lastName&gt;Moon&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AF362A" w:rsidRPr="00B32E9D">
              <w:rPr>
                <w:sz w:val="22"/>
                <w:szCs w:val="22"/>
              </w:rPr>
              <w:t>(22</w:t>
            </w:r>
            <w:r w:rsidR="009D10EB" w:rsidRPr="00B32E9D">
              <w:rPr>
                <w:sz w:val="22"/>
                <w:szCs w:val="22"/>
              </w:rPr>
              <w:t>)</w:t>
            </w:r>
            <w:r w:rsidRPr="00B32E9D">
              <w:rPr>
                <w:sz w:val="22"/>
                <w:szCs w:val="22"/>
                <w:lang w:val="en-US"/>
              </w:rPr>
              <w:fldChar w:fldCharType="end"/>
            </w:r>
          </w:p>
        </w:tc>
        <w:tc>
          <w:tcPr>
            <w:tcW w:w="1519" w:type="pct"/>
            <w:shd w:val="clear" w:color="auto" w:fill="auto"/>
          </w:tcPr>
          <w:p w14:paraId="22AF6DE4" w14:textId="222C91FE" w:rsidR="00F0470E" w:rsidRPr="00B32E9D" w:rsidRDefault="00724CD3" w:rsidP="00AA26ED">
            <w:pPr>
              <w:contextualSpacing/>
              <w:rPr>
                <w:sz w:val="22"/>
                <w:szCs w:val="22"/>
                <w:lang w:val="en-US"/>
              </w:rPr>
            </w:pPr>
            <w:r w:rsidRPr="00B32E9D">
              <w:rPr>
                <w:sz w:val="22"/>
                <w:szCs w:val="22"/>
                <w:lang w:val="en-US"/>
              </w:rPr>
              <w:t xml:space="preserve">*shMOLLI </w:t>
            </w:r>
          </w:p>
        </w:tc>
        <w:tc>
          <w:tcPr>
            <w:tcW w:w="490" w:type="pct"/>
          </w:tcPr>
          <w:p w14:paraId="3F1791D4" w14:textId="77777777" w:rsidR="00F0470E" w:rsidRPr="00B32E9D" w:rsidRDefault="00F0470E" w:rsidP="00AA26ED">
            <w:pPr>
              <w:contextualSpacing/>
              <w:rPr>
                <w:sz w:val="22"/>
                <w:szCs w:val="22"/>
                <w:lang w:val="en-US"/>
              </w:rPr>
            </w:pPr>
            <w:r w:rsidRPr="00B32E9D">
              <w:rPr>
                <w:sz w:val="22"/>
                <w:szCs w:val="22"/>
                <w:lang w:val="en-US"/>
              </w:rPr>
              <w:t xml:space="preserve">968±32 </w:t>
            </w:r>
          </w:p>
          <w:p w14:paraId="06424F3B" w14:textId="77777777" w:rsidR="00F0470E" w:rsidRPr="00B32E9D" w:rsidRDefault="00F0470E" w:rsidP="00AA26ED">
            <w:pPr>
              <w:contextualSpacing/>
              <w:rPr>
                <w:sz w:val="22"/>
                <w:szCs w:val="22"/>
                <w:lang w:val="en-US"/>
              </w:rPr>
            </w:pPr>
            <w:r w:rsidRPr="00B32E9D">
              <w:rPr>
                <w:sz w:val="22"/>
                <w:szCs w:val="22"/>
                <w:lang w:val="en-US"/>
              </w:rPr>
              <w:t>(n=63)</w:t>
            </w:r>
          </w:p>
        </w:tc>
        <w:tc>
          <w:tcPr>
            <w:tcW w:w="537" w:type="pct"/>
            <w:vMerge/>
          </w:tcPr>
          <w:p w14:paraId="38E63C69" w14:textId="77777777" w:rsidR="00F0470E" w:rsidRPr="00B32E9D" w:rsidRDefault="00F0470E" w:rsidP="00AA26ED">
            <w:pPr>
              <w:contextualSpacing/>
              <w:rPr>
                <w:sz w:val="22"/>
                <w:szCs w:val="22"/>
                <w:lang w:val="en-US"/>
              </w:rPr>
            </w:pPr>
          </w:p>
        </w:tc>
        <w:tc>
          <w:tcPr>
            <w:tcW w:w="509" w:type="pct"/>
            <w:shd w:val="clear" w:color="auto" w:fill="auto"/>
          </w:tcPr>
          <w:p w14:paraId="73A867E6" w14:textId="77777777" w:rsidR="00F0470E" w:rsidRPr="00B32E9D" w:rsidRDefault="00F0470E" w:rsidP="00AA26ED">
            <w:pPr>
              <w:contextualSpacing/>
              <w:rPr>
                <w:sz w:val="22"/>
                <w:szCs w:val="22"/>
                <w:lang w:val="en-US"/>
              </w:rPr>
            </w:pPr>
            <w:r w:rsidRPr="00B32E9D">
              <w:rPr>
                <w:sz w:val="22"/>
                <w:szCs w:val="22"/>
                <w:lang w:val="en-US"/>
              </w:rPr>
              <w:t>853±50</w:t>
            </w:r>
          </w:p>
          <w:p w14:paraId="1EA6E801" w14:textId="77777777" w:rsidR="00F0470E" w:rsidRPr="00B32E9D" w:rsidRDefault="00F0470E" w:rsidP="00AA26ED">
            <w:pPr>
              <w:contextualSpacing/>
              <w:rPr>
                <w:sz w:val="22"/>
                <w:szCs w:val="22"/>
                <w:lang w:val="en-US"/>
              </w:rPr>
            </w:pPr>
            <w:r w:rsidRPr="00B32E9D">
              <w:rPr>
                <w:sz w:val="22"/>
                <w:szCs w:val="22"/>
                <w:lang w:val="en-US"/>
              </w:rPr>
              <w:t xml:space="preserve"> (n=63)</w:t>
            </w:r>
          </w:p>
        </w:tc>
        <w:tc>
          <w:tcPr>
            <w:tcW w:w="478" w:type="pct"/>
            <w:vMerge/>
            <w:shd w:val="clear" w:color="auto" w:fill="auto"/>
          </w:tcPr>
          <w:p w14:paraId="041F352D" w14:textId="77777777" w:rsidR="00F0470E" w:rsidRPr="00B32E9D" w:rsidRDefault="00F0470E" w:rsidP="00AA26ED">
            <w:pPr>
              <w:contextualSpacing/>
              <w:rPr>
                <w:sz w:val="22"/>
                <w:szCs w:val="22"/>
                <w:lang w:val="en-US"/>
              </w:rPr>
            </w:pPr>
          </w:p>
        </w:tc>
        <w:tc>
          <w:tcPr>
            <w:tcW w:w="686" w:type="pct"/>
            <w:shd w:val="clear" w:color="auto" w:fill="auto"/>
          </w:tcPr>
          <w:p w14:paraId="3C47A569" w14:textId="77777777" w:rsidR="00F0470E" w:rsidRPr="00B32E9D" w:rsidRDefault="00F0470E" w:rsidP="00AA26ED">
            <w:pPr>
              <w:contextualSpacing/>
              <w:rPr>
                <w:sz w:val="22"/>
                <w:szCs w:val="22"/>
                <w:lang w:val="en-US"/>
              </w:rPr>
            </w:pPr>
            <w:r w:rsidRPr="00B32E9D">
              <w:rPr>
                <w:sz w:val="22"/>
                <w:szCs w:val="22"/>
                <w:lang w:val="en-US"/>
              </w:rPr>
              <w:t xml:space="preserve"> 2.7</w:t>
            </w:r>
          </w:p>
          <w:p w14:paraId="23A1917A" w14:textId="77777777" w:rsidR="00F0470E" w:rsidRPr="00B32E9D" w:rsidRDefault="00F0470E" w:rsidP="00AA26ED">
            <w:pPr>
              <w:contextualSpacing/>
              <w:rPr>
                <w:sz w:val="22"/>
                <w:szCs w:val="22"/>
                <w:lang w:val="en-US"/>
              </w:rPr>
            </w:pPr>
          </w:p>
        </w:tc>
      </w:tr>
      <w:tr w:rsidR="00F0470E" w:rsidRPr="00B32E9D" w14:paraId="4C3B9EB4" w14:textId="77777777" w:rsidTr="00AA26ED">
        <w:trPr>
          <w:trHeight w:val="125"/>
        </w:trPr>
        <w:tc>
          <w:tcPr>
            <w:tcW w:w="2300" w:type="pct"/>
            <w:gridSpan w:val="2"/>
            <w:shd w:val="clear" w:color="auto" w:fill="auto"/>
          </w:tcPr>
          <w:p w14:paraId="00D57D6E" w14:textId="77777777" w:rsidR="00F0470E" w:rsidRPr="00B32E9D" w:rsidRDefault="00F0470E" w:rsidP="00AA26ED">
            <w:pPr>
              <w:contextualSpacing/>
              <w:rPr>
                <w:sz w:val="22"/>
                <w:szCs w:val="22"/>
                <w:lang w:val="en-US"/>
              </w:rPr>
            </w:pPr>
            <w:r w:rsidRPr="00B32E9D">
              <w:rPr>
                <w:b/>
                <w:sz w:val="22"/>
                <w:szCs w:val="22"/>
                <w:lang w:val="en-US"/>
              </w:rPr>
              <w:t>Iron overload</w:t>
            </w:r>
          </w:p>
        </w:tc>
        <w:tc>
          <w:tcPr>
            <w:tcW w:w="2014" w:type="pct"/>
            <w:gridSpan w:val="4"/>
          </w:tcPr>
          <w:p w14:paraId="19399AE9" w14:textId="77777777" w:rsidR="00F0470E" w:rsidRPr="00B32E9D" w:rsidRDefault="00F0470E" w:rsidP="00AA26ED">
            <w:pPr>
              <w:contextualSpacing/>
              <w:jc w:val="center"/>
              <w:rPr>
                <w:b/>
                <w:sz w:val="22"/>
                <w:szCs w:val="22"/>
                <w:lang w:val="en-US"/>
              </w:rPr>
            </w:pPr>
            <w:r w:rsidRPr="00B32E9D">
              <w:rPr>
                <w:b/>
                <w:sz w:val="22"/>
                <w:szCs w:val="22"/>
                <w:lang w:val="en-US"/>
              </w:rPr>
              <w:t>Native T1 (ms)</w:t>
            </w:r>
          </w:p>
        </w:tc>
        <w:tc>
          <w:tcPr>
            <w:tcW w:w="686" w:type="pct"/>
            <w:shd w:val="clear" w:color="auto" w:fill="auto"/>
          </w:tcPr>
          <w:p w14:paraId="51F8AE18" w14:textId="77777777" w:rsidR="00F0470E" w:rsidRPr="00B32E9D" w:rsidRDefault="00F0470E" w:rsidP="00AA26ED">
            <w:pPr>
              <w:contextualSpacing/>
              <w:jc w:val="center"/>
              <w:rPr>
                <w:sz w:val="22"/>
                <w:szCs w:val="22"/>
                <w:lang w:val="en-US"/>
              </w:rPr>
            </w:pPr>
          </w:p>
        </w:tc>
      </w:tr>
      <w:tr w:rsidR="00F0470E" w:rsidRPr="00B32E9D" w14:paraId="1E815C26" w14:textId="77777777" w:rsidTr="00AA26ED">
        <w:trPr>
          <w:trHeight w:val="125"/>
        </w:trPr>
        <w:tc>
          <w:tcPr>
            <w:tcW w:w="781" w:type="pct"/>
            <w:shd w:val="clear" w:color="auto" w:fill="auto"/>
          </w:tcPr>
          <w:p w14:paraId="26444898" w14:textId="322F9DB9" w:rsidR="00F0470E" w:rsidRPr="00B32E9D" w:rsidRDefault="00F0470E" w:rsidP="00AA26ED">
            <w:pPr>
              <w:contextualSpacing/>
              <w:rPr>
                <w:b/>
                <w:sz w:val="22"/>
                <w:szCs w:val="22"/>
                <w:lang w:val="en-US"/>
              </w:rPr>
            </w:pPr>
            <w:r w:rsidRPr="00B32E9D">
              <w:rPr>
                <w:sz w:val="22"/>
                <w:szCs w:val="22"/>
                <w:lang w:val="en-US"/>
              </w:rPr>
              <w:t>Sado</w:t>
            </w:r>
            <w:r w:rsidRPr="00B32E9D">
              <w:rPr>
                <w:sz w:val="22"/>
                <w:szCs w:val="22"/>
                <w:lang w:val="en-US"/>
              </w:rPr>
              <w:fldChar w:fldCharType="begin"/>
            </w:r>
            <w:r w:rsidR="009D10EB" w:rsidRPr="00B32E9D">
              <w:rPr>
                <w:sz w:val="22"/>
                <w:szCs w:val="22"/>
                <w:lang w:val="en-US"/>
              </w:rPr>
              <w:instrText xml:space="preserve"> ADDIN PAPERS2_CITATIONS &lt;citation&gt;&lt;uuid&gt;71EC9DF0-0168-482E-90B4-0275FF683223&lt;/uuid&gt;&lt;priority&gt;0&lt;/priority&gt;&lt;publications&gt;&lt;publication&gt;&lt;uuid&gt;ACDB92FD-C747-4054-AF5C-3C479384A47D&lt;/uuid&gt;&lt;volume&gt;41&lt;/volume&gt;&lt;doi&gt;10.1002/jmri.24727&lt;/doi&gt;&lt;subtitle&gt;Myocardial T1in Iron Overload&lt;/subtitle&gt;&lt;startpage&gt;1505&lt;/startpage&gt;&lt;publication_date&gt;99201408081200000000222000&lt;/publication_date&gt;&lt;url&gt;http://doi.wiley.com/10.1002/jmri.24727&lt;/url&gt;&lt;type&gt;400&lt;/type&gt;&lt;title&gt;Noncontrast myocardial T1mapping using cardiovascular magnetic resonance for iron overload&lt;/title&gt;&lt;number&gt;6&lt;/number&gt;&lt;subtype&gt;400&lt;/subtype&gt;&lt;endpage&gt;1511&lt;/endpage&gt;&lt;bundle&gt;&lt;publication&gt;&lt;publisher&gt;Wiley Subscription Services, Inc., A Wiley Company&lt;/publisher&gt;&lt;title&gt;Journal of Magnetic Resonance Imaging&lt;/title&gt;&lt;type&gt;-100&lt;/type&gt;&lt;subtype&gt;-100&lt;/subtype&gt;&lt;uuid&gt;3EE672EC-A5B9-48DD-88E3-FC32B0380EF0&lt;/uuid&gt;&lt;/publication&gt;&lt;/bundle&gt;&lt;authors&gt;&lt;author&gt;&lt;firstName&gt;Daniel&lt;/firstName&gt;&lt;middleNames&gt;M&lt;/middleNames&gt;&lt;lastName&gt;Sado&lt;/lastName&gt;&lt;/author&gt;&lt;author&gt;&lt;firstName&gt;Viviana&lt;/firstName&gt;&lt;lastName&gt;Maestrini&lt;/lastName&gt;&lt;/author&gt;&lt;author&gt;&lt;firstName&gt;Stefan&lt;/firstName&gt;&lt;middleNames&gt;K&lt;/middleNames&gt;&lt;lastName&gt;Piechnik&lt;/lastName&gt;&lt;/author&gt;&lt;author&gt;&lt;firstName&gt;Sanjay&lt;/firstName&gt;&lt;middleNames&gt;M&lt;/middleNames&gt;&lt;lastName&gt;Banypersad&lt;/lastName&gt;&lt;/author&gt;&lt;author&gt;&lt;firstName&gt;Steven&lt;/firstName&gt;&lt;middleNames&gt;K&lt;/middleNames&gt;&lt;lastName&gt;White&lt;/lastName&gt;&lt;/author&gt;&lt;author&gt;&lt;firstName&gt;Andrew&lt;/firstName&gt;&lt;middleNames&gt;S&lt;/middleNames&gt;&lt;lastName&gt;Flett&lt;/lastName&gt;&lt;/author&gt;&lt;author&gt;&lt;firstName&gt;Matthew&lt;/firstName&gt;&lt;middleNames&gt;D&lt;/middleNames&gt;&lt;lastName&gt;Robson&lt;/lastName&gt;&lt;/author&gt;&lt;author&gt;&lt;firstName&gt;Stefan&lt;/firstName&gt;&lt;lastName&gt;Neubauer&lt;/lastName&gt;&lt;/author&gt;&lt;author&gt;&lt;firstName&gt;Cono&lt;/firstName&gt;&lt;lastName&gt;Ariti&lt;/lastName&gt;&lt;/author&gt;&lt;author&gt;&lt;firstName&gt;Andrew&lt;/firstName&gt;&lt;lastName&gt;Arai&lt;/lastName&gt;&lt;/author&gt;&lt;author&gt;&lt;firstName&gt;Peter&lt;/firstName&gt;&lt;lastName&gt;Kellman&lt;/lastName&gt;&lt;/author&gt;&lt;author&gt;&lt;firstName&gt;Jin&lt;/firstName&gt;&lt;lastName&gt;Yamamura&lt;/lastName&gt;&lt;/author&gt;&lt;author&gt;&lt;firstName&gt;Bjoern&lt;/firstName&gt;&lt;middleNames&gt;P&lt;/middleNames&gt;&lt;lastName&gt;Schoennagel&lt;/lastName&gt;&lt;/author&gt;&lt;author&gt;&lt;firstName&gt;Farrukh&lt;/firstName&gt;&lt;lastName&gt;Shah&lt;/lastName&gt;&lt;/author&gt;&lt;author&gt;&lt;firstName&gt;Bernard&lt;/firstName&gt;&lt;lastName&gt;Davis&lt;/lastName&gt;&lt;/author&gt;&lt;author&gt;&lt;firstName&gt;Sara&lt;/firstName&gt;&lt;lastName&gt;Trompeter&lt;/lastName&gt;&lt;/author&gt;&lt;author&gt;&lt;firstName&gt;Malcolm&lt;/firstName&gt;&lt;lastName&gt;Walker&lt;/lastName&gt;&lt;/author&gt;&lt;author&gt;&lt;firstName&gt;John&lt;/firstName&gt;&lt;lastName&gt;Porter&lt;/lastName&gt;&lt;/author&gt;&lt;author&gt;&lt;firstName&gt;James&lt;/firstName&gt;&lt;middleNames&gt;C&lt;/middleNames&gt;&lt;lastName&gt;Moon&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DC3A00" w:rsidRPr="00B32E9D">
              <w:rPr>
                <w:sz w:val="22"/>
                <w:szCs w:val="22"/>
              </w:rPr>
              <w:t>(39</w:t>
            </w:r>
            <w:r w:rsidR="009D10EB" w:rsidRPr="00B32E9D">
              <w:rPr>
                <w:sz w:val="22"/>
                <w:szCs w:val="22"/>
              </w:rPr>
              <w:t>)</w:t>
            </w:r>
            <w:r w:rsidRPr="00B32E9D">
              <w:rPr>
                <w:sz w:val="22"/>
                <w:szCs w:val="22"/>
                <w:lang w:val="en-US"/>
              </w:rPr>
              <w:fldChar w:fldCharType="end"/>
            </w:r>
          </w:p>
        </w:tc>
        <w:tc>
          <w:tcPr>
            <w:tcW w:w="1519" w:type="pct"/>
            <w:shd w:val="clear" w:color="auto" w:fill="auto"/>
          </w:tcPr>
          <w:p w14:paraId="125A9EE5" w14:textId="70FBE2E5" w:rsidR="00491C71" w:rsidRPr="00B32E9D" w:rsidRDefault="00724CD3" w:rsidP="00AA26ED">
            <w:pPr>
              <w:contextualSpacing/>
              <w:rPr>
                <w:sz w:val="22"/>
                <w:szCs w:val="22"/>
                <w:lang w:val="en-US"/>
              </w:rPr>
            </w:pPr>
            <w:r w:rsidRPr="00B32E9D">
              <w:rPr>
                <w:sz w:val="22"/>
                <w:szCs w:val="22"/>
                <w:lang w:val="en-US"/>
              </w:rPr>
              <w:t xml:space="preserve">*shMOLLI </w:t>
            </w:r>
            <w:r w:rsidR="00491C71" w:rsidRPr="00B32E9D">
              <w:rPr>
                <w:sz w:val="22"/>
                <w:szCs w:val="22"/>
                <w:lang w:val="en-US"/>
              </w:rPr>
              <w:t xml:space="preserve"> </w:t>
            </w:r>
          </w:p>
          <w:p w14:paraId="680DD6C8" w14:textId="398E730F" w:rsidR="00F0470E" w:rsidRPr="00B32E9D" w:rsidRDefault="00F0470E" w:rsidP="00AA26ED">
            <w:pPr>
              <w:contextualSpacing/>
              <w:rPr>
                <w:b/>
                <w:sz w:val="22"/>
                <w:szCs w:val="22"/>
                <w:lang w:val="en-US"/>
              </w:rPr>
            </w:pPr>
            <w:r w:rsidRPr="00B32E9D">
              <w:rPr>
                <w:sz w:val="22"/>
                <w:szCs w:val="22"/>
                <w:lang w:val="en-US"/>
              </w:rPr>
              <w:t>(0.1 mmol/kg gadoterate meglumine)</w:t>
            </w:r>
          </w:p>
        </w:tc>
        <w:tc>
          <w:tcPr>
            <w:tcW w:w="490" w:type="pct"/>
          </w:tcPr>
          <w:p w14:paraId="75F5AB51" w14:textId="77777777" w:rsidR="00F0470E" w:rsidRPr="00B32E9D" w:rsidRDefault="00F0470E" w:rsidP="00AA26ED">
            <w:pPr>
              <w:contextualSpacing/>
              <w:rPr>
                <w:sz w:val="22"/>
                <w:szCs w:val="22"/>
                <w:lang w:val="en-US"/>
              </w:rPr>
            </w:pPr>
            <w:r w:rsidRPr="00B32E9D">
              <w:rPr>
                <w:sz w:val="22"/>
                <w:szCs w:val="22"/>
                <w:lang w:val="en-US"/>
              </w:rPr>
              <w:t xml:space="preserve">968±32 </w:t>
            </w:r>
          </w:p>
          <w:p w14:paraId="6CBA3B82" w14:textId="77777777" w:rsidR="00F0470E" w:rsidRPr="00B32E9D" w:rsidRDefault="00F0470E" w:rsidP="00AA26ED">
            <w:pPr>
              <w:contextualSpacing/>
              <w:rPr>
                <w:sz w:val="22"/>
                <w:szCs w:val="22"/>
                <w:lang w:val="en-US"/>
              </w:rPr>
            </w:pPr>
            <w:r w:rsidRPr="00B32E9D">
              <w:rPr>
                <w:sz w:val="22"/>
                <w:szCs w:val="22"/>
                <w:lang w:val="en-US"/>
              </w:rPr>
              <w:t>(n=67)</w:t>
            </w:r>
          </w:p>
        </w:tc>
        <w:tc>
          <w:tcPr>
            <w:tcW w:w="537" w:type="pct"/>
          </w:tcPr>
          <w:p w14:paraId="3F89D872" w14:textId="77777777" w:rsidR="00F0470E" w:rsidRPr="00B32E9D" w:rsidRDefault="00F0470E" w:rsidP="00AA26ED">
            <w:pPr>
              <w:contextualSpacing/>
              <w:rPr>
                <w:sz w:val="22"/>
                <w:szCs w:val="22"/>
                <w:lang w:val="en-US"/>
              </w:rPr>
            </w:pPr>
          </w:p>
        </w:tc>
        <w:tc>
          <w:tcPr>
            <w:tcW w:w="509" w:type="pct"/>
            <w:shd w:val="clear" w:color="auto" w:fill="auto"/>
          </w:tcPr>
          <w:p w14:paraId="26416EBF" w14:textId="77777777" w:rsidR="00F0470E" w:rsidRPr="00B32E9D" w:rsidRDefault="00F0470E" w:rsidP="00AA26ED">
            <w:pPr>
              <w:contextualSpacing/>
              <w:rPr>
                <w:sz w:val="22"/>
                <w:szCs w:val="22"/>
                <w:lang w:val="en-US"/>
              </w:rPr>
            </w:pPr>
            <w:r w:rsidRPr="00B32E9D">
              <w:rPr>
                <w:sz w:val="22"/>
                <w:szCs w:val="22"/>
                <w:lang w:val="en-US"/>
              </w:rPr>
              <w:t>827±135 (n=88)</w:t>
            </w:r>
          </w:p>
        </w:tc>
        <w:tc>
          <w:tcPr>
            <w:tcW w:w="478" w:type="pct"/>
            <w:shd w:val="clear" w:color="auto" w:fill="auto"/>
          </w:tcPr>
          <w:p w14:paraId="37426D5A" w14:textId="77777777" w:rsidR="00F0470E" w:rsidRPr="00B32E9D" w:rsidRDefault="00F0470E" w:rsidP="00AA26ED">
            <w:pPr>
              <w:contextualSpacing/>
              <w:rPr>
                <w:sz w:val="22"/>
                <w:szCs w:val="22"/>
                <w:lang w:val="en-US"/>
              </w:rPr>
            </w:pPr>
          </w:p>
        </w:tc>
        <w:tc>
          <w:tcPr>
            <w:tcW w:w="686" w:type="pct"/>
            <w:shd w:val="clear" w:color="auto" w:fill="auto"/>
          </w:tcPr>
          <w:p w14:paraId="0A69F8FB" w14:textId="77777777" w:rsidR="00F0470E" w:rsidRPr="00B32E9D" w:rsidRDefault="00F0470E" w:rsidP="00AA26ED">
            <w:pPr>
              <w:contextualSpacing/>
              <w:rPr>
                <w:sz w:val="22"/>
                <w:szCs w:val="22"/>
                <w:lang w:val="en-US"/>
              </w:rPr>
            </w:pPr>
            <w:r w:rsidRPr="00B32E9D">
              <w:rPr>
                <w:sz w:val="22"/>
                <w:szCs w:val="22"/>
                <w:lang w:val="en-US"/>
              </w:rPr>
              <w:t>1.4</w:t>
            </w:r>
          </w:p>
        </w:tc>
      </w:tr>
      <w:tr w:rsidR="00F0470E" w:rsidRPr="00B32E9D" w14:paraId="46DC6AD3" w14:textId="77777777" w:rsidTr="00AA26ED">
        <w:trPr>
          <w:trHeight w:val="125"/>
        </w:trPr>
        <w:tc>
          <w:tcPr>
            <w:tcW w:w="5000" w:type="pct"/>
            <w:gridSpan w:val="7"/>
            <w:shd w:val="clear" w:color="auto" w:fill="auto"/>
          </w:tcPr>
          <w:p w14:paraId="63B8E2A9" w14:textId="77777777" w:rsidR="00F0470E" w:rsidRPr="00B32E9D" w:rsidRDefault="00F0470E" w:rsidP="00AA26ED">
            <w:pPr>
              <w:contextualSpacing/>
              <w:rPr>
                <w:sz w:val="22"/>
                <w:szCs w:val="22"/>
                <w:lang w:val="en-US"/>
              </w:rPr>
            </w:pPr>
          </w:p>
        </w:tc>
      </w:tr>
      <w:tr w:rsidR="00F0470E" w:rsidRPr="00B32E9D" w14:paraId="0CC336F5" w14:textId="77777777" w:rsidTr="00AA26ED">
        <w:trPr>
          <w:trHeight w:val="125"/>
        </w:trPr>
        <w:tc>
          <w:tcPr>
            <w:tcW w:w="2300" w:type="pct"/>
            <w:gridSpan w:val="2"/>
            <w:shd w:val="clear" w:color="auto" w:fill="auto"/>
          </w:tcPr>
          <w:p w14:paraId="10FAFD0B" w14:textId="77777777" w:rsidR="00F0470E" w:rsidRPr="00B32E9D" w:rsidRDefault="00F0470E" w:rsidP="00AA26ED">
            <w:pPr>
              <w:contextualSpacing/>
              <w:rPr>
                <w:sz w:val="22"/>
                <w:szCs w:val="22"/>
                <w:lang w:val="en-US"/>
              </w:rPr>
            </w:pPr>
            <w:r w:rsidRPr="00B32E9D">
              <w:rPr>
                <w:b/>
                <w:sz w:val="22"/>
                <w:szCs w:val="22"/>
                <w:lang w:val="en-US"/>
              </w:rPr>
              <w:t>Acute viral myocarditis</w:t>
            </w:r>
          </w:p>
        </w:tc>
        <w:tc>
          <w:tcPr>
            <w:tcW w:w="2014" w:type="pct"/>
            <w:gridSpan w:val="4"/>
          </w:tcPr>
          <w:p w14:paraId="07CA410D" w14:textId="77777777" w:rsidR="00F0470E" w:rsidRPr="00B32E9D" w:rsidRDefault="00F0470E" w:rsidP="00AA26ED">
            <w:pPr>
              <w:contextualSpacing/>
              <w:jc w:val="center"/>
              <w:rPr>
                <w:b/>
                <w:sz w:val="22"/>
                <w:szCs w:val="22"/>
                <w:lang w:val="en-US"/>
              </w:rPr>
            </w:pPr>
            <w:r w:rsidRPr="00B32E9D">
              <w:rPr>
                <w:b/>
                <w:sz w:val="22"/>
                <w:szCs w:val="22"/>
                <w:lang w:val="en-US"/>
              </w:rPr>
              <w:t>Native T1 (ms)</w:t>
            </w:r>
          </w:p>
        </w:tc>
        <w:tc>
          <w:tcPr>
            <w:tcW w:w="686" w:type="pct"/>
            <w:shd w:val="clear" w:color="auto" w:fill="auto"/>
          </w:tcPr>
          <w:p w14:paraId="752E5015" w14:textId="77777777" w:rsidR="00F0470E" w:rsidRPr="00B32E9D" w:rsidRDefault="00F0470E" w:rsidP="00AA26ED">
            <w:pPr>
              <w:contextualSpacing/>
              <w:rPr>
                <w:sz w:val="22"/>
                <w:szCs w:val="22"/>
                <w:lang w:val="en-US"/>
              </w:rPr>
            </w:pPr>
          </w:p>
        </w:tc>
      </w:tr>
      <w:tr w:rsidR="00F0470E" w:rsidRPr="00B32E9D" w14:paraId="4736E351" w14:textId="77777777" w:rsidTr="00AA26ED">
        <w:trPr>
          <w:trHeight w:val="125"/>
        </w:trPr>
        <w:tc>
          <w:tcPr>
            <w:tcW w:w="781" w:type="pct"/>
            <w:shd w:val="clear" w:color="auto" w:fill="auto"/>
          </w:tcPr>
          <w:p w14:paraId="38201C43" w14:textId="2F792F14" w:rsidR="00F0470E" w:rsidRPr="00B32E9D" w:rsidRDefault="00F0470E" w:rsidP="00AA26ED">
            <w:pPr>
              <w:contextualSpacing/>
              <w:rPr>
                <w:b/>
                <w:sz w:val="22"/>
                <w:szCs w:val="22"/>
                <w:lang w:val="en-US"/>
              </w:rPr>
            </w:pPr>
            <w:r w:rsidRPr="00B32E9D">
              <w:rPr>
                <w:sz w:val="22"/>
                <w:szCs w:val="22"/>
                <w:lang w:val="en-US"/>
              </w:rPr>
              <w:t>Hinojar</w:t>
            </w:r>
            <w:r w:rsidRPr="00B32E9D">
              <w:rPr>
                <w:sz w:val="22"/>
                <w:szCs w:val="22"/>
                <w:lang w:val="en-US"/>
              </w:rPr>
              <w:fldChar w:fldCharType="begin"/>
            </w:r>
            <w:r w:rsidR="009D10EB" w:rsidRPr="00B32E9D">
              <w:rPr>
                <w:sz w:val="22"/>
                <w:szCs w:val="22"/>
                <w:lang w:val="en-US"/>
              </w:rPr>
              <w:instrText xml:space="preserve"> ADDIN PAPERS2_CITATIONS &lt;citation&gt;&lt;uuid&gt;F14666DA-5B82-45D5-8008-43A13791FB3A&lt;/uuid&gt;&lt;priority&gt;0&lt;/priority&gt;&lt;publications&gt;&lt;publication&gt;&lt;uuid&gt;57C8948F-EF98-4B87-AD16-90A20CEA73A4&lt;/uuid&gt;&lt;volume&gt;8&lt;/volume&gt;&lt;doi&gt;10.1016/j.jcmg.2014.07.016&lt;/doi&gt;&lt;startpage&gt;37&lt;/startpage&gt;&lt;publication_date&gt;99201501001200000000220000&lt;/publication_date&gt;&lt;url&gt;http://linkinghub.elsevier.com/retrieve/pii/S1936878X14007323&lt;/url&gt;&lt;citekey&gt;Hinojar:2015bq&lt;/citekey&gt;&lt;type&gt;400&lt;/type&gt;&lt;title&gt;Native T1 in Discrimination of Acute and Convalescent Stages in Patients With Clinical Diagnosis of Myocarditis&lt;/title&gt;&lt;number&gt;1&lt;/number&gt;&lt;subtype&gt;400&lt;/subtype&gt;&lt;endpage&gt;46&lt;/endpage&gt;&lt;bundle&gt;&lt;publication&gt;&lt;publisher&gt;Elsevier Inc&lt;/publisher&gt;&lt;title&gt;JACC: Cardiovascular Imaging&lt;/title&gt;&lt;type&gt;-100&lt;/type&gt;&lt;subtype&gt;-100&lt;/subtype&gt;&lt;uuid&gt;4E1092C5-589F-46C1-87E6-35F12E4A121D&lt;/uuid&gt;&lt;/publication&gt;&lt;/bundle&gt;&lt;authors&gt;&lt;author&gt;&lt;firstName&gt;Rocio&lt;/firstName&gt;&lt;lastName&gt;Hinojar&lt;/lastName&gt;&lt;/author&gt;&lt;author&gt;&lt;firstName&gt;Lucy&lt;/firstName&gt;&lt;lastName&gt;Foote&lt;/lastName&gt;&lt;/author&gt;&lt;author&gt;&lt;firstName&gt;Eduardo&lt;/firstName&gt;&lt;lastName&gt;Arroyo Ucar&lt;/lastName&gt;&lt;/author&gt;&lt;author&gt;&lt;firstName&gt;Thomas&lt;/firstName&gt;&lt;lastName&gt;Jackson&lt;/lastName&gt;&lt;/author&gt;&lt;author&gt;&lt;firstName&gt;Andrew&lt;/firstName&gt;&lt;lastName&gt;Jabbour&lt;/lastName&gt;&lt;/author&gt;&lt;author&gt;&lt;firstName&gt;Chung-Yao&lt;/firstName&gt;&lt;lastName&gt;Yu&lt;/lastName&gt;&lt;/author&gt;&lt;author&gt;&lt;firstName&gt;Jane&lt;/firstName&gt;&lt;lastName&gt;McCrohon&lt;/lastName&gt;&lt;/author&gt;&lt;author&gt;&lt;firstName&gt;David&lt;/firstName&gt;&lt;middleNames&gt;M&lt;/middleNames&gt;&lt;lastName&gt;Higgins&lt;/lastName&gt;&lt;/author&gt;&lt;author&gt;&lt;firstName&gt;Gerry&lt;/firstName&gt;&lt;lastName&gt;Carr-White&lt;/lastName&gt;&lt;/author&gt;&lt;author&gt;&lt;firstName&gt;Manuel&lt;/firstName&gt;&lt;lastName&gt;Mayr&lt;/lastName&gt;&lt;/author&gt;&lt;author&gt;&lt;firstName&gt;Eike&lt;/firstName&gt;&lt;lastName&gt;Nagel&lt;/lastName&gt;&lt;/author&gt;&lt;author&gt;&lt;firstName&gt;Valentina&lt;/firstName&gt;&lt;middleNames&gt;O&lt;/middleNames&gt;&lt;lastName&gt;Puntmann&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DC3A00" w:rsidRPr="00B32E9D">
              <w:rPr>
                <w:sz w:val="22"/>
                <w:szCs w:val="22"/>
              </w:rPr>
              <w:t>(40</w:t>
            </w:r>
            <w:r w:rsidR="009D10EB" w:rsidRPr="00B32E9D">
              <w:rPr>
                <w:sz w:val="22"/>
                <w:szCs w:val="22"/>
              </w:rPr>
              <w:t>)</w:t>
            </w:r>
            <w:r w:rsidRPr="00B32E9D">
              <w:rPr>
                <w:sz w:val="22"/>
                <w:szCs w:val="22"/>
                <w:lang w:val="en-US"/>
              </w:rPr>
              <w:fldChar w:fldCharType="end"/>
            </w:r>
          </w:p>
        </w:tc>
        <w:tc>
          <w:tcPr>
            <w:tcW w:w="1519" w:type="pct"/>
            <w:shd w:val="clear" w:color="auto" w:fill="auto"/>
          </w:tcPr>
          <w:p w14:paraId="42E90637" w14:textId="07AC4FA2" w:rsidR="00F0470E" w:rsidRPr="00B32E9D" w:rsidRDefault="006449EC" w:rsidP="00AA26ED">
            <w:pPr>
              <w:contextualSpacing/>
              <w:rPr>
                <w:sz w:val="22"/>
                <w:szCs w:val="22"/>
                <w:lang w:val="en-US"/>
              </w:rPr>
            </w:pPr>
            <w:r w:rsidRPr="00B32E9D">
              <w:rPr>
                <w:sz w:val="22"/>
                <w:szCs w:val="22"/>
                <w:lang w:val="en-US"/>
              </w:rPr>
              <w:t>MOLLI 3(2)3(2)5 (FA 50º)</w:t>
            </w:r>
          </w:p>
        </w:tc>
        <w:tc>
          <w:tcPr>
            <w:tcW w:w="490" w:type="pct"/>
          </w:tcPr>
          <w:p w14:paraId="00A03796" w14:textId="77777777" w:rsidR="00F0470E" w:rsidRPr="00B32E9D" w:rsidRDefault="00F0470E" w:rsidP="00AA26ED">
            <w:pPr>
              <w:contextualSpacing/>
              <w:rPr>
                <w:sz w:val="22"/>
                <w:szCs w:val="22"/>
                <w:lang w:val="en-US"/>
              </w:rPr>
            </w:pPr>
            <w:r w:rsidRPr="00B32E9D">
              <w:rPr>
                <w:sz w:val="22"/>
                <w:szCs w:val="22"/>
                <w:lang w:val="en-US"/>
              </w:rPr>
              <w:t xml:space="preserve">940±20 </w:t>
            </w:r>
          </w:p>
          <w:p w14:paraId="1D813389" w14:textId="77777777" w:rsidR="00F0470E" w:rsidRPr="00B32E9D" w:rsidRDefault="00F0470E" w:rsidP="00AA26ED">
            <w:pPr>
              <w:contextualSpacing/>
              <w:rPr>
                <w:sz w:val="22"/>
                <w:szCs w:val="22"/>
                <w:lang w:val="en-US"/>
              </w:rPr>
            </w:pPr>
            <w:r w:rsidRPr="00B32E9D">
              <w:rPr>
                <w:sz w:val="22"/>
                <w:szCs w:val="22"/>
                <w:lang w:val="en-US"/>
              </w:rPr>
              <w:t>(n=18)</w:t>
            </w:r>
          </w:p>
        </w:tc>
        <w:tc>
          <w:tcPr>
            <w:tcW w:w="537" w:type="pct"/>
          </w:tcPr>
          <w:p w14:paraId="00A2D189" w14:textId="77777777" w:rsidR="00F0470E" w:rsidRPr="00B32E9D" w:rsidRDefault="00F0470E" w:rsidP="00AA26ED">
            <w:pPr>
              <w:contextualSpacing/>
              <w:rPr>
                <w:sz w:val="22"/>
                <w:szCs w:val="22"/>
                <w:lang w:val="en-US"/>
              </w:rPr>
            </w:pPr>
            <w:r w:rsidRPr="00B32E9D">
              <w:rPr>
                <w:sz w:val="22"/>
                <w:szCs w:val="22"/>
                <w:lang w:val="en-US"/>
              </w:rPr>
              <w:t>1045±23 (n=22)</w:t>
            </w:r>
          </w:p>
        </w:tc>
        <w:tc>
          <w:tcPr>
            <w:tcW w:w="509" w:type="pct"/>
            <w:shd w:val="clear" w:color="auto" w:fill="auto"/>
          </w:tcPr>
          <w:p w14:paraId="014D2DAF" w14:textId="77777777" w:rsidR="00F0470E" w:rsidRPr="00B32E9D" w:rsidRDefault="00F0470E" w:rsidP="00AA26ED">
            <w:pPr>
              <w:contextualSpacing/>
              <w:rPr>
                <w:sz w:val="22"/>
                <w:szCs w:val="22"/>
                <w:lang w:val="en-US"/>
              </w:rPr>
            </w:pPr>
            <w:r w:rsidRPr="00B32E9D">
              <w:rPr>
                <w:sz w:val="22"/>
                <w:szCs w:val="22"/>
                <w:lang w:val="en-US"/>
              </w:rPr>
              <w:t>1064±37 (n=23)</w:t>
            </w:r>
          </w:p>
        </w:tc>
        <w:tc>
          <w:tcPr>
            <w:tcW w:w="478" w:type="pct"/>
            <w:shd w:val="clear" w:color="auto" w:fill="auto"/>
          </w:tcPr>
          <w:p w14:paraId="08DE3130" w14:textId="77777777" w:rsidR="00F0470E" w:rsidRPr="00B32E9D" w:rsidRDefault="00F0470E" w:rsidP="00AA26ED">
            <w:pPr>
              <w:contextualSpacing/>
              <w:rPr>
                <w:sz w:val="22"/>
                <w:szCs w:val="22"/>
                <w:lang w:val="en-US"/>
              </w:rPr>
            </w:pPr>
            <w:r w:rsidRPr="00B32E9D">
              <w:rPr>
                <w:sz w:val="22"/>
                <w:szCs w:val="22"/>
                <w:lang w:val="en-US"/>
              </w:rPr>
              <w:t>1189±52 (n=38)</w:t>
            </w:r>
          </w:p>
        </w:tc>
        <w:tc>
          <w:tcPr>
            <w:tcW w:w="686" w:type="pct"/>
            <w:shd w:val="clear" w:color="auto" w:fill="auto"/>
          </w:tcPr>
          <w:p w14:paraId="4F11B1E9" w14:textId="77777777" w:rsidR="00F0470E" w:rsidRPr="00B32E9D" w:rsidRDefault="00F0470E" w:rsidP="00AA26ED">
            <w:pPr>
              <w:contextualSpacing/>
              <w:rPr>
                <w:sz w:val="22"/>
                <w:szCs w:val="22"/>
                <w:lang w:val="en-US"/>
              </w:rPr>
            </w:pPr>
            <w:r w:rsidRPr="00B32E9D">
              <w:rPr>
                <w:sz w:val="22"/>
                <w:szCs w:val="22"/>
                <w:lang w:val="en-US"/>
              </w:rPr>
              <w:t>3.7/3.4</w:t>
            </w:r>
          </w:p>
          <w:p w14:paraId="74E318AF" w14:textId="77777777" w:rsidR="00F0470E" w:rsidRPr="00B32E9D" w:rsidRDefault="00F0470E" w:rsidP="00AA26ED">
            <w:pPr>
              <w:contextualSpacing/>
              <w:rPr>
                <w:sz w:val="22"/>
                <w:szCs w:val="22"/>
                <w:lang w:val="en-US"/>
              </w:rPr>
            </w:pPr>
          </w:p>
        </w:tc>
      </w:tr>
      <w:tr w:rsidR="00F0470E" w:rsidRPr="00B32E9D" w14:paraId="79FEDB7B" w14:textId="77777777" w:rsidTr="00AA26ED">
        <w:trPr>
          <w:trHeight w:val="125"/>
        </w:trPr>
        <w:tc>
          <w:tcPr>
            <w:tcW w:w="781" w:type="pct"/>
            <w:shd w:val="clear" w:color="auto" w:fill="auto"/>
          </w:tcPr>
          <w:p w14:paraId="1FBB6A14" w14:textId="7DAF6A66" w:rsidR="00F0470E" w:rsidRPr="00B32E9D" w:rsidRDefault="00F0470E" w:rsidP="00AA26ED">
            <w:pPr>
              <w:contextualSpacing/>
              <w:rPr>
                <w:sz w:val="22"/>
                <w:szCs w:val="22"/>
                <w:lang w:val="en-US"/>
              </w:rPr>
            </w:pPr>
            <w:r w:rsidRPr="00B32E9D">
              <w:rPr>
                <w:sz w:val="22"/>
                <w:szCs w:val="22"/>
                <w:lang w:val="en-US"/>
              </w:rPr>
              <w:t>Ferreira</w:t>
            </w:r>
            <w:r w:rsidRPr="00B32E9D">
              <w:rPr>
                <w:sz w:val="22"/>
                <w:szCs w:val="22"/>
                <w:lang w:val="en-US"/>
              </w:rPr>
              <w:fldChar w:fldCharType="begin"/>
            </w:r>
            <w:r w:rsidR="009D10EB" w:rsidRPr="00B32E9D">
              <w:rPr>
                <w:sz w:val="22"/>
                <w:szCs w:val="22"/>
                <w:lang w:val="en-US"/>
              </w:rPr>
              <w:instrText xml:space="preserve"> ADDIN PAPERS2_CITATIONS &lt;citation&gt;&lt;uuid&gt;67870067-D613-4978-9A39-32F6B92B7E29&lt;/uuid&gt;&lt;priority&gt;0&lt;/priority&gt;&lt;publications&gt;&lt;publication&gt;&lt;volume&gt;6&lt;/volume&gt;&lt;publication_date&gt;99201310001200000000220000&lt;/publication_date&gt;&lt;number&gt;10&lt;/number&gt;&lt;doi&gt;10.1016/j.jcmg.2013.03.008&lt;/doi&gt;&lt;startpage&gt;1048&lt;/startpage&gt;&lt;title&gt;T1 Mapping for the Diagnosis of Acute Myocarditis Using CMR&lt;/title&gt;&lt;uuid&gt;E9FED701-602A-4C23-B168-DF241BE06361&lt;/uuid&gt;&lt;subtype&gt;400&lt;/subtype&gt;&lt;endpage&gt;1058&lt;/endpage&gt;&lt;type&gt;400&lt;/type&gt;&lt;url&gt;http://linkinghub.elsevier.com/retrieve/pii/S1936878X13005391&lt;/url&gt;&lt;bundle&gt;&lt;publication&gt;&lt;publisher&gt;Elsevier Inc&lt;/publisher&gt;&lt;title&gt;JACC: Cardiovascular Imaging&lt;/title&gt;&lt;type&gt;-100&lt;/type&gt;&lt;subtype&gt;-100&lt;/subtype&gt;&lt;uuid&gt;4E1092C5-589F-46C1-87E6-35F12E4A121D&lt;/uuid&gt;&lt;/publication&gt;&lt;/bundle&gt;&lt;authors&gt;&lt;author&gt;&lt;firstName&gt;Vanessa&lt;/firstName&gt;&lt;middleNames&gt;M&lt;/middleNames&gt;&lt;lastName&gt;Ferreira&lt;/lastName&gt;&lt;/author&gt;&lt;author&gt;&lt;firstName&gt;Stefan&lt;/firstName&gt;&lt;middleNames&gt;K&lt;/middleNames&gt;&lt;lastName&gt;Piechnik&lt;/lastName&gt;&lt;/author&gt;&lt;author&gt;&lt;firstName&gt;Erica&lt;/firstName&gt;&lt;lastName&gt;Dall'Armellina&lt;/lastName&gt;&lt;/author&gt;&lt;author&gt;&lt;firstName&gt;Theodoros&lt;/firstName&gt;&lt;middleNames&gt;D&lt;/middleNames&gt;&lt;lastName&gt;Karamitsos&lt;/lastName&gt;&lt;/author&gt;&lt;author&gt;&lt;firstName&gt;Jane&lt;/firstName&gt;&lt;middleNames&gt;M&lt;/middleNames&gt;&lt;lastName&gt;Francis&lt;/lastName&gt;&lt;/author&gt;&lt;author&gt;&lt;firstName&gt;Ntobeko&lt;/firstName&gt;&lt;lastName&gt;Ntusi&lt;/lastName&gt;&lt;/author&gt;&lt;author&gt;&lt;firstName&gt;Cameron&lt;/firstName&gt;&lt;lastName&gt;Holloway&lt;/lastName&gt;&lt;/author&gt;&lt;author&gt;&lt;firstName&gt;Robin&lt;/firstName&gt;&lt;middleNames&gt;P&lt;/middleNames&gt;&lt;lastName&gt;Choudhury&lt;/lastName&gt;&lt;/author&gt;&lt;author&gt;&lt;firstName&gt;Attila&lt;/firstName&gt;&lt;lastName&gt;Kardos&lt;/lastName&gt;&lt;/author&gt;&lt;author&gt;&lt;firstName&gt;Matthew&lt;/firstName&gt;&lt;middleNames&gt;D&lt;/middleNames&gt;&lt;lastName&gt;Robson&lt;/lastName&gt;&lt;/author&gt;&lt;author&gt;&lt;firstName&gt;Matthias&lt;/firstName&gt;&lt;middleNames&gt;G&lt;/middleNames&gt;&lt;lastName&gt;Friedrich&lt;/lastName&gt;&lt;/author&gt;&lt;author&gt;&lt;firstName&gt;Stefan&lt;/firstName&gt;&lt;lastName&gt;Neubauer&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AF362A" w:rsidRPr="00B32E9D">
              <w:rPr>
                <w:sz w:val="22"/>
                <w:szCs w:val="22"/>
              </w:rPr>
              <w:t>(41</w:t>
            </w:r>
            <w:r w:rsidR="009D10EB" w:rsidRPr="00B32E9D">
              <w:rPr>
                <w:sz w:val="22"/>
                <w:szCs w:val="22"/>
              </w:rPr>
              <w:t>)</w:t>
            </w:r>
            <w:r w:rsidRPr="00B32E9D">
              <w:rPr>
                <w:sz w:val="22"/>
                <w:szCs w:val="22"/>
                <w:lang w:val="en-US"/>
              </w:rPr>
              <w:fldChar w:fldCharType="end"/>
            </w:r>
          </w:p>
        </w:tc>
        <w:tc>
          <w:tcPr>
            <w:tcW w:w="1519" w:type="pct"/>
            <w:shd w:val="clear" w:color="auto" w:fill="auto"/>
          </w:tcPr>
          <w:p w14:paraId="73E137F6" w14:textId="46816672" w:rsidR="00F0470E" w:rsidRPr="00B32E9D" w:rsidRDefault="00724CD3" w:rsidP="00AA26ED">
            <w:pPr>
              <w:contextualSpacing/>
              <w:rPr>
                <w:sz w:val="22"/>
                <w:szCs w:val="22"/>
                <w:lang w:val="en-US"/>
              </w:rPr>
            </w:pPr>
            <w:r w:rsidRPr="00B32E9D">
              <w:rPr>
                <w:sz w:val="22"/>
                <w:szCs w:val="22"/>
                <w:lang w:val="en-US"/>
              </w:rPr>
              <w:t xml:space="preserve">*shMOLLI </w:t>
            </w:r>
          </w:p>
        </w:tc>
        <w:tc>
          <w:tcPr>
            <w:tcW w:w="490" w:type="pct"/>
          </w:tcPr>
          <w:p w14:paraId="222CC923" w14:textId="77777777" w:rsidR="00F0470E" w:rsidRPr="00B32E9D" w:rsidRDefault="00F0470E" w:rsidP="00AA26ED">
            <w:pPr>
              <w:contextualSpacing/>
              <w:rPr>
                <w:sz w:val="22"/>
                <w:szCs w:val="22"/>
                <w:lang w:val="en-US"/>
              </w:rPr>
            </w:pPr>
            <w:r w:rsidRPr="00B32E9D">
              <w:rPr>
                <w:sz w:val="22"/>
                <w:szCs w:val="22"/>
                <w:lang w:val="en-US"/>
              </w:rPr>
              <w:t xml:space="preserve">946±23 </w:t>
            </w:r>
          </w:p>
          <w:p w14:paraId="2B2D056E" w14:textId="77777777" w:rsidR="00F0470E" w:rsidRPr="00B32E9D" w:rsidRDefault="00F0470E" w:rsidP="00AA26ED">
            <w:pPr>
              <w:contextualSpacing/>
              <w:rPr>
                <w:sz w:val="22"/>
                <w:szCs w:val="22"/>
                <w:lang w:val="en-US"/>
              </w:rPr>
            </w:pPr>
            <w:r w:rsidRPr="00B32E9D">
              <w:rPr>
                <w:sz w:val="22"/>
                <w:szCs w:val="22"/>
                <w:lang w:val="en-US"/>
              </w:rPr>
              <w:t>(n=45)</w:t>
            </w:r>
          </w:p>
        </w:tc>
        <w:tc>
          <w:tcPr>
            <w:tcW w:w="537" w:type="pct"/>
          </w:tcPr>
          <w:p w14:paraId="79360BE6" w14:textId="77777777" w:rsidR="00F0470E" w:rsidRPr="00B32E9D" w:rsidRDefault="00F0470E" w:rsidP="00AA26ED">
            <w:pPr>
              <w:contextualSpacing/>
              <w:rPr>
                <w:sz w:val="22"/>
                <w:szCs w:val="22"/>
                <w:lang w:val="en-US"/>
              </w:rPr>
            </w:pPr>
          </w:p>
        </w:tc>
        <w:tc>
          <w:tcPr>
            <w:tcW w:w="509" w:type="pct"/>
            <w:shd w:val="clear" w:color="auto" w:fill="auto"/>
          </w:tcPr>
          <w:p w14:paraId="29736693" w14:textId="77777777" w:rsidR="00F0470E" w:rsidRPr="00B32E9D" w:rsidRDefault="00F0470E" w:rsidP="00AA26ED">
            <w:pPr>
              <w:contextualSpacing/>
              <w:rPr>
                <w:sz w:val="22"/>
                <w:szCs w:val="22"/>
                <w:lang w:val="en-US"/>
              </w:rPr>
            </w:pPr>
            <w:r w:rsidRPr="00B32E9D">
              <w:rPr>
                <w:sz w:val="22"/>
                <w:szCs w:val="22"/>
                <w:lang w:val="en-US"/>
              </w:rPr>
              <w:t>1010±65 (n=50)</w:t>
            </w:r>
          </w:p>
        </w:tc>
        <w:tc>
          <w:tcPr>
            <w:tcW w:w="478" w:type="pct"/>
            <w:shd w:val="clear" w:color="auto" w:fill="auto"/>
          </w:tcPr>
          <w:p w14:paraId="4B32DE28" w14:textId="77777777" w:rsidR="00F0470E" w:rsidRPr="00B32E9D" w:rsidRDefault="00F0470E" w:rsidP="00AA26ED">
            <w:pPr>
              <w:contextualSpacing/>
              <w:rPr>
                <w:sz w:val="22"/>
                <w:szCs w:val="22"/>
                <w:lang w:val="en-US"/>
              </w:rPr>
            </w:pPr>
          </w:p>
        </w:tc>
        <w:tc>
          <w:tcPr>
            <w:tcW w:w="686" w:type="pct"/>
            <w:shd w:val="clear" w:color="auto" w:fill="auto"/>
          </w:tcPr>
          <w:p w14:paraId="79818CAE" w14:textId="77777777" w:rsidR="00F0470E" w:rsidRPr="00B32E9D" w:rsidRDefault="00F0470E" w:rsidP="00AA26ED">
            <w:pPr>
              <w:contextualSpacing/>
              <w:rPr>
                <w:sz w:val="22"/>
                <w:szCs w:val="22"/>
                <w:lang w:val="en-US"/>
              </w:rPr>
            </w:pPr>
            <w:r w:rsidRPr="00B32E9D">
              <w:rPr>
                <w:sz w:val="22"/>
                <w:szCs w:val="22"/>
                <w:lang w:val="en-US"/>
              </w:rPr>
              <w:t>1.4</w:t>
            </w:r>
          </w:p>
        </w:tc>
      </w:tr>
      <w:tr w:rsidR="00F0470E" w:rsidRPr="00B32E9D" w14:paraId="79E91498" w14:textId="77777777" w:rsidTr="00AA26ED">
        <w:trPr>
          <w:trHeight w:val="125"/>
        </w:trPr>
        <w:tc>
          <w:tcPr>
            <w:tcW w:w="781" w:type="pct"/>
            <w:shd w:val="clear" w:color="auto" w:fill="auto"/>
          </w:tcPr>
          <w:p w14:paraId="4136E9A8" w14:textId="77777777" w:rsidR="00F0470E" w:rsidRPr="00B32E9D" w:rsidRDefault="00F0470E" w:rsidP="00AA26ED">
            <w:pPr>
              <w:contextualSpacing/>
              <w:rPr>
                <w:sz w:val="22"/>
                <w:szCs w:val="22"/>
                <w:lang w:val="en-US"/>
              </w:rPr>
            </w:pPr>
          </w:p>
        </w:tc>
        <w:tc>
          <w:tcPr>
            <w:tcW w:w="1519" w:type="pct"/>
            <w:shd w:val="clear" w:color="auto" w:fill="auto"/>
          </w:tcPr>
          <w:p w14:paraId="72AEA220" w14:textId="77777777" w:rsidR="00F0470E" w:rsidRPr="00B32E9D" w:rsidRDefault="00F0470E" w:rsidP="00AA26ED">
            <w:pPr>
              <w:contextualSpacing/>
              <w:rPr>
                <w:b/>
                <w:sz w:val="22"/>
                <w:szCs w:val="22"/>
                <w:lang w:val="en-US"/>
              </w:rPr>
            </w:pPr>
          </w:p>
        </w:tc>
        <w:tc>
          <w:tcPr>
            <w:tcW w:w="2014" w:type="pct"/>
            <w:gridSpan w:val="4"/>
          </w:tcPr>
          <w:p w14:paraId="308EAC7F" w14:textId="77777777" w:rsidR="00F0470E" w:rsidRPr="00B32E9D" w:rsidRDefault="00F0470E" w:rsidP="00AA26ED">
            <w:pPr>
              <w:contextualSpacing/>
              <w:jc w:val="center"/>
              <w:rPr>
                <w:b/>
                <w:color w:val="474848"/>
                <w:sz w:val="22"/>
                <w:szCs w:val="22"/>
                <w:lang w:val="en-US"/>
              </w:rPr>
            </w:pPr>
            <w:r w:rsidRPr="00B32E9D">
              <w:rPr>
                <w:b/>
                <w:sz w:val="22"/>
                <w:szCs w:val="22"/>
                <w:lang w:val="en-US"/>
              </w:rPr>
              <w:t>Post contrast T1 (ms)</w:t>
            </w:r>
          </w:p>
        </w:tc>
        <w:tc>
          <w:tcPr>
            <w:tcW w:w="686" w:type="pct"/>
            <w:shd w:val="clear" w:color="auto" w:fill="auto"/>
          </w:tcPr>
          <w:p w14:paraId="6C7C5C2D" w14:textId="77777777" w:rsidR="00F0470E" w:rsidRPr="00B32E9D" w:rsidRDefault="00F0470E" w:rsidP="00AA26ED">
            <w:pPr>
              <w:contextualSpacing/>
              <w:rPr>
                <w:color w:val="474848"/>
                <w:sz w:val="22"/>
                <w:szCs w:val="22"/>
                <w:lang w:val="en-US"/>
              </w:rPr>
            </w:pPr>
          </w:p>
        </w:tc>
      </w:tr>
      <w:tr w:rsidR="00F0470E" w:rsidRPr="00B32E9D" w14:paraId="4C04C3EB" w14:textId="77777777" w:rsidTr="00AA26ED">
        <w:trPr>
          <w:trHeight w:val="125"/>
        </w:trPr>
        <w:tc>
          <w:tcPr>
            <w:tcW w:w="781" w:type="pct"/>
            <w:shd w:val="clear" w:color="auto" w:fill="auto"/>
          </w:tcPr>
          <w:p w14:paraId="7DC7FAEF" w14:textId="14276FEE" w:rsidR="00F0470E" w:rsidRPr="00B32E9D" w:rsidRDefault="00F0470E" w:rsidP="00AA26ED">
            <w:pPr>
              <w:contextualSpacing/>
              <w:rPr>
                <w:b/>
                <w:sz w:val="22"/>
                <w:szCs w:val="22"/>
                <w:lang w:val="en-US"/>
              </w:rPr>
            </w:pPr>
            <w:r w:rsidRPr="00B32E9D">
              <w:rPr>
                <w:sz w:val="22"/>
                <w:szCs w:val="22"/>
                <w:lang w:val="en-US"/>
              </w:rPr>
              <w:t>Hinojar</w:t>
            </w:r>
            <w:r w:rsidRPr="00B32E9D">
              <w:rPr>
                <w:sz w:val="22"/>
                <w:szCs w:val="22"/>
                <w:lang w:val="en-US"/>
              </w:rPr>
              <w:fldChar w:fldCharType="begin"/>
            </w:r>
            <w:r w:rsidR="009D10EB" w:rsidRPr="00B32E9D">
              <w:rPr>
                <w:sz w:val="22"/>
                <w:szCs w:val="22"/>
                <w:lang w:val="en-US"/>
              </w:rPr>
              <w:instrText xml:space="preserve"> ADDIN PAPERS2_CITATIONS &lt;citation&gt;&lt;uuid&gt;7C648BF3-5870-4D9D-A5FF-1C3E16BAC6F8&lt;/uuid&gt;&lt;priority&gt;0&lt;/priority&gt;&lt;publications&gt;&lt;publication&gt;&lt;uuid&gt;57C8948F-EF98-4B87-AD16-90A20CEA73A4&lt;/uuid&gt;&lt;volume&gt;8&lt;/volume&gt;&lt;doi&gt;10.1016/j.jcmg.2014.07.016&lt;/doi&gt;&lt;startpage&gt;37&lt;/startpage&gt;&lt;publication_date&gt;99201501001200000000220000&lt;/publication_date&gt;&lt;url&gt;http://linkinghub.elsevier.com/retrieve/pii/S1936878X14007323&lt;/url&gt;&lt;citekey&gt;Hinojar:2015bq&lt;/citekey&gt;&lt;type&gt;400&lt;/type&gt;&lt;title&gt;Native T1 in Discrimination of Acute and Convalescent Stages in Patients With Clinical Diagnosis of Myocarditis&lt;/title&gt;&lt;number&gt;1&lt;/number&gt;&lt;subtype&gt;400&lt;/subtype&gt;&lt;endpage&gt;46&lt;/endpage&gt;&lt;bundle&gt;&lt;publication&gt;&lt;publisher&gt;Elsevier Inc&lt;/publisher&gt;&lt;title&gt;JACC: Cardiovascular Imaging&lt;/title&gt;&lt;type&gt;-100&lt;/type&gt;&lt;subtype&gt;-100&lt;/subtype&gt;&lt;uuid&gt;4E1092C5-589F-46C1-87E6-35F12E4A121D&lt;/uuid&gt;&lt;/publication&gt;&lt;/bundle&gt;&lt;authors&gt;&lt;author&gt;&lt;firstName&gt;Rocio&lt;/firstName&gt;&lt;lastName&gt;Hinojar&lt;/lastName&gt;&lt;/author&gt;&lt;author&gt;&lt;firstName&gt;Lucy&lt;/firstName&gt;&lt;lastName&gt;Foote&lt;/lastName&gt;&lt;/author&gt;&lt;author&gt;&lt;firstName&gt;Eduardo&lt;/firstName&gt;&lt;lastName&gt;Arroyo Ucar&lt;/lastName&gt;&lt;/author&gt;&lt;author&gt;&lt;firstName&gt;Thomas&lt;/firstName&gt;&lt;lastName&gt;Jackson&lt;/lastName&gt;&lt;/author&gt;&lt;author&gt;&lt;firstName&gt;Andrew&lt;/firstName&gt;&lt;lastName&gt;Jabbour&lt;/lastName&gt;&lt;/author&gt;&lt;author&gt;&lt;firstName&gt;Chung-Yao&lt;/firstName&gt;&lt;lastName&gt;Yu&lt;/lastName&gt;&lt;/author&gt;&lt;author&gt;&lt;firstName&gt;Jane&lt;/firstName&gt;&lt;lastName&gt;McCrohon&lt;/lastName&gt;&lt;/author&gt;&lt;author&gt;&lt;firstName&gt;David&lt;/firstName&gt;&lt;middleNames&gt;M&lt;/middleNames&gt;&lt;lastName&gt;Higgins&lt;/lastName&gt;&lt;/author&gt;&lt;author&gt;&lt;firstName&gt;Gerry&lt;/firstName&gt;&lt;lastName&gt;Carr-White&lt;/lastName&gt;&lt;/author&gt;&lt;author&gt;&lt;firstName&gt;Manuel&lt;/firstName&gt;&lt;lastName&gt;Mayr&lt;/lastName&gt;&lt;/author&gt;&lt;author&gt;&lt;firstName&gt;Eike&lt;/firstName&gt;&lt;lastName&gt;Nagel&lt;/lastName&gt;&lt;/author&gt;&lt;author&gt;&lt;firstName&gt;Valentina&lt;/firstName&gt;&lt;middleNames&gt;O&lt;/middleNames&gt;&lt;lastName&gt;Puntmann&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DC3A00" w:rsidRPr="00B32E9D">
              <w:rPr>
                <w:sz w:val="22"/>
                <w:szCs w:val="22"/>
              </w:rPr>
              <w:t>(40</w:t>
            </w:r>
            <w:r w:rsidR="009D10EB" w:rsidRPr="00B32E9D">
              <w:rPr>
                <w:sz w:val="22"/>
                <w:szCs w:val="22"/>
              </w:rPr>
              <w:t>)</w:t>
            </w:r>
            <w:r w:rsidRPr="00B32E9D">
              <w:rPr>
                <w:sz w:val="22"/>
                <w:szCs w:val="22"/>
                <w:lang w:val="en-US"/>
              </w:rPr>
              <w:fldChar w:fldCharType="end"/>
            </w:r>
          </w:p>
        </w:tc>
        <w:tc>
          <w:tcPr>
            <w:tcW w:w="1519" w:type="pct"/>
            <w:shd w:val="clear" w:color="auto" w:fill="auto"/>
          </w:tcPr>
          <w:p w14:paraId="205B770C" w14:textId="77777777" w:rsidR="006449EC" w:rsidRPr="00B32E9D" w:rsidRDefault="006449EC" w:rsidP="00AA26ED">
            <w:pPr>
              <w:contextualSpacing/>
              <w:rPr>
                <w:sz w:val="22"/>
                <w:szCs w:val="22"/>
                <w:lang w:val="en-US"/>
              </w:rPr>
            </w:pPr>
            <w:r w:rsidRPr="00B32E9D">
              <w:rPr>
                <w:sz w:val="22"/>
                <w:szCs w:val="22"/>
                <w:lang w:val="en-US"/>
              </w:rPr>
              <w:t>MOLLI 3(2)3(2)5 (FA 50º)</w:t>
            </w:r>
          </w:p>
          <w:p w14:paraId="256820AC" w14:textId="6FF2C061" w:rsidR="00F0470E" w:rsidRPr="00B32E9D" w:rsidRDefault="00F0470E" w:rsidP="00AA26ED">
            <w:pPr>
              <w:contextualSpacing/>
              <w:rPr>
                <w:sz w:val="22"/>
                <w:szCs w:val="22"/>
                <w:lang w:val="en-US"/>
              </w:rPr>
            </w:pPr>
            <w:r w:rsidRPr="00B32E9D">
              <w:rPr>
                <w:sz w:val="22"/>
                <w:szCs w:val="22"/>
                <w:lang w:val="en-US"/>
              </w:rPr>
              <w:t>(0.2 mmol/kg of gadobutrol)</w:t>
            </w:r>
          </w:p>
          <w:p w14:paraId="26BA31F0" w14:textId="77777777" w:rsidR="00F0470E" w:rsidRPr="00B32E9D" w:rsidRDefault="00F0470E" w:rsidP="00AA26ED">
            <w:pPr>
              <w:contextualSpacing/>
              <w:rPr>
                <w:sz w:val="22"/>
                <w:szCs w:val="22"/>
                <w:lang w:val="en-US"/>
              </w:rPr>
            </w:pPr>
            <w:r w:rsidRPr="00B32E9D">
              <w:rPr>
                <w:sz w:val="22"/>
                <w:szCs w:val="22"/>
                <w:lang w:val="en-US"/>
              </w:rPr>
              <w:t>Acute (N=61)</w:t>
            </w:r>
          </w:p>
          <w:p w14:paraId="501A9AA7" w14:textId="77777777" w:rsidR="00F0470E" w:rsidRPr="00B32E9D" w:rsidRDefault="00F0470E" w:rsidP="00AA26ED">
            <w:pPr>
              <w:contextualSpacing/>
              <w:rPr>
                <w:sz w:val="22"/>
                <w:szCs w:val="22"/>
                <w:lang w:val="en-US"/>
              </w:rPr>
            </w:pPr>
            <w:r w:rsidRPr="00B32E9D">
              <w:rPr>
                <w:sz w:val="22"/>
                <w:szCs w:val="22"/>
                <w:lang w:val="en-US"/>
              </w:rPr>
              <w:t>Chronic (N=67)</w:t>
            </w:r>
          </w:p>
        </w:tc>
        <w:tc>
          <w:tcPr>
            <w:tcW w:w="490" w:type="pct"/>
          </w:tcPr>
          <w:p w14:paraId="3D016CD9" w14:textId="7AB99E90" w:rsidR="00AA26ED" w:rsidRPr="00B32E9D" w:rsidRDefault="00AA26ED" w:rsidP="00AA26ED">
            <w:pPr>
              <w:contextualSpacing/>
              <w:rPr>
                <w:sz w:val="22"/>
                <w:szCs w:val="22"/>
                <w:lang w:val="en-US"/>
              </w:rPr>
            </w:pPr>
            <w:r w:rsidRPr="00B32E9D">
              <w:rPr>
                <w:sz w:val="22"/>
                <w:szCs w:val="22"/>
                <w:lang w:val="en-US"/>
              </w:rPr>
              <w:t>(n=18)</w:t>
            </w:r>
          </w:p>
          <w:p w14:paraId="27ABEA09" w14:textId="77777777" w:rsidR="00F0470E" w:rsidRPr="00B32E9D" w:rsidRDefault="00F0470E" w:rsidP="00AA26ED">
            <w:pPr>
              <w:contextualSpacing/>
              <w:rPr>
                <w:sz w:val="22"/>
                <w:szCs w:val="22"/>
                <w:lang w:val="en-US"/>
              </w:rPr>
            </w:pPr>
            <w:r w:rsidRPr="00B32E9D">
              <w:rPr>
                <w:sz w:val="22"/>
                <w:szCs w:val="22"/>
                <w:lang w:val="en-US"/>
              </w:rPr>
              <w:t>422±68</w:t>
            </w:r>
          </w:p>
        </w:tc>
        <w:tc>
          <w:tcPr>
            <w:tcW w:w="537" w:type="pct"/>
          </w:tcPr>
          <w:p w14:paraId="093E2E4B" w14:textId="77777777" w:rsidR="00F0470E" w:rsidRPr="00B32E9D" w:rsidRDefault="00F0470E" w:rsidP="00AA26ED">
            <w:pPr>
              <w:contextualSpacing/>
              <w:rPr>
                <w:sz w:val="22"/>
                <w:szCs w:val="22"/>
                <w:lang w:val="en-US"/>
              </w:rPr>
            </w:pPr>
            <w:r w:rsidRPr="00B32E9D">
              <w:rPr>
                <w:sz w:val="22"/>
                <w:szCs w:val="22"/>
                <w:lang w:val="en-US"/>
              </w:rPr>
              <w:t>442±68</w:t>
            </w:r>
          </w:p>
        </w:tc>
        <w:tc>
          <w:tcPr>
            <w:tcW w:w="509" w:type="pct"/>
            <w:shd w:val="clear" w:color="auto" w:fill="auto"/>
          </w:tcPr>
          <w:p w14:paraId="3182B09D" w14:textId="6B8BD15A" w:rsidR="00F0470E" w:rsidRPr="00B32E9D" w:rsidRDefault="00AA26ED" w:rsidP="00AA26ED">
            <w:pPr>
              <w:contextualSpacing/>
              <w:rPr>
                <w:sz w:val="22"/>
                <w:szCs w:val="22"/>
                <w:lang w:val="en-US"/>
              </w:rPr>
            </w:pPr>
            <w:r w:rsidRPr="00B32E9D">
              <w:rPr>
                <w:sz w:val="22"/>
                <w:szCs w:val="22"/>
                <w:lang w:val="en-US"/>
              </w:rPr>
              <w:t>(n=23)</w:t>
            </w:r>
          </w:p>
          <w:p w14:paraId="7DBE47CE" w14:textId="77777777" w:rsidR="00F0470E" w:rsidRPr="00B32E9D" w:rsidRDefault="00F0470E" w:rsidP="00AA26ED">
            <w:pPr>
              <w:contextualSpacing/>
              <w:rPr>
                <w:sz w:val="22"/>
                <w:szCs w:val="22"/>
                <w:lang w:val="en-US"/>
              </w:rPr>
            </w:pPr>
            <w:r w:rsidRPr="00B32E9D">
              <w:rPr>
                <w:sz w:val="22"/>
                <w:szCs w:val="22"/>
                <w:lang w:val="en-US"/>
              </w:rPr>
              <w:t>373±42</w:t>
            </w:r>
          </w:p>
          <w:p w14:paraId="07D5A2B3" w14:textId="77777777" w:rsidR="00F0470E" w:rsidRPr="00B32E9D" w:rsidRDefault="00F0470E" w:rsidP="00AA26ED">
            <w:pPr>
              <w:contextualSpacing/>
              <w:rPr>
                <w:sz w:val="22"/>
                <w:szCs w:val="22"/>
                <w:lang w:val="en-US"/>
              </w:rPr>
            </w:pPr>
            <w:r w:rsidRPr="00B32E9D">
              <w:rPr>
                <w:sz w:val="22"/>
                <w:szCs w:val="22"/>
                <w:lang w:val="en-US"/>
              </w:rPr>
              <w:t>383±43</w:t>
            </w:r>
          </w:p>
        </w:tc>
        <w:tc>
          <w:tcPr>
            <w:tcW w:w="478" w:type="pct"/>
            <w:shd w:val="clear" w:color="auto" w:fill="auto"/>
          </w:tcPr>
          <w:p w14:paraId="29CF600E" w14:textId="73EDAB3E" w:rsidR="00F0470E" w:rsidRPr="00B32E9D" w:rsidRDefault="00AA26ED" w:rsidP="00AA26ED">
            <w:pPr>
              <w:contextualSpacing/>
              <w:rPr>
                <w:sz w:val="22"/>
                <w:szCs w:val="22"/>
                <w:lang w:val="en-US"/>
              </w:rPr>
            </w:pPr>
            <w:r w:rsidRPr="00B32E9D">
              <w:rPr>
                <w:sz w:val="22"/>
                <w:szCs w:val="22"/>
                <w:lang w:val="en-US"/>
              </w:rPr>
              <w:t>(n=38)</w:t>
            </w:r>
          </w:p>
          <w:p w14:paraId="13A4C750" w14:textId="77777777" w:rsidR="00F0470E" w:rsidRPr="00B32E9D" w:rsidRDefault="00F0470E" w:rsidP="00AA26ED">
            <w:pPr>
              <w:contextualSpacing/>
              <w:rPr>
                <w:sz w:val="22"/>
                <w:szCs w:val="22"/>
                <w:lang w:val="en-US"/>
              </w:rPr>
            </w:pPr>
            <w:r w:rsidRPr="00B32E9D">
              <w:rPr>
                <w:sz w:val="22"/>
                <w:szCs w:val="22"/>
                <w:lang w:val="en-US"/>
              </w:rPr>
              <w:t>397±62</w:t>
            </w:r>
          </w:p>
          <w:p w14:paraId="337F13D1" w14:textId="77777777" w:rsidR="00F0470E" w:rsidRPr="00B32E9D" w:rsidRDefault="00F0470E" w:rsidP="00AA26ED">
            <w:pPr>
              <w:contextualSpacing/>
              <w:rPr>
                <w:sz w:val="22"/>
                <w:szCs w:val="22"/>
                <w:lang w:val="en-US"/>
              </w:rPr>
            </w:pPr>
            <w:r w:rsidRPr="00B32E9D">
              <w:rPr>
                <w:sz w:val="22"/>
                <w:szCs w:val="22"/>
                <w:lang w:val="en-US"/>
              </w:rPr>
              <w:t xml:space="preserve">426±73 </w:t>
            </w:r>
          </w:p>
        </w:tc>
        <w:tc>
          <w:tcPr>
            <w:tcW w:w="686" w:type="pct"/>
            <w:shd w:val="clear" w:color="auto" w:fill="auto"/>
          </w:tcPr>
          <w:p w14:paraId="2D2804E8" w14:textId="77777777" w:rsidR="00F0470E" w:rsidRPr="00B32E9D" w:rsidRDefault="00F0470E" w:rsidP="00AA26ED">
            <w:pPr>
              <w:contextualSpacing/>
              <w:rPr>
                <w:sz w:val="22"/>
                <w:szCs w:val="22"/>
                <w:lang w:val="en-US"/>
              </w:rPr>
            </w:pPr>
          </w:p>
          <w:p w14:paraId="7350F2CC" w14:textId="77777777" w:rsidR="00F0470E" w:rsidRPr="00B32E9D" w:rsidRDefault="00F0470E" w:rsidP="00AA26ED">
            <w:pPr>
              <w:contextualSpacing/>
              <w:rPr>
                <w:sz w:val="22"/>
                <w:szCs w:val="22"/>
                <w:lang w:val="en-US"/>
              </w:rPr>
            </w:pPr>
            <w:r w:rsidRPr="00B32E9D">
              <w:rPr>
                <w:sz w:val="22"/>
                <w:szCs w:val="22"/>
                <w:lang w:val="en-US"/>
              </w:rPr>
              <w:t>0.5/0.3</w:t>
            </w:r>
          </w:p>
          <w:p w14:paraId="037F76FF" w14:textId="77777777" w:rsidR="00F0470E" w:rsidRPr="00B32E9D" w:rsidRDefault="00F0470E" w:rsidP="00AA26ED">
            <w:pPr>
              <w:contextualSpacing/>
              <w:rPr>
                <w:sz w:val="22"/>
                <w:szCs w:val="22"/>
                <w:lang w:val="en-US"/>
              </w:rPr>
            </w:pPr>
            <w:r w:rsidRPr="00B32E9D">
              <w:rPr>
                <w:sz w:val="22"/>
                <w:szCs w:val="22"/>
                <w:lang w:val="en-US"/>
              </w:rPr>
              <w:t>0.4/0.2</w:t>
            </w:r>
          </w:p>
        </w:tc>
      </w:tr>
      <w:tr w:rsidR="00F0470E" w:rsidRPr="00B32E9D" w14:paraId="73B31C94" w14:textId="77777777" w:rsidTr="00AA26ED">
        <w:trPr>
          <w:trHeight w:val="125"/>
        </w:trPr>
        <w:tc>
          <w:tcPr>
            <w:tcW w:w="2300" w:type="pct"/>
            <w:gridSpan w:val="2"/>
            <w:shd w:val="clear" w:color="auto" w:fill="auto"/>
          </w:tcPr>
          <w:p w14:paraId="6DDCD972" w14:textId="77777777" w:rsidR="00F0470E" w:rsidRPr="00B32E9D" w:rsidRDefault="00F0470E" w:rsidP="00AA26ED">
            <w:pPr>
              <w:contextualSpacing/>
              <w:rPr>
                <w:b/>
                <w:sz w:val="22"/>
                <w:szCs w:val="22"/>
                <w:lang w:val="en-US"/>
              </w:rPr>
            </w:pPr>
            <w:r w:rsidRPr="00B32E9D">
              <w:rPr>
                <w:b/>
                <w:sz w:val="22"/>
                <w:szCs w:val="22"/>
                <w:lang w:val="en-US"/>
              </w:rPr>
              <w:t>Chronic viral myocarditis</w:t>
            </w:r>
          </w:p>
        </w:tc>
        <w:tc>
          <w:tcPr>
            <w:tcW w:w="2014" w:type="pct"/>
            <w:gridSpan w:val="4"/>
          </w:tcPr>
          <w:p w14:paraId="4C8EEAC4" w14:textId="77777777" w:rsidR="00F0470E" w:rsidRPr="00B32E9D" w:rsidRDefault="00F0470E" w:rsidP="00AA26ED">
            <w:pPr>
              <w:contextualSpacing/>
              <w:jc w:val="center"/>
              <w:rPr>
                <w:b/>
                <w:sz w:val="22"/>
                <w:szCs w:val="22"/>
                <w:lang w:val="en-US"/>
              </w:rPr>
            </w:pPr>
            <w:r w:rsidRPr="00B32E9D">
              <w:rPr>
                <w:b/>
                <w:sz w:val="22"/>
                <w:szCs w:val="22"/>
                <w:lang w:val="en-US"/>
              </w:rPr>
              <w:t>Native T1 (ms)</w:t>
            </w:r>
          </w:p>
        </w:tc>
        <w:tc>
          <w:tcPr>
            <w:tcW w:w="686" w:type="pct"/>
            <w:shd w:val="clear" w:color="auto" w:fill="auto"/>
          </w:tcPr>
          <w:p w14:paraId="21D140E4" w14:textId="77777777" w:rsidR="00F0470E" w:rsidRPr="00B32E9D" w:rsidRDefault="00F0470E" w:rsidP="00AA26ED">
            <w:pPr>
              <w:contextualSpacing/>
              <w:rPr>
                <w:sz w:val="22"/>
                <w:szCs w:val="22"/>
                <w:lang w:val="en-US"/>
              </w:rPr>
            </w:pPr>
          </w:p>
        </w:tc>
      </w:tr>
      <w:tr w:rsidR="00F0470E" w:rsidRPr="00B32E9D" w14:paraId="6D0328A3" w14:textId="77777777" w:rsidTr="00AA26ED">
        <w:trPr>
          <w:trHeight w:val="577"/>
        </w:trPr>
        <w:tc>
          <w:tcPr>
            <w:tcW w:w="781" w:type="pct"/>
            <w:shd w:val="clear" w:color="auto" w:fill="auto"/>
          </w:tcPr>
          <w:p w14:paraId="395C4AFC" w14:textId="6B7A8861" w:rsidR="00F0470E" w:rsidRPr="00B32E9D" w:rsidRDefault="00F0470E" w:rsidP="00AA26ED">
            <w:pPr>
              <w:contextualSpacing/>
              <w:rPr>
                <w:sz w:val="22"/>
                <w:szCs w:val="22"/>
                <w:lang w:val="en-US"/>
              </w:rPr>
            </w:pPr>
            <w:r w:rsidRPr="00B32E9D">
              <w:rPr>
                <w:sz w:val="22"/>
                <w:szCs w:val="22"/>
                <w:lang w:val="en-US"/>
              </w:rPr>
              <w:t>Radunski</w:t>
            </w:r>
            <w:r w:rsidRPr="00B32E9D">
              <w:rPr>
                <w:sz w:val="22"/>
                <w:szCs w:val="22"/>
                <w:lang w:val="en-US"/>
              </w:rPr>
              <w:fldChar w:fldCharType="begin"/>
            </w:r>
            <w:r w:rsidR="009D10EB" w:rsidRPr="00B32E9D">
              <w:rPr>
                <w:sz w:val="22"/>
                <w:szCs w:val="22"/>
                <w:lang w:val="en-US"/>
              </w:rPr>
              <w:instrText xml:space="preserve"> ADDIN PAPERS2_CITATIONS &lt;citation&gt;&lt;uuid&gt;DD12EBD1-2026-4CC3-8C1B-3B7A3BD33A3A&lt;/uuid&gt;&lt;priority&gt;0&lt;/priority&gt;&lt;publications&gt;&lt;publication&gt;&lt;uuid&gt;58A33C27-32D7-4A3C-AD64-B3037860E2C3&lt;/uuid&gt;&lt;volume&gt;7&lt;/volume&gt;&lt;doi&gt;10.1016/j.jcmg.2014.02.005&lt;/doi&gt;&lt;startpage&gt;667&lt;/startpage&gt;&lt;publication_date&gt;99201407001200000000220000&lt;/publication_date&gt;&lt;url&gt;http://linkinghub.elsevier.com/retrieve/pii/S1936878X14002964&lt;/url&gt;&lt;citekey&gt;Radunski:2014cz&lt;/citekey&gt;&lt;type&gt;400&lt;/type&gt;&lt;title&gt;CMR in Patients With Severe Myocarditis&lt;/title&gt;&lt;number&gt;7&lt;/number&gt;&lt;subtype&gt;400&lt;/subtype&gt;&lt;endpage&gt;675&lt;/endpage&gt;&lt;bundle&gt;&lt;publication&gt;&lt;publisher&gt;Elsevier Inc&lt;/publisher&gt;&lt;title&gt;JACC: Cardiovascular Imaging&lt;/title&gt;&lt;type&gt;-100&lt;/type&gt;&lt;subtype&gt;-100&lt;/subtype&gt;&lt;uuid&gt;4E1092C5-589F-46C1-87E6-35F12E4A121D&lt;/uuid&gt;&lt;/publication&gt;&lt;/bundle&gt;&lt;authors&gt;&lt;author&gt;&lt;firstName&gt;Ulf&lt;/firstName&gt;&lt;middleNames&gt;K&lt;/middleNames&gt;&lt;lastName&gt;Radunski&lt;/lastName&gt;&lt;/author&gt;&lt;author&gt;&lt;firstName&gt;Gunnar&lt;/firstName&gt;&lt;middleNames&gt;K&lt;/middleNames&gt;&lt;lastName&gt;Lund&lt;/lastName&gt;&lt;/author&gt;&lt;author&gt;&lt;firstName&gt;Christian&lt;/firstName&gt;&lt;lastName&gt;Stehning&lt;/lastName&gt;&lt;/author&gt;&lt;author&gt;&lt;firstName&gt;Bernhard&lt;/firstName&gt;&lt;lastName&gt;Schnackenburg&lt;/lastName&gt;&lt;/author&gt;&lt;author&gt;&lt;firstName&gt;Sebastian&lt;/firstName&gt;&lt;lastName&gt;Bohnen&lt;/lastName&gt;&lt;/author&gt;&lt;author&gt;&lt;firstName&gt;Gerhard&lt;/firstName&gt;&lt;lastName&gt;Adam&lt;/lastName&gt;&lt;/author&gt;&lt;author&gt;&lt;firstName&gt;Stefan&lt;/firstName&gt;&lt;lastName&gt;Blankenberg&lt;/lastName&gt;&lt;/author&gt;&lt;author&gt;&lt;firstName&gt;Kai&lt;/firstName&gt;&lt;lastName&gt;Muellerleile&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AF362A" w:rsidRPr="00B32E9D">
              <w:rPr>
                <w:sz w:val="22"/>
                <w:szCs w:val="22"/>
              </w:rPr>
              <w:t>(42</w:t>
            </w:r>
            <w:r w:rsidR="009D10EB" w:rsidRPr="00B32E9D">
              <w:rPr>
                <w:sz w:val="22"/>
                <w:szCs w:val="22"/>
              </w:rPr>
              <w:t>)</w:t>
            </w:r>
            <w:r w:rsidRPr="00B32E9D">
              <w:rPr>
                <w:sz w:val="22"/>
                <w:szCs w:val="22"/>
                <w:lang w:val="en-US"/>
              </w:rPr>
              <w:fldChar w:fldCharType="end"/>
            </w:r>
          </w:p>
        </w:tc>
        <w:tc>
          <w:tcPr>
            <w:tcW w:w="1519" w:type="pct"/>
            <w:shd w:val="clear" w:color="auto" w:fill="auto"/>
          </w:tcPr>
          <w:p w14:paraId="24B56AB5" w14:textId="635DD8CE" w:rsidR="00F0470E" w:rsidRPr="00B32E9D" w:rsidRDefault="006449EC" w:rsidP="00AA26ED">
            <w:pPr>
              <w:contextualSpacing/>
              <w:rPr>
                <w:sz w:val="22"/>
                <w:szCs w:val="22"/>
                <w:lang w:val="en-US"/>
              </w:rPr>
            </w:pPr>
            <w:r w:rsidRPr="00B32E9D">
              <w:rPr>
                <w:sz w:val="22"/>
                <w:szCs w:val="22"/>
                <w:lang w:val="en-US"/>
              </w:rPr>
              <w:t xml:space="preserve">MOLLI </w:t>
            </w:r>
            <w:r w:rsidR="00F0470E" w:rsidRPr="00B32E9D">
              <w:rPr>
                <w:sz w:val="22"/>
                <w:szCs w:val="22"/>
                <w:lang w:val="en-US"/>
              </w:rPr>
              <w:t>3(3)5 (FA 35</w:t>
            </w:r>
            <w:r w:rsidR="00F0470E" w:rsidRPr="00B32E9D">
              <w:rPr>
                <w:sz w:val="22"/>
                <w:szCs w:val="22"/>
                <w:lang w:val="en-US"/>
              </w:rPr>
              <w:sym w:font="Symbol" w:char="F0B0"/>
            </w:r>
            <w:r w:rsidR="00F0470E" w:rsidRPr="00B32E9D">
              <w:rPr>
                <w:sz w:val="22"/>
                <w:szCs w:val="22"/>
                <w:lang w:val="en-US"/>
              </w:rPr>
              <w:t>)</w:t>
            </w:r>
          </w:p>
        </w:tc>
        <w:tc>
          <w:tcPr>
            <w:tcW w:w="490" w:type="pct"/>
          </w:tcPr>
          <w:p w14:paraId="5ECB6E54" w14:textId="77777777" w:rsidR="00F0470E" w:rsidRPr="00B32E9D" w:rsidRDefault="00F0470E" w:rsidP="00AA26ED">
            <w:pPr>
              <w:contextualSpacing/>
              <w:rPr>
                <w:sz w:val="22"/>
                <w:szCs w:val="22"/>
                <w:lang w:val="en-US"/>
              </w:rPr>
            </w:pPr>
            <w:r w:rsidRPr="00B32E9D">
              <w:rPr>
                <w:sz w:val="22"/>
                <w:szCs w:val="22"/>
                <w:lang w:val="en-US"/>
              </w:rPr>
              <w:t xml:space="preserve">1051±37 </w:t>
            </w:r>
          </w:p>
          <w:p w14:paraId="3D547EC8" w14:textId="77777777" w:rsidR="00F0470E" w:rsidRPr="00B32E9D" w:rsidRDefault="00F0470E" w:rsidP="00AA26ED">
            <w:pPr>
              <w:contextualSpacing/>
              <w:rPr>
                <w:sz w:val="22"/>
                <w:szCs w:val="22"/>
                <w:lang w:val="en-US"/>
              </w:rPr>
            </w:pPr>
            <w:r w:rsidRPr="00B32E9D">
              <w:rPr>
                <w:sz w:val="22"/>
                <w:szCs w:val="22"/>
                <w:lang w:val="en-US"/>
              </w:rPr>
              <w:t>(n=21)</w:t>
            </w:r>
          </w:p>
        </w:tc>
        <w:tc>
          <w:tcPr>
            <w:tcW w:w="537" w:type="pct"/>
          </w:tcPr>
          <w:p w14:paraId="6D909891" w14:textId="77777777" w:rsidR="00F0470E" w:rsidRPr="00B32E9D" w:rsidRDefault="00F0470E" w:rsidP="00AA26ED">
            <w:pPr>
              <w:contextualSpacing/>
              <w:rPr>
                <w:sz w:val="22"/>
                <w:szCs w:val="22"/>
                <w:lang w:val="en-US"/>
              </w:rPr>
            </w:pPr>
          </w:p>
        </w:tc>
        <w:tc>
          <w:tcPr>
            <w:tcW w:w="509" w:type="pct"/>
            <w:shd w:val="clear" w:color="auto" w:fill="auto"/>
          </w:tcPr>
          <w:p w14:paraId="5F39F1AD" w14:textId="77777777" w:rsidR="00F0470E" w:rsidRPr="00B32E9D" w:rsidRDefault="00F0470E" w:rsidP="00AA26ED">
            <w:pPr>
              <w:contextualSpacing/>
              <w:rPr>
                <w:sz w:val="22"/>
                <w:szCs w:val="22"/>
                <w:lang w:val="en-US"/>
              </w:rPr>
            </w:pPr>
            <w:r w:rsidRPr="00B32E9D">
              <w:rPr>
                <w:sz w:val="22"/>
                <w:szCs w:val="22"/>
                <w:lang w:val="en-US"/>
              </w:rPr>
              <w:t>1098±57 (n=114)</w:t>
            </w:r>
          </w:p>
        </w:tc>
        <w:tc>
          <w:tcPr>
            <w:tcW w:w="478" w:type="pct"/>
            <w:shd w:val="clear" w:color="auto" w:fill="auto"/>
          </w:tcPr>
          <w:p w14:paraId="4CF9758E" w14:textId="77777777" w:rsidR="00F0470E" w:rsidRPr="00B32E9D" w:rsidRDefault="00F0470E" w:rsidP="00AA26ED">
            <w:pPr>
              <w:contextualSpacing/>
              <w:rPr>
                <w:sz w:val="22"/>
                <w:szCs w:val="22"/>
                <w:lang w:val="en-US"/>
              </w:rPr>
            </w:pPr>
          </w:p>
        </w:tc>
        <w:tc>
          <w:tcPr>
            <w:tcW w:w="686" w:type="pct"/>
            <w:shd w:val="clear" w:color="auto" w:fill="auto"/>
          </w:tcPr>
          <w:p w14:paraId="191F9E28" w14:textId="77777777" w:rsidR="00F0470E" w:rsidRPr="00B32E9D" w:rsidRDefault="00F0470E" w:rsidP="00AA26ED">
            <w:pPr>
              <w:contextualSpacing/>
              <w:rPr>
                <w:sz w:val="22"/>
                <w:szCs w:val="22"/>
                <w:lang w:val="en-US"/>
              </w:rPr>
            </w:pPr>
            <w:r w:rsidRPr="00B32E9D">
              <w:rPr>
                <w:sz w:val="22"/>
                <w:szCs w:val="22"/>
                <w:lang w:val="en-US"/>
              </w:rPr>
              <w:t>0.9</w:t>
            </w:r>
          </w:p>
        </w:tc>
      </w:tr>
      <w:tr w:rsidR="00F0470E" w:rsidRPr="00B32E9D" w14:paraId="30693906" w14:textId="77777777" w:rsidTr="00AA26ED">
        <w:trPr>
          <w:trHeight w:val="125"/>
        </w:trPr>
        <w:tc>
          <w:tcPr>
            <w:tcW w:w="781" w:type="pct"/>
            <w:shd w:val="clear" w:color="auto" w:fill="auto"/>
          </w:tcPr>
          <w:p w14:paraId="2D3AF9B1" w14:textId="525DF8A1" w:rsidR="00F0470E" w:rsidRPr="00B32E9D" w:rsidRDefault="00F0470E" w:rsidP="00AA26ED">
            <w:pPr>
              <w:contextualSpacing/>
              <w:rPr>
                <w:b/>
                <w:sz w:val="22"/>
                <w:szCs w:val="22"/>
                <w:lang w:val="en-US"/>
              </w:rPr>
            </w:pPr>
            <w:r w:rsidRPr="00B32E9D">
              <w:rPr>
                <w:sz w:val="22"/>
                <w:szCs w:val="22"/>
                <w:lang w:val="en-US"/>
              </w:rPr>
              <w:t>Hinojar</w:t>
            </w:r>
            <w:r w:rsidRPr="00B32E9D">
              <w:rPr>
                <w:sz w:val="22"/>
                <w:szCs w:val="22"/>
                <w:lang w:val="en-US"/>
              </w:rPr>
              <w:fldChar w:fldCharType="begin"/>
            </w:r>
            <w:r w:rsidR="009D10EB" w:rsidRPr="00B32E9D">
              <w:rPr>
                <w:sz w:val="22"/>
                <w:szCs w:val="22"/>
                <w:lang w:val="en-US"/>
              </w:rPr>
              <w:instrText xml:space="preserve"> ADDIN PAPERS2_CITATIONS &lt;citation&gt;&lt;uuid&gt;536D17F4-2D2E-438A-A6BB-EB07BF7FDFD1&lt;/uuid&gt;&lt;priority&gt;0&lt;/priority&gt;&lt;publications&gt;&lt;publication&gt;&lt;uuid&gt;57C8948F-EF98-4B87-AD16-90A20CEA73A4&lt;/uuid&gt;&lt;volume&gt;8&lt;/volume&gt;&lt;doi&gt;10.1016/j.jcmg.2014.07.016&lt;/doi&gt;&lt;startpage&gt;37&lt;/startpage&gt;&lt;publication_date&gt;99201501001200000000220000&lt;/publication_date&gt;&lt;url&gt;http://linkinghub.elsevier.com/retrieve/pii/S1936878X14007323&lt;/url&gt;&lt;citekey&gt;Hinojar:2015bq&lt;/citekey&gt;&lt;type&gt;400&lt;/type&gt;&lt;title&gt;Native T1 in Discrimination of Acute and Convalescent Stages in Patients With Clinical Diagnosis of Myocarditis&lt;/title&gt;&lt;number&gt;1&lt;/number&gt;&lt;subtype&gt;400&lt;/subtype&gt;&lt;endpage&gt;46&lt;/endpage&gt;&lt;bundle&gt;&lt;publication&gt;&lt;publisher&gt;Elsevier Inc&lt;/publisher&gt;&lt;title&gt;JACC: Cardiovascular Imaging&lt;/title&gt;&lt;type&gt;-100&lt;/type&gt;&lt;subtype&gt;-100&lt;/subtype&gt;&lt;uuid&gt;4E1092C5-589F-46C1-87E6-35F12E4A121D&lt;/uuid&gt;&lt;/publication&gt;&lt;/bundle&gt;&lt;authors&gt;&lt;author&gt;&lt;firstName&gt;Rocio&lt;/firstName&gt;&lt;lastName&gt;Hinojar&lt;/lastName&gt;&lt;/author&gt;&lt;author&gt;&lt;firstName&gt;Lucy&lt;/firstName&gt;&lt;lastName&gt;Foote&lt;/lastName&gt;&lt;/author&gt;&lt;author&gt;&lt;firstName&gt;Eduardo&lt;/firstName&gt;&lt;lastName&gt;Arroyo Ucar&lt;/lastName&gt;&lt;/author&gt;&lt;author&gt;&lt;firstName&gt;Thomas&lt;/firstName&gt;&lt;lastName&gt;Jackson&lt;/lastName&gt;&lt;/author&gt;&lt;author&gt;&lt;firstName&gt;Andrew&lt;/firstName&gt;&lt;lastName&gt;Jabbour&lt;/lastName&gt;&lt;/author&gt;&lt;author&gt;&lt;firstName&gt;Chung-Yao&lt;/firstName&gt;&lt;lastName&gt;Yu&lt;/lastName&gt;&lt;/author&gt;&lt;author&gt;&lt;firstName&gt;Jane&lt;/firstName&gt;&lt;lastName&gt;McCrohon&lt;/lastName&gt;&lt;/author&gt;&lt;author&gt;&lt;firstName&gt;David&lt;/firstName&gt;&lt;middleNames&gt;M&lt;/middleNames&gt;&lt;lastName&gt;Higgins&lt;/lastName&gt;&lt;/author&gt;&lt;author&gt;&lt;firstName&gt;Gerry&lt;/firstName&gt;&lt;lastName&gt;Carr-White&lt;/lastName&gt;&lt;/author&gt;&lt;author&gt;&lt;firstName&gt;Manuel&lt;/firstName&gt;&lt;lastName&gt;Mayr&lt;/lastName&gt;&lt;/author&gt;&lt;author&gt;&lt;firstName&gt;Eike&lt;/firstName&gt;&lt;lastName&gt;Nagel&lt;/lastName&gt;&lt;/author&gt;&lt;author&gt;&lt;firstName&gt;Valentina&lt;/firstName&gt;&lt;middleNames&gt;O&lt;/middleNames&gt;&lt;lastName&gt;Puntmann&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AF362A" w:rsidRPr="00B32E9D">
              <w:rPr>
                <w:sz w:val="22"/>
                <w:szCs w:val="22"/>
              </w:rPr>
              <w:t>(40</w:t>
            </w:r>
            <w:r w:rsidR="009D10EB" w:rsidRPr="00B32E9D">
              <w:rPr>
                <w:sz w:val="22"/>
                <w:szCs w:val="22"/>
              </w:rPr>
              <w:t>)</w:t>
            </w:r>
            <w:r w:rsidRPr="00B32E9D">
              <w:rPr>
                <w:sz w:val="22"/>
                <w:szCs w:val="22"/>
                <w:lang w:val="en-US"/>
              </w:rPr>
              <w:fldChar w:fldCharType="end"/>
            </w:r>
          </w:p>
        </w:tc>
        <w:tc>
          <w:tcPr>
            <w:tcW w:w="1519" w:type="pct"/>
            <w:shd w:val="clear" w:color="auto" w:fill="auto"/>
          </w:tcPr>
          <w:p w14:paraId="4A89B42C" w14:textId="6EE932B6" w:rsidR="00F0470E" w:rsidRPr="00B32E9D" w:rsidRDefault="006449EC" w:rsidP="00AA26ED">
            <w:pPr>
              <w:contextualSpacing/>
              <w:rPr>
                <w:sz w:val="22"/>
                <w:szCs w:val="22"/>
                <w:lang w:val="en-US"/>
              </w:rPr>
            </w:pPr>
            <w:r w:rsidRPr="00B32E9D">
              <w:rPr>
                <w:sz w:val="22"/>
                <w:szCs w:val="22"/>
                <w:lang w:val="en-US"/>
              </w:rPr>
              <w:t>MOLLI 3(2)3(2)5 (FA 50º)</w:t>
            </w:r>
          </w:p>
        </w:tc>
        <w:tc>
          <w:tcPr>
            <w:tcW w:w="490" w:type="pct"/>
          </w:tcPr>
          <w:p w14:paraId="1FD1D0A8" w14:textId="77777777" w:rsidR="00F0470E" w:rsidRPr="00B32E9D" w:rsidRDefault="00F0470E" w:rsidP="00AA26ED">
            <w:pPr>
              <w:contextualSpacing/>
              <w:rPr>
                <w:sz w:val="22"/>
                <w:szCs w:val="22"/>
                <w:lang w:val="en-US"/>
              </w:rPr>
            </w:pPr>
            <w:r w:rsidRPr="00B32E9D">
              <w:rPr>
                <w:sz w:val="22"/>
                <w:szCs w:val="22"/>
                <w:lang w:val="en-US"/>
              </w:rPr>
              <w:t xml:space="preserve">940±20 </w:t>
            </w:r>
          </w:p>
          <w:p w14:paraId="4F3E7A3F" w14:textId="77777777" w:rsidR="00F0470E" w:rsidRPr="00B32E9D" w:rsidRDefault="00F0470E" w:rsidP="00AA26ED">
            <w:pPr>
              <w:contextualSpacing/>
              <w:rPr>
                <w:sz w:val="22"/>
                <w:szCs w:val="22"/>
                <w:lang w:val="en-US"/>
              </w:rPr>
            </w:pPr>
            <w:r w:rsidRPr="00B32E9D">
              <w:rPr>
                <w:sz w:val="22"/>
                <w:szCs w:val="22"/>
                <w:lang w:val="en-US"/>
              </w:rPr>
              <w:t>(n=18)</w:t>
            </w:r>
          </w:p>
        </w:tc>
        <w:tc>
          <w:tcPr>
            <w:tcW w:w="537" w:type="pct"/>
          </w:tcPr>
          <w:p w14:paraId="2AE4AC16" w14:textId="77777777" w:rsidR="00F0470E" w:rsidRPr="00B32E9D" w:rsidRDefault="00F0470E" w:rsidP="00AA26ED">
            <w:pPr>
              <w:contextualSpacing/>
              <w:rPr>
                <w:sz w:val="22"/>
                <w:szCs w:val="22"/>
                <w:lang w:val="en-US"/>
              </w:rPr>
            </w:pPr>
            <w:r w:rsidRPr="00B32E9D">
              <w:rPr>
                <w:sz w:val="22"/>
                <w:szCs w:val="22"/>
                <w:lang w:val="en-US"/>
              </w:rPr>
              <w:t>1045±23 (n=22)</w:t>
            </w:r>
          </w:p>
        </w:tc>
        <w:tc>
          <w:tcPr>
            <w:tcW w:w="509" w:type="pct"/>
            <w:shd w:val="clear" w:color="auto" w:fill="auto"/>
          </w:tcPr>
          <w:p w14:paraId="21AAA2BC" w14:textId="77777777" w:rsidR="00F0470E" w:rsidRPr="00B32E9D" w:rsidRDefault="00F0470E" w:rsidP="00AA26ED">
            <w:pPr>
              <w:contextualSpacing/>
              <w:rPr>
                <w:sz w:val="22"/>
                <w:szCs w:val="22"/>
                <w:lang w:val="en-US"/>
              </w:rPr>
            </w:pPr>
            <w:r w:rsidRPr="00B32E9D">
              <w:rPr>
                <w:sz w:val="22"/>
                <w:szCs w:val="22"/>
                <w:lang w:val="en-US"/>
              </w:rPr>
              <w:t>995±19</w:t>
            </w:r>
          </w:p>
          <w:p w14:paraId="2A31B880" w14:textId="77777777" w:rsidR="00F0470E" w:rsidRPr="00B32E9D" w:rsidRDefault="00F0470E" w:rsidP="00AA26ED">
            <w:pPr>
              <w:contextualSpacing/>
              <w:rPr>
                <w:sz w:val="22"/>
                <w:szCs w:val="22"/>
                <w:lang w:val="en-US"/>
              </w:rPr>
            </w:pPr>
            <w:r w:rsidRPr="00B32E9D">
              <w:rPr>
                <w:sz w:val="22"/>
                <w:szCs w:val="22"/>
                <w:lang w:val="en-US"/>
              </w:rPr>
              <w:t>(n=33)</w:t>
            </w:r>
          </w:p>
        </w:tc>
        <w:tc>
          <w:tcPr>
            <w:tcW w:w="478" w:type="pct"/>
            <w:shd w:val="clear" w:color="auto" w:fill="auto"/>
          </w:tcPr>
          <w:p w14:paraId="507FD4CD" w14:textId="77777777" w:rsidR="00F0470E" w:rsidRPr="00B32E9D" w:rsidRDefault="00F0470E" w:rsidP="00AA26ED">
            <w:pPr>
              <w:contextualSpacing/>
              <w:rPr>
                <w:sz w:val="22"/>
                <w:szCs w:val="22"/>
                <w:lang w:val="en-US"/>
              </w:rPr>
            </w:pPr>
            <w:r w:rsidRPr="00B32E9D">
              <w:rPr>
                <w:sz w:val="22"/>
                <w:szCs w:val="22"/>
                <w:lang w:val="en-US"/>
              </w:rPr>
              <w:t>1099±22 (n=34)</w:t>
            </w:r>
          </w:p>
        </w:tc>
        <w:tc>
          <w:tcPr>
            <w:tcW w:w="686" w:type="pct"/>
            <w:shd w:val="clear" w:color="auto" w:fill="auto"/>
          </w:tcPr>
          <w:p w14:paraId="53138F31" w14:textId="77777777" w:rsidR="00F0470E" w:rsidRPr="00B32E9D" w:rsidRDefault="00F0470E" w:rsidP="00AA26ED">
            <w:pPr>
              <w:contextualSpacing/>
              <w:rPr>
                <w:sz w:val="22"/>
                <w:szCs w:val="22"/>
                <w:lang w:val="en-US"/>
              </w:rPr>
            </w:pPr>
            <w:r w:rsidRPr="00B32E9D">
              <w:rPr>
                <w:sz w:val="22"/>
                <w:szCs w:val="22"/>
                <w:lang w:val="en-US"/>
              </w:rPr>
              <w:t>2.2/2.2</w:t>
            </w:r>
          </w:p>
        </w:tc>
      </w:tr>
      <w:tr w:rsidR="00F0470E" w:rsidRPr="00B32E9D" w14:paraId="6ACBDA10" w14:textId="77777777" w:rsidTr="00AA26ED">
        <w:trPr>
          <w:trHeight w:val="125"/>
        </w:trPr>
        <w:tc>
          <w:tcPr>
            <w:tcW w:w="781" w:type="pct"/>
            <w:shd w:val="clear" w:color="auto" w:fill="auto"/>
          </w:tcPr>
          <w:p w14:paraId="4FBD5613" w14:textId="620D9C4B" w:rsidR="00F0470E" w:rsidRPr="00B32E9D" w:rsidRDefault="00F0470E" w:rsidP="00AA26ED">
            <w:pPr>
              <w:contextualSpacing/>
              <w:rPr>
                <w:sz w:val="22"/>
                <w:szCs w:val="22"/>
                <w:lang w:val="en-US"/>
              </w:rPr>
            </w:pPr>
            <w:r w:rsidRPr="00B32E9D">
              <w:rPr>
                <w:sz w:val="22"/>
                <w:szCs w:val="22"/>
                <w:lang w:val="en-US"/>
              </w:rPr>
              <w:t>Bohnen</w:t>
            </w:r>
            <w:r w:rsidRPr="00B32E9D">
              <w:rPr>
                <w:sz w:val="22"/>
                <w:szCs w:val="22"/>
                <w:lang w:val="en-US"/>
              </w:rPr>
              <w:fldChar w:fldCharType="begin"/>
            </w:r>
            <w:r w:rsidR="009D10EB" w:rsidRPr="00B32E9D">
              <w:rPr>
                <w:sz w:val="22"/>
                <w:szCs w:val="22"/>
                <w:lang w:val="en-US"/>
              </w:rPr>
              <w:instrText xml:space="preserve"> ADDIN PAPERS2_CITATIONS &lt;citation&gt;&lt;uuid&gt;5676FE9F-B772-474C-AA31-36DBED80ECE9&lt;/uuid&gt;&lt;priority&gt;0&lt;/priority&gt;&lt;publications&gt;&lt;publication&gt;&lt;volume&gt;8&lt;/volume&gt;&lt;publication_date&gt;99201505191200000000222000&lt;/publication_date&gt;&lt;number&gt;6&lt;/number&gt;&lt;doi&gt;10.1161/CIRCIMAGING.114.003073&lt;/doi&gt;&lt;startpage&gt;e003073&lt;/startpage&gt;&lt;title&gt;Performance of T1 and T2 Mapping Cardiovascular Magnetic Resonance to Detect Active Myocarditis in Patients With Recent-Onset Heart Failure&lt;/title&gt;&lt;uuid&gt;F658EDD1-2E48-4C53-B06A-09A5A34D8DB5&lt;/uuid&gt;&lt;subtype&gt;400&lt;/subtype&gt;&lt;endpage&gt;e003073&lt;/endpage&gt;&lt;type&gt;400&lt;/type&gt;&lt;url&gt;http://circimaging.ahajournals.org/cgi/doi/10.1161/CIRCIMAGING.114.003073&lt;/url&gt;&lt;bundle&gt;&lt;publication&gt;&lt;publisher&gt;American Heart Association, Inc.&lt;/publisher&gt;&lt;title&gt;Circulation: Cardiovascular Imaging&lt;/title&gt;&lt;type&gt;-100&lt;/type&gt;&lt;subtype&gt;-100&lt;/subtype&gt;&lt;uuid&gt;B01178AA-8E96-4E01-A997-E634B0047CDA&lt;/uuid&gt;&lt;/publication&gt;&lt;/bundle&gt;&lt;authors&gt;&lt;author&gt;&lt;firstName&gt;S&lt;/firstName&gt;&lt;lastName&gt;Bohnen&lt;/lastName&gt;&lt;/author&gt;&lt;author&gt;&lt;firstName&gt;U&lt;/firstName&gt;&lt;middleNames&gt;K&lt;/middleNames&gt;&lt;lastName&gt;Radunski&lt;/lastName&gt;&lt;/author&gt;&lt;author&gt;&lt;firstName&gt;G&lt;/firstName&gt;&lt;middleNames&gt;K&lt;/middleNames&gt;&lt;lastName&gt;Lund&lt;/lastName&gt;&lt;/author&gt;&lt;author&gt;&lt;firstName&gt;R&lt;/firstName&gt;&lt;lastName&gt;Kandolf&lt;/lastName&gt;&lt;/author&gt;&lt;author&gt;&lt;firstName&gt;C&lt;/firstName&gt;&lt;lastName&gt;Stehning&lt;/lastName&gt;&lt;/author&gt;&lt;author&gt;&lt;firstName&gt;B&lt;/firstName&gt;&lt;lastName&gt;Schnackenburg&lt;/lastName&gt;&lt;/author&gt;&lt;author&gt;&lt;firstName&gt;G&lt;/firstName&gt;&lt;lastName&gt;Adam&lt;/lastName&gt;&lt;/author&gt;&lt;author&gt;&lt;firstName&gt;S&lt;/firstName&gt;&lt;lastName&gt;Blankenberg&lt;/lastName&gt;&lt;/author&gt;&lt;author&gt;&lt;firstName&gt;K&lt;/firstName&gt;&lt;lastName&gt;Muellerleile&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AF362A" w:rsidRPr="00B32E9D">
              <w:rPr>
                <w:sz w:val="22"/>
                <w:szCs w:val="22"/>
              </w:rPr>
              <w:t>(43</w:t>
            </w:r>
            <w:r w:rsidR="009D10EB" w:rsidRPr="00B32E9D">
              <w:rPr>
                <w:sz w:val="22"/>
                <w:szCs w:val="22"/>
              </w:rPr>
              <w:t>)</w:t>
            </w:r>
            <w:r w:rsidRPr="00B32E9D">
              <w:rPr>
                <w:sz w:val="22"/>
                <w:szCs w:val="22"/>
                <w:lang w:val="en-US"/>
              </w:rPr>
              <w:fldChar w:fldCharType="end"/>
            </w:r>
          </w:p>
        </w:tc>
        <w:tc>
          <w:tcPr>
            <w:tcW w:w="1519" w:type="pct"/>
            <w:shd w:val="clear" w:color="auto" w:fill="auto"/>
          </w:tcPr>
          <w:p w14:paraId="2D9BE7E7" w14:textId="7F82B292" w:rsidR="00F0470E" w:rsidRPr="00B32E9D" w:rsidRDefault="006449EC" w:rsidP="00AA26ED">
            <w:pPr>
              <w:contextualSpacing/>
              <w:rPr>
                <w:sz w:val="22"/>
                <w:szCs w:val="22"/>
                <w:lang w:val="en-US"/>
              </w:rPr>
            </w:pPr>
            <w:r w:rsidRPr="00B32E9D">
              <w:rPr>
                <w:sz w:val="22"/>
                <w:szCs w:val="22"/>
                <w:lang w:val="en-US"/>
              </w:rPr>
              <w:t xml:space="preserve">MOLLI </w:t>
            </w:r>
            <w:r w:rsidR="00F0470E" w:rsidRPr="00B32E9D">
              <w:rPr>
                <w:sz w:val="22"/>
                <w:szCs w:val="22"/>
                <w:lang w:val="en-US"/>
              </w:rPr>
              <w:t>3(3)5 (FA 35</w:t>
            </w:r>
            <w:r w:rsidR="00F0470E" w:rsidRPr="00B32E9D">
              <w:rPr>
                <w:sz w:val="22"/>
                <w:szCs w:val="22"/>
                <w:lang w:val="en-US"/>
              </w:rPr>
              <w:sym w:font="Symbol" w:char="F0B0"/>
            </w:r>
            <w:r w:rsidR="00F0470E" w:rsidRPr="00B32E9D">
              <w:rPr>
                <w:sz w:val="22"/>
                <w:szCs w:val="22"/>
                <w:lang w:val="en-US"/>
              </w:rPr>
              <w:t>)</w:t>
            </w:r>
          </w:p>
        </w:tc>
        <w:tc>
          <w:tcPr>
            <w:tcW w:w="490" w:type="pct"/>
          </w:tcPr>
          <w:p w14:paraId="511C49F4" w14:textId="77777777" w:rsidR="00F0470E" w:rsidRPr="00B32E9D" w:rsidRDefault="00F0470E" w:rsidP="00AA26ED">
            <w:pPr>
              <w:contextualSpacing/>
              <w:rPr>
                <w:sz w:val="22"/>
                <w:szCs w:val="22"/>
                <w:lang w:val="en-US"/>
              </w:rPr>
            </w:pPr>
            <w:r w:rsidRPr="00B32E9D">
              <w:rPr>
                <w:sz w:val="22"/>
                <w:szCs w:val="22"/>
                <w:lang w:val="en-US"/>
              </w:rPr>
              <w:t>/</w:t>
            </w:r>
          </w:p>
        </w:tc>
        <w:tc>
          <w:tcPr>
            <w:tcW w:w="537" w:type="pct"/>
          </w:tcPr>
          <w:p w14:paraId="454E08F5" w14:textId="77777777" w:rsidR="00F0470E" w:rsidRPr="00B32E9D" w:rsidRDefault="00F0470E" w:rsidP="00AA26ED">
            <w:pPr>
              <w:contextualSpacing/>
              <w:rPr>
                <w:sz w:val="22"/>
                <w:szCs w:val="22"/>
                <w:lang w:val="en-US"/>
              </w:rPr>
            </w:pPr>
          </w:p>
        </w:tc>
        <w:tc>
          <w:tcPr>
            <w:tcW w:w="509" w:type="pct"/>
            <w:shd w:val="clear" w:color="auto" w:fill="auto"/>
          </w:tcPr>
          <w:p w14:paraId="5DBA6762" w14:textId="77777777" w:rsidR="00F0470E" w:rsidRPr="00B32E9D" w:rsidRDefault="00F0470E" w:rsidP="00AA26ED">
            <w:pPr>
              <w:contextualSpacing/>
              <w:rPr>
                <w:sz w:val="22"/>
                <w:szCs w:val="22"/>
                <w:lang w:val="en-US"/>
              </w:rPr>
            </w:pPr>
            <w:r w:rsidRPr="00B32E9D">
              <w:rPr>
                <w:sz w:val="22"/>
                <w:szCs w:val="22"/>
                <w:lang w:val="en-US"/>
              </w:rPr>
              <w:t>1128±~47</w:t>
            </w:r>
          </w:p>
          <w:p w14:paraId="531D0646" w14:textId="77777777" w:rsidR="00F0470E" w:rsidRPr="00B32E9D" w:rsidRDefault="00F0470E" w:rsidP="00AA26ED">
            <w:pPr>
              <w:contextualSpacing/>
              <w:rPr>
                <w:sz w:val="22"/>
                <w:szCs w:val="22"/>
                <w:lang w:val="en-US"/>
              </w:rPr>
            </w:pPr>
            <w:r w:rsidRPr="00B32E9D">
              <w:rPr>
                <w:sz w:val="22"/>
                <w:szCs w:val="22"/>
                <w:lang w:val="en-US"/>
              </w:rPr>
              <w:t>(n=31)</w:t>
            </w:r>
          </w:p>
        </w:tc>
        <w:tc>
          <w:tcPr>
            <w:tcW w:w="478" w:type="pct"/>
            <w:shd w:val="clear" w:color="auto" w:fill="auto"/>
          </w:tcPr>
          <w:p w14:paraId="1B8685F2" w14:textId="77777777" w:rsidR="00F0470E" w:rsidRPr="00B32E9D" w:rsidRDefault="00F0470E" w:rsidP="00AA26ED">
            <w:pPr>
              <w:contextualSpacing/>
              <w:rPr>
                <w:sz w:val="22"/>
                <w:szCs w:val="22"/>
                <w:lang w:val="en-US"/>
              </w:rPr>
            </w:pPr>
          </w:p>
        </w:tc>
        <w:tc>
          <w:tcPr>
            <w:tcW w:w="686" w:type="pct"/>
            <w:shd w:val="clear" w:color="auto" w:fill="auto"/>
          </w:tcPr>
          <w:p w14:paraId="12CD5894" w14:textId="77777777" w:rsidR="00F0470E" w:rsidRPr="00B32E9D" w:rsidRDefault="00F0470E" w:rsidP="00AA26ED">
            <w:pPr>
              <w:contextualSpacing/>
              <w:rPr>
                <w:sz w:val="22"/>
                <w:szCs w:val="22"/>
                <w:lang w:val="en-US"/>
              </w:rPr>
            </w:pPr>
          </w:p>
        </w:tc>
      </w:tr>
      <w:tr w:rsidR="00F0470E" w:rsidRPr="00B32E9D" w14:paraId="7572CB93" w14:textId="77777777" w:rsidTr="00AA26ED">
        <w:trPr>
          <w:trHeight w:val="125"/>
        </w:trPr>
        <w:tc>
          <w:tcPr>
            <w:tcW w:w="781" w:type="pct"/>
            <w:shd w:val="clear" w:color="auto" w:fill="auto"/>
          </w:tcPr>
          <w:p w14:paraId="29798FC6" w14:textId="77777777" w:rsidR="00F0470E" w:rsidRPr="00B32E9D" w:rsidRDefault="00F0470E" w:rsidP="00AA26ED">
            <w:pPr>
              <w:contextualSpacing/>
              <w:rPr>
                <w:sz w:val="22"/>
                <w:szCs w:val="22"/>
                <w:lang w:val="en-US"/>
              </w:rPr>
            </w:pPr>
          </w:p>
        </w:tc>
        <w:tc>
          <w:tcPr>
            <w:tcW w:w="1519" w:type="pct"/>
            <w:shd w:val="clear" w:color="auto" w:fill="auto"/>
          </w:tcPr>
          <w:p w14:paraId="378D716D" w14:textId="77777777" w:rsidR="00F0470E" w:rsidRPr="00B32E9D" w:rsidRDefault="00F0470E" w:rsidP="00AA26ED">
            <w:pPr>
              <w:contextualSpacing/>
              <w:rPr>
                <w:sz w:val="22"/>
                <w:szCs w:val="22"/>
                <w:lang w:val="en-US"/>
              </w:rPr>
            </w:pPr>
          </w:p>
        </w:tc>
        <w:tc>
          <w:tcPr>
            <w:tcW w:w="2014" w:type="pct"/>
            <w:gridSpan w:val="4"/>
          </w:tcPr>
          <w:p w14:paraId="48453BE9" w14:textId="77777777" w:rsidR="00F0470E" w:rsidRPr="00B32E9D" w:rsidRDefault="00F0470E" w:rsidP="00AA26ED">
            <w:pPr>
              <w:contextualSpacing/>
              <w:jc w:val="center"/>
              <w:rPr>
                <w:b/>
                <w:sz w:val="22"/>
                <w:szCs w:val="22"/>
                <w:lang w:val="en-US"/>
              </w:rPr>
            </w:pPr>
            <w:r w:rsidRPr="00B32E9D">
              <w:rPr>
                <w:b/>
                <w:sz w:val="22"/>
                <w:szCs w:val="22"/>
                <w:lang w:val="en-US"/>
              </w:rPr>
              <w:t>Postcontrast T1 (ms)</w:t>
            </w:r>
          </w:p>
        </w:tc>
        <w:tc>
          <w:tcPr>
            <w:tcW w:w="686" w:type="pct"/>
            <w:shd w:val="clear" w:color="auto" w:fill="auto"/>
          </w:tcPr>
          <w:p w14:paraId="23184744" w14:textId="77777777" w:rsidR="00F0470E" w:rsidRPr="00B32E9D" w:rsidRDefault="00F0470E" w:rsidP="00AA26ED">
            <w:pPr>
              <w:contextualSpacing/>
              <w:rPr>
                <w:sz w:val="22"/>
                <w:szCs w:val="22"/>
                <w:lang w:val="en-US"/>
              </w:rPr>
            </w:pPr>
          </w:p>
        </w:tc>
      </w:tr>
      <w:tr w:rsidR="00F0470E" w:rsidRPr="00B32E9D" w14:paraId="12F99EB9" w14:textId="77777777" w:rsidTr="00AA26ED">
        <w:trPr>
          <w:trHeight w:val="125"/>
        </w:trPr>
        <w:tc>
          <w:tcPr>
            <w:tcW w:w="781" w:type="pct"/>
            <w:shd w:val="clear" w:color="auto" w:fill="auto"/>
          </w:tcPr>
          <w:p w14:paraId="4FF8B85E" w14:textId="202C4D87" w:rsidR="00F0470E" w:rsidRPr="00B32E9D" w:rsidRDefault="00F0470E" w:rsidP="00AF362A">
            <w:pPr>
              <w:contextualSpacing/>
              <w:rPr>
                <w:b/>
                <w:sz w:val="22"/>
                <w:szCs w:val="22"/>
                <w:lang w:val="en-US"/>
              </w:rPr>
            </w:pPr>
            <w:r w:rsidRPr="00B32E9D">
              <w:rPr>
                <w:sz w:val="22"/>
                <w:szCs w:val="22"/>
                <w:lang w:val="en-US"/>
              </w:rPr>
              <w:t>Radunski</w:t>
            </w:r>
            <w:r w:rsidRPr="00B32E9D">
              <w:rPr>
                <w:sz w:val="22"/>
                <w:szCs w:val="22"/>
                <w:lang w:val="en-US"/>
              </w:rPr>
              <w:fldChar w:fldCharType="begin"/>
            </w:r>
            <w:r w:rsidR="009D10EB" w:rsidRPr="00B32E9D">
              <w:rPr>
                <w:sz w:val="22"/>
                <w:szCs w:val="22"/>
                <w:lang w:val="en-US"/>
              </w:rPr>
              <w:instrText xml:space="preserve"> ADDIN PAPERS2_CITATIONS &lt;citation&gt;&lt;uuid&gt;620C39C0-80D3-4D62-86B1-C42BD2C75E59&lt;/uuid&gt;&lt;priority&gt;0&lt;/priority&gt;&lt;publications&gt;&lt;publication&gt;&lt;uuid&gt;58A33C27-32D7-4A3C-AD64-B3037860E2C3&lt;/uuid&gt;&lt;volume&gt;7&lt;/volume&gt;&lt;doi&gt;10.1016/j.jcmg.2014.02.005&lt;/doi&gt;&lt;startpage&gt;667&lt;/startpage&gt;&lt;publication_date&gt;99201407001200000000220000&lt;/publication_date&gt;&lt;url&gt;http://linkinghub.elsevier.com/retrieve/pii/S1936878X14002964&lt;/url&gt;&lt;citekey&gt;Radunski:2014cz&lt;/citekey&gt;&lt;type&gt;400&lt;/type&gt;&lt;title&gt;CMR in Patients With Severe Myocarditis&lt;/title&gt;&lt;number&gt;7&lt;/number&gt;&lt;subtype&gt;400&lt;/subtype&gt;&lt;endpage&gt;675&lt;/endpage&gt;&lt;bundle&gt;&lt;publication&gt;&lt;publisher&gt;Elsevier Inc&lt;/publisher&gt;&lt;title&gt;JACC: Cardiovascular Imaging&lt;/title&gt;&lt;type&gt;-100&lt;/type&gt;&lt;subtype&gt;-100&lt;/subtype&gt;&lt;uuid&gt;4E1092C5-589F-46C1-87E6-35F12E4A121D&lt;/uuid&gt;&lt;/publication&gt;&lt;/bundle&gt;&lt;authors&gt;&lt;author&gt;&lt;firstName&gt;Ulf&lt;/firstName&gt;&lt;middleNames&gt;K&lt;/middleNames&gt;&lt;lastName&gt;Radunski&lt;/lastName&gt;&lt;/author&gt;&lt;author&gt;&lt;firstName&gt;Gunnar&lt;/firstName&gt;&lt;middleNames&gt;K&lt;/middleNames&gt;&lt;lastName&gt;Lund&lt;/lastName&gt;&lt;/author&gt;&lt;author&gt;&lt;firstName&gt;Christian&lt;/firstName&gt;&lt;lastName&gt;Stehning&lt;/lastName&gt;&lt;/author&gt;&lt;author&gt;&lt;firstName&gt;Bernhard&lt;/firstName&gt;&lt;lastName&gt;Schnackenburg&lt;/lastName&gt;&lt;/author&gt;&lt;author&gt;&lt;firstName&gt;Sebastian&lt;/firstName&gt;&lt;lastName&gt;Bohnen&lt;/lastName&gt;&lt;/author&gt;&lt;author&gt;&lt;firstName&gt;Gerhard&lt;/firstName&gt;&lt;lastName&gt;Adam&lt;/lastName&gt;&lt;/author&gt;&lt;author&gt;&lt;firstName&gt;Stefan&lt;/firstName&gt;&lt;lastName&gt;Blankenberg&lt;/lastName&gt;&lt;/author&gt;&lt;author&gt;&lt;firstName&gt;Kai&lt;/firstName&gt;&lt;lastName&gt;Muellerleile&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9D10EB" w:rsidRPr="00B32E9D">
              <w:rPr>
                <w:sz w:val="22"/>
                <w:szCs w:val="22"/>
              </w:rPr>
              <w:t>(4</w:t>
            </w:r>
            <w:r w:rsidR="00AF362A" w:rsidRPr="00B32E9D">
              <w:rPr>
                <w:sz w:val="22"/>
                <w:szCs w:val="22"/>
              </w:rPr>
              <w:t>2</w:t>
            </w:r>
            <w:r w:rsidR="009D10EB" w:rsidRPr="00B32E9D">
              <w:rPr>
                <w:sz w:val="22"/>
                <w:szCs w:val="22"/>
              </w:rPr>
              <w:t>)</w:t>
            </w:r>
            <w:r w:rsidRPr="00B32E9D">
              <w:rPr>
                <w:sz w:val="22"/>
                <w:szCs w:val="22"/>
                <w:lang w:val="en-US"/>
              </w:rPr>
              <w:fldChar w:fldCharType="end"/>
            </w:r>
          </w:p>
        </w:tc>
        <w:tc>
          <w:tcPr>
            <w:tcW w:w="1519" w:type="pct"/>
            <w:shd w:val="clear" w:color="auto" w:fill="auto"/>
          </w:tcPr>
          <w:p w14:paraId="13C5D2A1" w14:textId="0C975922" w:rsidR="00F0470E" w:rsidRPr="00B32E9D" w:rsidRDefault="006449EC" w:rsidP="00AA26ED">
            <w:pPr>
              <w:contextualSpacing/>
              <w:rPr>
                <w:sz w:val="22"/>
                <w:szCs w:val="22"/>
                <w:lang w:val="de-DE"/>
              </w:rPr>
            </w:pPr>
            <w:r w:rsidRPr="00B32E9D">
              <w:rPr>
                <w:sz w:val="22"/>
                <w:szCs w:val="22"/>
                <w:lang w:val="de-DE"/>
              </w:rPr>
              <w:t xml:space="preserve">MOLLI </w:t>
            </w:r>
            <w:r w:rsidR="00F0470E" w:rsidRPr="00B32E9D">
              <w:rPr>
                <w:sz w:val="22"/>
                <w:szCs w:val="22"/>
                <w:lang w:val="de-DE"/>
              </w:rPr>
              <w:t>3(3)5 (FA 35</w:t>
            </w:r>
            <w:r w:rsidR="00F0470E" w:rsidRPr="00B32E9D">
              <w:rPr>
                <w:sz w:val="22"/>
                <w:szCs w:val="22"/>
                <w:lang w:val="en-US"/>
              </w:rPr>
              <w:sym w:font="Symbol" w:char="F0B0"/>
            </w:r>
            <w:r w:rsidR="00F0470E" w:rsidRPr="00B32E9D">
              <w:rPr>
                <w:sz w:val="22"/>
                <w:szCs w:val="22"/>
                <w:lang w:val="de-DE"/>
              </w:rPr>
              <w:t>)</w:t>
            </w:r>
          </w:p>
          <w:p w14:paraId="272E3438" w14:textId="77777777" w:rsidR="00F0470E" w:rsidRPr="00B32E9D" w:rsidRDefault="00F0470E" w:rsidP="00AA26ED">
            <w:pPr>
              <w:contextualSpacing/>
              <w:rPr>
                <w:sz w:val="22"/>
                <w:szCs w:val="22"/>
                <w:lang w:val="de-DE"/>
              </w:rPr>
            </w:pPr>
            <w:r w:rsidRPr="00B32E9D">
              <w:rPr>
                <w:sz w:val="22"/>
                <w:szCs w:val="22"/>
                <w:lang w:val="de-DE"/>
              </w:rPr>
              <w:t>(0.075 mmol/kg gadobenate dimeglumine)</w:t>
            </w:r>
          </w:p>
        </w:tc>
        <w:tc>
          <w:tcPr>
            <w:tcW w:w="490" w:type="pct"/>
          </w:tcPr>
          <w:p w14:paraId="329617FE" w14:textId="77777777" w:rsidR="00F0470E" w:rsidRPr="00B32E9D" w:rsidRDefault="00F0470E" w:rsidP="00AA26ED">
            <w:pPr>
              <w:contextualSpacing/>
              <w:rPr>
                <w:sz w:val="22"/>
                <w:szCs w:val="22"/>
                <w:lang w:val="en-US"/>
              </w:rPr>
            </w:pPr>
            <w:r w:rsidRPr="00B32E9D">
              <w:rPr>
                <w:sz w:val="22"/>
                <w:szCs w:val="22"/>
                <w:lang w:val="en-US"/>
              </w:rPr>
              <w:t>579±45</w:t>
            </w:r>
          </w:p>
          <w:p w14:paraId="43234856" w14:textId="77777777" w:rsidR="00F0470E" w:rsidRPr="00B32E9D" w:rsidRDefault="00F0470E" w:rsidP="00AA26ED">
            <w:pPr>
              <w:contextualSpacing/>
              <w:rPr>
                <w:sz w:val="22"/>
                <w:szCs w:val="22"/>
                <w:lang w:val="en-US"/>
              </w:rPr>
            </w:pPr>
            <w:r w:rsidRPr="00B32E9D">
              <w:rPr>
                <w:sz w:val="22"/>
                <w:szCs w:val="22"/>
                <w:lang w:val="en-US"/>
              </w:rPr>
              <w:t>(n=21)</w:t>
            </w:r>
          </w:p>
        </w:tc>
        <w:tc>
          <w:tcPr>
            <w:tcW w:w="537" w:type="pct"/>
          </w:tcPr>
          <w:p w14:paraId="3B9AD5A6" w14:textId="77777777" w:rsidR="00F0470E" w:rsidRPr="00B32E9D" w:rsidRDefault="00F0470E" w:rsidP="00AA26ED">
            <w:pPr>
              <w:contextualSpacing/>
              <w:rPr>
                <w:sz w:val="22"/>
                <w:szCs w:val="22"/>
                <w:lang w:val="en-US"/>
              </w:rPr>
            </w:pPr>
          </w:p>
        </w:tc>
        <w:tc>
          <w:tcPr>
            <w:tcW w:w="509" w:type="pct"/>
            <w:shd w:val="clear" w:color="auto" w:fill="auto"/>
          </w:tcPr>
          <w:p w14:paraId="3E0302F1" w14:textId="77777777" w:rsidR="00F0470E" w:rsidRPr="00B32E9D" w:rsidRDefault="00F0470E" w:rsidP="00AA26ED">
            <w:pPr>
              <w:contextualSpacing/>
              <w:rPr>
                <w:sz w:val="22"/>
                <w:szCs w:val="22"/>
                <w:lang w:val="en-US"/>
              </w:rPr>
            </w:pPr>
            <w:r w:rsidRPr="00B32E9D">
              <w:rPr>
                <w:sz w:val="22"/>
                <w:szCs w:val="22"/>
                <w:lang w:val="en-US"/>
              </w:rPr>
              <w:t>555±~61</w:t>
            </w:r>
          </w:p>
          <w:p w14:paraId="1494B5E3" w14:textId="77777777" w:rsidR="00F0470E" w:rsidRPr="00B32E9D" w:rsidRDefault="00F0470E" w:rsidP="00AA26ED">
            <w:pPr>
              <w:contextualSpacing/>
              <w:rPr>
                <w:sz w:val="22"/>
                <w:szCs w:val="22"/>
                <w:lang w:val="en-US"/>
              </w:rPr>
            </w:pPr>
            <w:r w:rsidRPr="00B32E9D">
              <w:rPr>
                <w:sz w:val="22"/>
                <w:szCs w:val="22"/>
                <w:lang w:val="en-US"/>
              </w:rPr>
              <w:t>(n=114)</w:t>
            </w:r>
          </w:p>
        </w:tc>
        <w:tc>
          <w:tcPr>
            <w:tcW w:w="478" w:type="pct"/>
            <w:shd w:val="clear" w:color="auto" w:fill="auto"/>
          </w:tcPr>
          <w:p w14:paraId="2812933E" w14:textId="77777777" w:rsidR="00F0470E" w:rsidRPr="00B32E9D" w:rsidRDefault="00F0470E" w:rsidP="00AA26ED">
            <w:pPr>
              <w:contextualSpacing/>
              <w:rPr>
                <w:sz w:val="22"/>
                <w:szCs w:val="22"/>
                <w:lang w:val="en-US"/>
              </w:rPr>
            </w:pPr>
          </w:p>
        </w:tc>
        <w:tc>
          <w:tcPr>
            <w:tcW w:w="686" w:type="pct"/>
            <w:shd w:val="clear" w:color="auto" w:fill="auto"/>
          </w:tcPr>
          <w:p w14:paraId="6BA779D4" w14:textId="77777777" w:rsidR="00F0470E" w:rsidRPr="00B32E9D" w:rsidRDefault="00F0470E" w:rsidP="00AA26ED">
            <w:pPr>
              <w:contextualSpacing/>
              <w:rPr>
                <w:sz w:val="22"/>
                <w:szCs w:val="22"/>
                <w:lang w:val="en-US"/>
              </w:rPr>
            </w:pPr>
            <w:r w:rsidRPr="00B32E9D">
              <w:rPr>
                <w:sz w:val="22"/>
                <w:szCs w:val="22"/>
                <w:lang w:val="en-US"/>
              </w:rPr>
              <w:t>0.4</w:t>
            </w:r>
          </w:p>
        </w:tc>
      </w:tr>
      <w:tr w:rsidR="00F0470E" w:rsidRPr="00B32E9D" w14:paraId="540E1228" w14:textId="77777777" w:rsidTr="00AA26ED">
        <w:trPr>
          <w:trHeight w:val="125"/>
        </w:trPr>
        <w:tc>
          <w:tcPr>
            <w:tcW w:w="781" w:type="pct"/>
            <w:shd w:val="clear" w:color="auto" w:fill="auto"/>
          </w:tcPr>
          <w:p w14:paraId="0D4AD77B" w14:textId="07813DD5" w:rsidR="00F0470E" w:rsidRPr="00B32E9D" w:rsidRDefault="00F0470E" w:rsidP="00AA26ED">
            <w:pPr>
              <w:contextualSpacing/>
              <w:rPr>
                <w:b/>
                <w:sz w:val="22"/>
                <w:szCs w:val="22"/>
                <w:lang w:val="en-US"/>
              </w:rPr>
            </w:pPr>
            <w:r w:rsidRPr="00B32E9D">
              <w:rPr>
                <w:sz w:val="22"/>
                <w:szCs w:val="22"/>
                <w:lang w:val="en-US"/>
              </w:rPr>
              <w:t>Hinojar</w:t>
            </w:r>
            <w:r w:rsidRPr="00B32E9D">
              <w:rPr>
                <w:sz w:val="22"/>
                <w:szCs w:val="22"/>
                <w:lang w:val="en-US"/>
              </w:rPr>
              <w:fldChar w:fldCharType="begin"/>
            </w:r>
            <w:r w:rsidR="009D10EB" w:rsidRPr="00B32E9D">
              <w:rPr>
                <w:sz w:val="22"/>
                <w:szCs w:val="22"/>
                <w:lang w:val="en-US"/>
              </w:rPr>
              <w:instrText xml:space="preserve"> ADDIN PAPERS2_CITATIONS &lt;citation&gt;&lt;uuid&gt;DA06FA36-D7F5-4E07-8F93-0EA09B7BFAF4&lt;/uuid&gt;&lt;priority&gt;0&lt;/priority&gt;&lt;publications&gt;&lt;publication&gt;&lt;uuid&gt;57C8948F-EF98-4B87-AD16-90A20CEA73A4&lt;/uuid&gt;&lt;volume&gt;8&lt;/volume&gt;&lt;doi&gt;10.1016/j.jcmg.2014.07.016&lt;/doi&gt;&lt;startpage&gt;37&lt;/startpage&gt;&lt;publication_date&gt;99201501001200000000220000&lt;/publication_date&gt;&lt;url&gt;http://linkinghub.elsevier.com/retrieve/pii/S1936878X14007323&lt;/url&gt;&lt;citekey&gt;Hinojar:2015bq&lt;/citekey&gt;&lt;type&gt;400&lt;/type&gt;&lt;title&gt;Native T1 in Discrimination of Acute and Convalescent Stages in Patients With Clinical Diagnosis of Myocarditis&lt;/title&gt;&lt;number&gt;1&lt;/number&gt;&lt;subtype&gt;400&lt;/subtype&gt;&lt;endpage&gt;46&lt;/endpage&gt;&lt;bundle&gt;&lt;publication&gt;&lt;publisher&gt;Elsevier Inc&lt;/publisher&gt;&lt;title&gt;JACC: Cardiovascular Imaging&lt;/title&gt;&lt;type&gt;-100&lt;/type&gt;&lt;subtype&gt;-100&lt;/subtype&gt;&lt;uuid&gt;4E1092C5-589F-46C1-87E6-35F12E4A121D&lt;/uuid&gt;&lt;/publication&gt;&lt;/bundle&gt;&lt;authors&gt;&lt;author&gt;&lt;firstName&gt;Rocio&lt;/firstName&gt;&lt;lastName&gt;Hinojar&lt;/lastName&gt;&lt;/author&gt;&lt;author&gt;&lt;firstName&gt;Lucy&lt;/firstName&gt;&lt;lastName&gt;Foote&lt;/lastName&gt;&lt;/author&gt;&lt;author&gt;&lt;firstName&gt;Eduardo&lt;/firstName&gt;&lt;lastName&gt;Arroyo Ucar&lt;/lastName&gt;&lt;/author&gt;&lt;author&gt;&lt;firstName&gt;Thomas&lt;/firstName&gt;&lt;lastName&gt;Jackson&lt;/lastName&gt;&lt;/author&gt;&lt;author&gt;&lt;firstName&gt;Andrew&lt;/firstName&gt;&lt;lastName&gt;Jabbour&lt;/lastName&gt;&lt;/author&gt;&lt;author&gt;&lt;firstName&gt;Chung-Yao&lt;/firstName&gt;&lt;lastName&gt;Yu&lt;/lastName&gt;&lt;/author&gt;&lt;author&gt;&lt;firstName&gt;Jane&lt;/firstName&gt;&lt;lastName&gt;McCrohon&lt;/lastName&gt;&lt;/author&gt;&lt;author&gt;&lt;firstName&gt;David&lt;/firstName&gt;&lt;middleNames&gt;M&lt;/middleNames&gt;&lt;lastName&gt;Higgins&lt;/lastName&gt;&lt;/author&gt;&lt;author&gt;&lt;firstName&gt;Gerry&lt;/firstName&gt;&lt;lastName&gt;Carr-White&lt;/lastName&gt;&lt;/author&gt;&lt;author&gt;&lt;firstName&gt;Manuel&lt;/firstName&gt;&lt;lastName&gt;Mayr&lt;/lastName&gt;&lt;/author&gt;&lt;author&gt;&lt;firstName&gt;Eike&lt;/firstName&gt;&lt;lastName&gt;Nagel&lt;/lastName&gt;&lt;/author&gt;&lt;author&gt;&lt;firstName&gt;Valentina&lt;/firstName&gt;&lt;middleNames&gt;O&lt;/middleNames&gt;&lt;lastName&gt;Puntmann&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AF362A" w:rsidRPr="00B32E9D">
              <w:rPr>
                <w:sz w:val="22"/>
                <w:szCs w:val="22"/>
              </w:rPr>
              <w:t>(40</w:t>
            </w:r>
            <w:r w:rsidR="009D10EB" w:rsidRPr="00B32E9D">
              <w:rPr>
                <w:sz w:val="22"/>
                <w:szCs w:val="22"/>
              </w:rPr>
              <w:t>)</w:t>
            </w:r>
            <w:r w:rsidRPr="00B32E9D">
              <w:rPr>
                <w:sz w:val="22"/>
                <w:szCs w:val="22"/>
                <w:lang w:val="en-US"/>
              </w:rPr>
              <w:fldChar w:fldCharType="end"/>
            </w:r>
          </w:p>
        </w:tc>
        <w:tc>
          <w:tcPr>
            <w:tcW w:w="1519" w:type="pct"/>
            <w:shd w:val="clear" w:color="auto" w:fill="auto"/>
          </w:tcPr>
          <w:p w14:paraId="192A2F64" w14:textId="77777777" w:rsidR="006449EC" w:rsidRPr="00B32E9D" w:rsidRDefault="006449EC" w:rsidP="00AA26ED">
            <w:pPr>
              <w:contextualSpacing/>
              <w:rPr>
                <w:sz w:val="22"/>
                <w:szCs w:val="22"/>
                <w:lang w:val="en-US"/>
              </w:rPr>
            </w:pPr>
            <w:r w:rsidRPr="00B32E9D">
              <w:rPr>
                <w:sz w:val="22"/>
                <w:szCs w:val="22"/>
                <w:lang w:val="en-US"/>
              </w:rPr>
              <w:t>MOLLI 3(2)3(2)5 (FA 50º)</w:t>
            </w:r>
          </w:p>
          <w:p w14:paraId="304AA448" w14:textId="0268D637" w:rsidR="00F0470E" w:rsidRPr="00B32E9D" w:rsidRDefault="00F0470E" w:rsidP="00AA26ED">
            <w:pPr>
              <w:contextualSpacing/>
              <w:rPr>
                <w:sz w:val="22"/>
                <w:szCs w:val="22"/>
                <w:lang w:val="en-US"/>
              </w:rPr>
            </w:pPr>
            <w:r w:rsidRPr="00B32E9D">
              <w:rPr>
                <w:sz w:val="22"/>
                <w:szCs w:val="22"/>
                <w:lang w:val="en-US"/>
              </w:rPr>
              <w:t>(0.2 mmol/kg of gadobutrol)</w:t>
            </w:r>
          </w:p>
        </w:tc>
        <w:tc>
          <w:tcPr>
            <w:tcW w:w="490" w:type="pct"/>
          </w:tcPr>
          <w:p w14:paraId="3A8D1DFF" w14:textId="77777777" w:rsidR="00F0470E" w:rsidRPr="00B32E9D" w:rsidRDefault="00F0470E" w:rsidP="00AA26ED">
            <w:pPr>
              <w:contextualSpacing/>
              <w:rPr>
                <w:sz w:val="22"/>
                <w:szCs w:val="22"/>
                <w:lang w:val="en-US"/>
              </w:rPr>
            </w:pPr>
            <w:r w:rsidRPr="00B32E9D">
              <w:rPr>
                <w:sz w:val="22"/>
                <w:szCs w:val="22"/>
                <w:lang w:val="en-US"/>
              </w:rPr>
              <w:t xml:space="preserve">422±68 </w:t>
            </w:r>
          </w:p>
          <w:p w14:paraId="52C4902F" w14:textId="77777777" w:rsidR="00F0470E" w:rsidRPr="00B32E9D" w:rsidRDefault="00F0470E" w:rsidP="00AA26ED">
            <w:pPr>
              <w:contextualSpacing/>
              <w:rPr>
                <w:sz w:val="22"/>
                <w:szCs w:val="22"/>
                <w:lang w:val="en-US"/>
              </w:rPr>
            </w:pPr>
            <w:r w:rsidRPr="00B32E9D">
              <w:rPr>
                <w:sz w:val="22"/>
                <w:szCs w:val="22"/>
                <w:lang w:val="en-US"/>
              </w:rPr>
              <w:t>(n=18)</w:t>
            </w:r>
          </w:p>
        </w:tc>
        <w:tc>
          <w:tcPr>
            <w:tcW w:w="537" w:type="pct"/>
          </w:tcPr>
          <w:p w14:paraId="59DC3F07" w14:textId="77777777" w:rsidR="00F0470E" w:rsidRPr="00B32E9D" w:rsidRDefault="00F0470E" w:rsidP="00AA26ED">
            <w:pPr>
              <w:contextualSpacing/>
              <w:rPr>
                <w:sz w:val="22"/>
                <w:szCs w:val="22"/>
                <w:lang w:val="en-US"/>
              </w:rPr>
            </w:pPr>
            <w:r w:rsidRPr="00B32E9D">
              <w:rPr>
                <w:sz w:val="22"/>
                <w:szCs w:val="22"/>
                <w:lang w:val="en-US"/>
              </w:rPr>
              <w:t>442±68 (n=22)</w:t>
            </w:r>
          </w:p>
        </w:tc>
        <w:tc>
          <w:tcPr>
            <w:tcW w:w="509" w:type="pct"/>
            <w:shd w:val="clear" w:color="auto" w:fill="auto"/>
          </w:tcPr>
          <w:p w14:paraId="716AD538" w14:textId="77777777" w:rsidR="00F0470E" w:rsidRPr="00B32E9D" w:rsidRDefault="00F0470E" w:rsidP="00AA26ED">
            <w:pPr>
              <w:contextualSpacing/>
              <w:rPr>
                <w:sz w:val="22"/>
                <w:szCs w:val="22"/>
                <w:lang w:val="en-US"/>
              </w:rPr>
            </w:pPr>
            <w:r w:rsidRPr="00B32E9D">
              <w:rPr>
                <w:sz w:val="22"/>
                <w:szCs w:val="22"/>
                <w:lang w:val="en-US"/>
              </w:rPr>
              <w:t>383±43</w:t>
            </w:r>
          </w:p>
          <w:p w14:paraId="2A82B1D7" w14:textId="77777777" w:rsidR="00F0470E" w:rsidRPr="00B32E9D" w:rsidRDefault="00F0470E" w:rsidP="00AA26ED">
            <w:pPr>
              <w:contextualSpacing/>
              <w:rPr>
                <w:sz w:val="22"/>
                <w:szCs w:val="22"/>
                <w:lang w:val="en-US"/>
              </w:rPr>
            </w:pPr>
            <w:r w:rsidRPr="00B32E9D">
              <w:rPr>
                <w:sz w:val="22"/>
                <w:szCs w:val="22"/>
                <w:lang w:val="en-US"/>
              </w:rPr>
              <w:t>(n=33)</w:t>
            </w:r>
          </w:p>
        </w:tc>
        <w:tc>
          <w:tcPr>
            <w:tcW w:w="478" w:type="pct"/>
            <w:shd w:val="clear" w:color="auto" w:fill="auto"/>
          </w:tcPr>
          <w:p w14:paraId="72ED5F8B" w14:textId="77777777" w:rsidR="00F0470E" w:rsidRPr="00B32E9D" w:rsidRDefault="00F0470E" w:rsidP="00AA26ED">
            <w:pPr>
              <w:contextualSpacing/>
              <w:rPr>
                <w:sz w:val="22"/>
                <w:szCs w:val="22"/>
                <w:lang w:val="en-US"/>
              </w:rPr>
            </w:pPr>
            <w:r w:rsidRPr="00B32E9D">
              <w:rPr>
                <w:sz w:val="22"/>
                <w:szCs w:val="22"/>
                <w:lang w:val="en-US"/>
              </w:rPr>
              <w:t>426±73 (n=34)</w:t>
            </w:r>
          </w:p>
        </w:tc>
        <w:tc>
          <w:tcPr>
            <w:tcW w:w="686" w:type="pct"/>
            <w:shd w:val="clear" w:color="auto" w:fill="auto"/>
          </w:tcPr>
          <w:p w14:paraId="17773A8E" w14:textId="77777777" w:rsidR="00F0470E" w:rsidRPr="00B32E9D" w:rsidRDefault="00F0470E" w:rsidP="00AA26ED">
            <w:pPr>
              <w:contextualSpacing/>
              <w:rPr>
                <w:sz w:val="22"/>
                <w:szCs w:val="22"/>
                <w:lang w:val="en-US"/>
              </w:rPr>
            </w:pPr>
            <w:r w:rsidRPr="00B32E9D">
              <w:rPr>
                <w:sz w:val="22"/>
                <w:szCs w:val="22"/>
                <w:lang w:val="en-US"/>
              </w:rPr>
              <w:t>0.8/0.3</w:t>
            </w:r>
          </w:p>
        </w:tc>
      </w:tr>
      <w:tr w:rsidR="00F0470E" w:rsidRPr="00B32E9D" w14:paraId="47F07AD1" w14:textId="77777777" w:rsidTr="00AA26ED">
        <w:trPr>
          <w:trHeight w:val="125"/>
        </w:trPr>
        <w:tc>
          <w:tcPr>
            <w:tcW w:w="781" w:type="pct"/>
            <w:shd w:val="clear" w:color="auto" w:fill="auto"/>
          </w:tcPr>
          <w:p w14:paraId="3ADB67B1" w14:textId="75F5D38E" w:rsidR="00F0470E" w:rsidRPr="00B32E9D" w:rsidRDefault="00F0470E" w:rsidP="00AA26ED">
            <w:pPr>
              <w:contextualSpacing/>
              <w:rPr>
                <w:sz w:val="22"/>
                <w:szCs w:val="22"/>
                <w:lang w:val="en-US"/>
              </w:rPr>
            </w:pPr>
            <w:r w:rsidRPr="00B32E9D">
              <w:rPr>
                <w:sz w:val="22"/>
                <w:szCs w:val="22"/>
                <w:lang w:val="en-US"/>
              </w:rPr>
              <w:t>Bohnen</w:t>
            </w:r>
            <w:r w:rsidRPr="00B32E9D">
              <w:rPr>
                <w:sz w:val="22"/>
                <w:szCs w:val="22"/>
                <w:lang w:val="en-US"/>
              </w:rPr>
              <w:fldChar w:fldCharType="begin"/>
            </w:r>
            <w:r w:rsidR="009D10EB" w:rsidRPr="00B32E9D">
              <w:rPr>
                <w:sz w:val="22"/>
                <w:szCs w:val="22"/>
                <w:lang w:val="en-US"/>
              </w:rPr>
              <w:instrText xml:space="preserve"> ADDIN PAPERS2_CITATIONS &lt;citation&gt;&lt;uuid&gt;6285BBB3-2410-4852-820D-F66D2F4E6080&lt;/uuid&gt;&lt;priority&gt;0&lt;/priority&gt;&lt;publications&gt;&lt;publication&gt;&lt;volume&gt;8&lt;/volume&gt;&lt;publication_date&gt;99201505191200000000222000&lt;/publication_date&gt;&lt;number&gt;6&lt;/number&gt;&lt;doi&gt;10.1161/CIRCIMAGING.114.003073&lt;/doi&gt;&lt;startpage&gt;e003073&lt;/startpage&gt;&lt;title&gt;Performance of T1 and T2 Mapping Cardiovascular Magnetic Resonance to Detect Active Myocarditis in Patients With Recent-Onset Heart Failure&lt;/title&gt;&lt;uuid&gt;F658EDD1-2E48-4C53-B06A-09A5A34D8DB5&lt;/uuid&gt;&lt;subtype&gt;400&lt;/subtype&gt;&lt;endpage&gt;e003073&lt;/endpage&gt;&lt;type&gt;400&lt;/type&gt;&lt;url&gt;http://circimaging.ahajournals.org/cgi/doi/10.1161/CIRCIMAGING.114.003073&lt;/url&gt;&lt;bundle&gt;&lt;publication&gt;&lt;publisher&gt;American Heart Association, Inc.&lt;/publisher&gt;&lt;title&gt;Circulation: Cardiovascular Imaging&lt;/title&gt;&lt;type&gt;-100&lt;/type&gt;&lt;subtype&gt;-100&lt;/subtype&gt;&lt;uuid&gt;B01178AA-8E96-4E01-A997-E634B0047CDA&lt;/uuid&gt;&lt;/publication&gt;&lt;/bundle&gt;&lt;authors&gt;&lt;author&gt;&lt;firstName&gt;S&lt;/firstName&gt;&lt;lastName&gt;Bohnen&lt;/lastName&gt;&lt;/author&gt;&lt;author&gt;&lt;firstName&gt;U&lt;/firstName&gt;&lt;middleNames&gt;K&lt;/middleNames&gt;&lt;lastName&gt;Radunski&lt;/lastName&gt;&lt;/author&gt;&lt;author&gt;&lt;firstName&gt;G&lt;/firstName&gt;&lt;middleNames&gt;K&lt;/middleNames&gt;&lt;lastName&gt;Lund&lt;/lastName&gt;&lt;/author&gt;&lt;author&gt;&lt;firstName&gt;R&lt;/firstName&gt;&lt;lastName&gt;Kandolf&lt;/lastName&gt;&lt;/author&gt;&lt;author&gt;&lt;firstName&gt;C&lt;/firstName&gt;&lt;lastName&gt;Stehning&lt;/lastName&gt;&lt;/author&gt;&lt;author&gt;&lt;firstName&gt;B&lt;/firstName&gt;&lt;lastName&gt;Schnackenburg&lt;/lastName&gt;&lt;/author&gt;&lt;author&gt;&lt;firstName&gt;G&lt;/firstName&gt;&lt;lastName&gt;Adam&lt;/lastName&gt;&lt;/author&gt;&lt;author&gt;&lt;firstName&gt;S&lt;/firstName&gt;&lt;lastName&gt;Blankenberg&lt;/lastName&gt;&lt;/author&gt;&lt;author&gt;&lt;firstName&gt;K&lt;/firstName&gt;&lt;lastName&gt;Muellerleile&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AF362A" w:rsidRPr="00B32E9D">
              <w:rPr>
                <w:sz w:val="22"/>
                <w:szCs w:val="22"/>
              </w:rPr>
              <w:t>(43</w:t>
            </w:r>
            <w:r w:rsidR="009D10EB" w:rsidRPr="00B32E9D">
              <w:rPr>
                <w:sz w:val="22"/>
                <w:szCs w:val="22"/>
              </w:rPr>
              <w:t>)</w:t>
            </w:r>
            <w:r w:rsidRPr="00B32E9D">
              <w:rPr>
                <w:sz w:val="22"/>
                <w:szCs w:val="22"/>
                <w:lang w:val="en-US"/>
              </w:rPr>
              <w:fldChar w:fldCharType="end"/>
            </w:r>
          </w:p>
        </w:tc>
        <w:tc>
          <w:tcPr>
            <w:tcW w:w="1519" w:type="pct"/>
            <w:shd w:val="clear" w:color="auto" w:fill="auto"/>
          </w:tcPr>
          <w:p w14:paraId="0E25BF01" w14:textId="00D6B84E" w:rsidR="00F0470E" w:rsidRPr="00B32E9D" w:rsidRDefault="006449EC" w:rsidP="00AA26ED">
            <w:pPr>
              <w:contextualSpacing/>
              <w:rPr>
                <w:sz w:val="22"/>
                <w:szCs w:val="22"/>
                <w:lang w:val="de-DE"/>
              </w:rPr>
            </w:pPr>
            <w:r w:rsidRPr="00B32E9D">
              <w:rPr>
                <w:sz w:val="22"/>
                <w:szCs w:val="22"/>
                <w:lang w:val="de-DE"/>
              </w:rPr>
              <w:t xml:space="preserve">MOLLI </w:t>
            </w:r>
            <w:r w:rsidR="00F0470E" w:rsidRPr="00B32E9D">
              <w:rPr>
                <w:sz w:val="22"/>
                <w:szCs w:val="22"/>
                <w:lang w:val="de-DE"/>
              </w:rPr>
              <w:t>3(3)5 (FA 35</w:t>
            </w:r>
            <w:r w:rsidR="00F0470E" w:rsidRPr="00B32E9D">
              <w:rPr>
                <w:sz w:val="22"/>
                <w:szCs w:val="22"/>
                <w:lang w:val="en-US"/>
              </w:rPr>
              <w:sym w:font="Symbol" w:char="F0B0"/>
            </w:r>
            <w:r w:rsidR="00F0470E" w:rsidRPr="00B32E9D">
              <w:rPr>
                <w:sz w:val="22"/>
                <w:szCs w:val="22"/>
                <w:lang w:val="de-DE"/>
              </w:rPr>
              <w:t>)</w:t>
            </w:r>
          </w:p>
          <w:p w14:paraId="591D4AB3" w14:textId="77777777" w:rsidR="00F0470E" w:rsidRPr="00B32E9D" w:rsidRDefault="00F0470E" w:rsidP="00AA26ED">
            <w:pPr>
              <w:contextualSpacing/>
              <w:rPr>
                <w:sz w:val="22"/>
                <w:szCs w:val="22"/>
                <w:lang w:val="de-DE"/>
              </w:rPr>
            </w:pPr>
            <w:r w:rsidRPr="00B32E9D">
              <w:rPr>
                <w:sz w:val="22"/>
                <w:szCs w:val="22"/>
                <w:lang w:val="de-DE"/>
              </w:rPr>
              <w:t>(0.075 mmol/kg gadobenate dimeglumine)</w:t>
            </w:r>
          </w:p>
        </w:tc>
        <w:tc>
          <w:tcPr>
            <w:tcW w:w="490" w:type="pct"/>
          </w:tcPr>
          <w:p w14:paraId="53C79DDA" w14:textId="77777777" w:rsidR="00F0470E" w:rsidRPr="00B32E9D" w:rsidRDefault="00F0470E" w:rsidP="00AA26ED">
            <w:pPr>
              <w:contextualSpacing/>
              <w:rPr>
                <w:sz w:val="22"/>
                <w:szCs w:val="22"/>
                <w:lang w:val="de-DE"/>
              </w:rPr>
            </w:pPr>
          </w:p>
        </w:tc>
        <w:tc>
          <w:tcPr>
            <w:tcW w:w="537" w:type="pct"/>
          </w:tcPr>
          <w:p w14:paraId="2BFF9275" w14:textId="77777777" w:rsidR="00F0470E" w:rsidRPr="00B32E9D" w:rsidRDefault="00F0470E" w:rsidP="00AA26ED">
            <w:pPr>
              <w:contextualSpacing/>
              <w:rPr>
                <w:sz w:val="22"/>
                <w:szCs w:val="22"/>
                <w:lang w:val="de-DE"/>
              </w:rPr>
            </w:pPr>
          </w:p>
        </w:tc>
        <w:tc>
          <w:tcPr>
            <w:tcW w:w="509" w:type="pct"/>
            <w:shd w:val="clear" w:color="auto" w:fill="auto"/>
          </w:tcPr>
          <w:p w14:paraId="06A25951" w14:textId="77777777" w:rsidR="00F0470E" w:rsidRPr="00B32E9D" w:rsidRDefault="00F0470E" w:rsidP="00AA26ED">
            <w:pPr>
              <w:contextualSpacing/>
              <w:rPr>
                <w:sz w:val="22"/>
                <w:szCs w:val="22"/>
                <w:lang w:val="en-US"/>
              </w:rPr>
            </w:pPr>
            <w:r w:rsidRPr="00B32E9D">
              <w:rPr>
                <w:sz w:val="22"/>
                <w:szCs w:val="22"/>
                <w:lang w:val="en-US"/>
              </w:rPr>
              <w:t>572±~57</w:t>
            </w:r>
          </w:p>
          <w:p w14:paraId="1D491E7E" w14:textId="77777777" w:rsidR="00F0470E" w:rsidRPr="00B32E9D" w:rsidRDefault="00F0470E" w:rsidP="00AA26ED">
            <w:pPr>
              <w:contextualSpacing/>
              <w:rPr>
                <w:sz w:val="22"/>
                <w:szCs w:val="22"/>
                <w:lang w:val="en-US"/>
              </w:rPr>
            </w:pPr>
            <w:r w:rsidRPr="00B32E9D">
              <w:rPr>
                <w:sz w:val="22"/>
                <w:szCs w:val="22"/>
                <w:lang w:val="en-US"/>
              </w:rPr>
              <w:t>(n=31)</w:t>
            </w:r>
          </w:p>
        </w:tc>
        <w:tc>
          <w:tcPr>
            <w:tcW w:w="478" w:type="pct"/>
            <w:shd w:val="clear" w:color="auto" w:fill="auto"/>
          </w:tcPr>
          <w:p w14:paraId="192385BE" w14:textId="77777777" w:rsidR="00F0470E" w:rsidRPr="00B32E9D" w:rsidRDefault="00F0470E" w:rsidP="00AA26ED">
            <w:pPr>
              <w:contextualSpacing/>
              <w:rPr>
                <w:sz w:val="22"/>
                <w:szCs w:val="22"/>
                <w:lang w:val="en-US"/>
              </w:rPr>
            </w:pPr>
          </w:p>
        </w:tc>
        <w:tc>
          <w:tcPr>
            <w:tcW w:w="686" w:type="pct"/>
            <w:shd w:val="clear" w:color="auto" w:fill="auto"/>
          </w:tcPr>
          <w:p w14:paraId="02CE85D2" w14:textId="77777777" w:rsidR="00F0470E" w:rsidRPr="00B32E9D" w:rsidRDefault="00F0470E" w:rsidP="00AA26ED">
            <w:pPr>
              <w:contextualSpacing/>
              <w:rPr>
                <w:sz w:val="22"/>
                <w:szCs w:val="22"/>
                <w:lang w:val="en-US"/>
              </w:rPr>
            </w:pPr>
          </w:p>
        </w:tc>
      </w:tr>
      <w:tr w:rsidR="00F0470E" w:rsidRPr="00B32E9D" w14:paraId="1A859CEC" w14:textId="77777777" w:rsidTr="00094A4C">
        <w:trPr>
          <w:trHeight w:val="292"/>
        </w:trPr>
        <w:tc>
          <w:tcPr>
            <w:tcW w:w="781" w:type="pct"/>
            <w:shd w:val="clear" w:color="auto" w:fill="auto"/>
          </w:tcPr>
          <w:p w14:paraId="6FA4803D" w14:textId="77777777" w:rsidR="00F0470E" w:rsidRPr="00B32E9D" w:rsidRDefault="00F0470E" w:rsidP="00AA26ED">
            <w:pPr>
              <w:contextualSpacing/>
              <w:rPr>
                <w:sz w:val="22"/>
                <w:szCs w:val="22"/>
                <w:lang w:val="en-US"/>
              </w:rPr>
            </w:pPr>
          </w:p>
        </w:tc>
        <w:tc>
          <w:tcPr>
            <w:tcW w:w="1519" w:type="pct"/>
            <w:shd w:val="clear" w:color="auto" w:fill="auto"/>
          </w:tcPr>
          <w:p w14:paraId="14D88C9D" w14:textId="77777777" w:rsidR="00F0470E" w:rsidRPr="00B32E9D" w:rsidRDefault="00F0470E" w:rsidP="00AA26ED">
            <w:pPr>
              <w:contextualSpacing/>
              <w:rPr>
                <w:b/>
                <w:sz w:val="22"/>
                <w:szCs w:val="22"/>
                <w:lang w:val="en-US"/>
              </w:rPr>
            </w:pPr>
          </w:p>
        </w:tc>
        <w:tc>
          <w:tcPr>
            <w:tcW w:w="2014" w:type="pct"/>
            <w:gridSpan w:val="4"/>
          </w:tcPr>
          <w:p w14:paraId="52971E9A" w14:textId="77777777" w:rsidR="00F0470E" w:rsidRPr="00B32E9D" w:rsidRDefault="00F0470E" w:rsidP="00AA26ED">
            <w:pPr>
              <w:contextualSpacing/>
              <w:jc w:val="center"/>
              <w:rPr>
                <w:b/>
                <w:color w:val="474848"/>
                <w:sz w:val="22"/>
                <w:szCs w:val="22"/>
                <w:lang w:val="en-US"/>
              </w:rPr>
            </w:pPr>
            <w:r w:rsidRPr="00B32E9D">
              <w:rPr>
                <w:b/>
                <w:sz w:val="22"/>
                <w:szCs w:val="22"/>
                <w:lang w:val="en-US"/>
              </w:rPr>
              <w:t>ECV (%)</w:t>
            </w:r>
          </w:p>
        </w:tc>
        <w:tc>
          <w:tcPr>
            <w:tcW w:w="686" w:type="pct"/>
            <w:shd w:val="clear" w:color="auto" w:fill="auto"/>
          </w:tcPr>
          <w:p w14:paraId="0A7DE34C" w14:textId="77777777" w:rsidR="00F0470E" w:rsidRPr="00B32E9D" w:rsidRDefault="00F0470E" w:rsidP="00AA26ED">
            <w:pPr>
              <w:contextualSpacing/>
              <w:rPr>
                <w:color w:val="474848"/>
                <w:sz w:val="22"/>
                <w:szCs w:val="22"/>
                <w:lang w:val="en-US"/>
              </w:rPr>
            </w:pPr>
          </w:p>
        </w:tc>
      </w:tr>
      <w:tr w:rsidR="00F0470E" w:rsidRPr="00B32E9D" w14:paraId="511EA37A" w14:textId="77777777" w:rsidTr="00AA26ED">
        <w:trPr>
          <w:trHeight w:val="125"/>
        </w:trPr>
        <w:tc>
          <w:tcPr>
            <w:tcW w:w="781" w:type="pct"/>
            <w:shd w:val="clear" w:color="auto" w:fill="auto"/>
          </w:tcPr>
          <w:p w14:paraId="12E1DA10" w14:textId="46E10A66" w:rsidR="00F0470E" w:rsidRPr="00B32E9D" w:rsidRDefault="00F0470E" w:rsidP="00AA26ED">
            <w:pPr>
              <w:contextualSpacing/>
              <w:rPr>
                <w:sz w:val="22"/>
                <w:szCs w:val="22"/>
                <w:lang w:val="en-US"/>
              </w:rPr>
            </w:pPr>
            <w:r w:rsidRPr="00B32E9D">
              <w:rPr>
                <w:sz w:val="22"/>
                <w:szCs w:val="22"/>
                <w:lang w:val="en-US"/>
              </w:rPr>
              <w:t>Radunski</w:t>
            </w:r>
            <w:r w:rsidRPr="00B32E9D">
              <w:rPr>
                <w:sz w:val="22"/>
                <w:szCs w:val="22"/>
                <w:lang w:val="en-US"/>
              </w:rPr>
              <w:fldChar w:fldCharType="begin"/>
            </w:r>
            <w:r w:rsidR="009D10EB" w:rsidRPr="00B32E9D">
              <w:rPr>
                <w:sz w:val="22"/>
                <w:szCs w:val="22"/>
                <w:lang w:val="en-US"/>
              </w:rPr>
              <w:instrText xml:space="preserve"> ADDIN PAPERS2_CITATIONS &lt;citation&gt;&lt;uuid&gt;C8C28A6F-B337-4C29-BA57-82FCC3EA656D&lt;/uuid&gt;&lt;priority&gt;0&lt;/priority&gt;&lt;publications&gt;&lt;publication&gt;&lt;uuid&gt;58A33C27-32D7-4A3C-AD64-B3037860E2C3&lt;/uuid&gt;&lt;volume&gt;7&lt;/volume&gt;&lt;doi&gt;10.1016/j.jcmg.2014.02.005&lt;/doi&gt;&lt;startpage&gt;667&lt;/startpage&gt;&lt;publication_date&gt;99201407001200000000220000&lt;/publication_date&gt;&lt;url&gt;http://linkinghub.elsevier.com/retrieve/pii/S1936878X14002964&lt;/url&gt;&lt;citekey&gt;Radunski:2014cz&lt;/citekey&gt;&lt;type&gt;400&lt;/type&gt;&lt;title&gt;CMR in Patients With Severe Myocarditis&lt;/title&gt;&lt;number&gt;7&lt;/number&gt;&lt;subtype&gt;400&lt;/subtype&gt;&lt;endpage&gt;675&lt;/endpage&gt;&lt;bundle&gt;&lt;publication&gt;&lt;publisher&gt;Elsevier Inc&lt;/publisher&gt;&lt;title&gt;JACC: Cardiovascular Imaging&lt;/title&gt;&lt;type&gt;-100&lt;/type&gt;&lt;subtype&gt;-100&lt;/subtype&gt;&lt;uuid&gt;4E1092C5-589F-46C1-87E6-35F12E4A121D&lt;/uuid&gt;&lt;/publication&gt;&lt;/bundle&gt;&lt;authors&gt;&lt;author&gt;&lt;firstName&gt;Ulf&lt;/firstName&gt;&lt;middleNames&gt;K&lt;/middleNames&gt;&lt;lastName&gt;Radunski&lt;/lastName&gt;&lt;/author&gt;&lt;author&gt;&lt;firstName&gt;Gunnar&lt;/firstName&gt;&lt;middleNames&gt;K&lt;/middleNames&gt;&lt;lastName&gt;Lund&lt;/lastName&gt;&lt;/author&gt;&lt;author&gt;&lt;firstName&gt;Christian&lt;/firstName&gt;&lt;lastName&gt;Stehning&lt;/lastName&gt;&lt;/author&gt;&lt;author&gt;&lt;firstName&gt;Bernhard&lt;/firstName&gt;&lt;lastName&gt;Schnackenburg&lt;/lastName&gt;&lt;/author&gt;&lt;author&gt;&lt;firstName&gt;Sebastian&lt;/firstName&gt;&lt;lastName&gt;Bohnen&lt;/lastName&gt;&lt;/author&gt;&lt;author&gt;&lt;firstName&gt;Gerhard&lt;/firstName&gt;&lt;lastName&gt;Adam&lt;/lastName&gt;&lt;/author&gt;&lt;author&gt;&lt;firstName&gt;Stefan&lt;/firstName&gt;&lt;lastName&gt;Blankenberg&lt;/lastName&gt;&lt;/author&gt;&lt;author&gt;&lt;firstName&gt;Kai&lt;/firstName&gt;&lt;lastName&gt;Muellerleile&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AF362A" w:rsidRPr="00B32E9D">
              <w:rPr>
                <w:sz w:val="22"/>
                <w:szCs w:val="22"/>
              </w:rPr>
              <w:t>(42</w:t>
            </w:r>
            <w:r w:rsidR="009D10EB" w:rsidRPr="00B32E9D">
              <w:rPr>
                <w:sz w:val="22"/>
                <w:szCs w:val="22"/>
              </w:rPr>
              <w:t>)</w:t>
            </w:r>
            <w:r w:rsidRPr="00B32E9D">
              <w:rPr>
                <w:sz w:val="22"/>
                <w:szCs w:val="22"/>
                <w:lang w:val="en-US"/>
              </w:rPr>
              <w:fldChar w:fldCharType="end"/>
            </w:r>
          </w:p>
        </w:tc>
        <w:tc>
          <w:tcPr>
            <w:tcW w:w="1519" w:type="pct"/>
            <w:shd w:val="clear" w:color="auto" w:fill="auto"/>
          </w:tcPr>
          <w:p w14:paraId="7D77407F" w14:textId="07283BC4" w:rsidR="00F0470E" w:rsidRPr="00B32E9D" w:rsidRDefault="006449EC" w:rsidP="00AA26ED">
            <w:pPr>
              <w:contextualSpacing/>
              <w:rPr>
                <w:sz w:val="22"/>
                <w:szCs w:val="22"/>
                <w:lang w:val="de-DE"/>
              </w:rPr>
            </w:pPr>
            <w:r w:rsidRPr="00B32E9D">
              <w:rPr>
                <w:sz w:val="22"/>
                <w:szCs w:val="22"/>
                <w:lang w:val="de-DE"/>
              </w:rPr>
              <w:t xml:space="preserve">MOLLI </w:t>
            </w:r>
            <w:r w:rsidR="00F0470E" w:rsidRPr="00B32E9D">
              <w:rPr>
                <w:sz w:val="22"/>
                <w:szCs w:val="22"/>
                <w:lang w:val="de-DE"/>
              </w:rPr>
              <w:t>3(3)5 (FA 35</w:t>
            </w:r>
            <w:r w:rsidR="00F0470E" w:rsidRPr="00B32E9D">
              <w:rPr>
                <w:sz w:val="22"/>
                <w:szCs w:val="22"/>
                <w:lang w:val="en-US"/>
              </w:rPr>
              <w:sym w:font="Symbol" w:char="F0B0"/>
            </w:r>
            <w:r w:rsidR="00F0470E" w:rsidRPr="00B32E9D">
              <w:rPr>
                <w:sz w:val="22"/>
                <w:szCs w:val="22"/>
                <w:lang w:val="de-DE"/>
              </w:rPr>
              <w:t>)</w:t>
            </w:r>
          </w:p>
          <w:p w14:paraId="62F23A2D" w14:textId="77777777" w:rsidR="00F0470E" w:rsidRPr="00B32E9D" w:rsidRDefault="00F0470E" w:rsidP="00AA26ED">
            <w:pPr>
              <w:contextualSpacing/>
              <w:rPr>
                <w:sz w:val="22"/>
                <w:szCs w:val="22"/>
                <w:lang w:val="de-DE"/>
              </w:rPr>
            </w:pPr>
            <w:r w:rsidRPr="00B32E9D">
              <w:rPr>
                <w:sz w:val="22"/>
                <w:szCs w:val="22"/>
                <w:lang w:val="de-DE"/>
              </w:rPr>
              <w:t>(0.075 mmol/kg gadobenate dimeglumine)</w:t>
            </w:r>
          </w:p>
        </w:tc>
        <w:tc>
          <w:tcPr>
            <w:tcW w:w="490" w:type="pct"/>
          </w:tcPr>
          <w:p w14:paraId="01AEBBE0" w14:textId="77777777" w:rsidR="00F0470E" w:rsidRPr="00B32E9D" w:rsidRDefault="00F0470E" w:rsidP="00AA26ED">
            <w:pPr>
              <w:contextualSpacing/>
              <w:rPr>
                <w:sz w:val="22"/>
                <w:szCs w:val="22"/>
                <w:lang w:val="en-US"/>
              </w:rPr>
            </w:pPr>
            <w:r w:rsidRPr="00B32E9D">
              <w:rPr>
                <w:sz w:val="22"/>
                <w:szCs w:val="22"/>
                <w:lang w:val="en-US"/>
              </w:rPr>
              <w:t>25±3</w:t>
            </w:r>
          </w:p>
          <w:p w14:paraId="276A2697" w14:textId="77777777" w:rsidR="00F0470E" w:rsidRPr="00B32E9D" w:rsidRDefault="00F0470E" w:rsidP="00AA26ED">
            <w:pPr>
              <w:contextualSpacing/>
              <w:rPr>
                <w:sz w:val="22"/>
                <w:szCs w:val="22"/>
                <w:lang w:val="en-US"/>
              </w:rPr>
            </w:pPr>
            <w:r w:rsidRPr="00B32E9D">
              <w:rPr>
                <w:sz w:val="22"/>
                <w:szCs w:val="22"/>
                <w:lang w:val="en-US"/>
              </w:rPr>
              <w:t>(n=21)</w:t>
            </w:r>
          </w:p>
        </w:tc>
        <w:tc>
          <w:tcPr>
            <w:tcW w:w="537" w:type="pct"/>
            <w:vMerge w:val="restart"/>
          </w:tcPr>
          <w:p w14:paraId="2E573AC3" w14:textId="77777777" w:rsidR="00F0470E" w:rsidRPr="00B32E9D" w:rsidRDefault="00F0470E" w:rsidP="00AA26ED">
            <w:pPr>
              <w:contextualSpacing/>
              <w:rPr>
                <w:sz w:val="22"/>
                <w:szCs w:val="22"/>
                <w:lang w:val="en-US"/>
              </w:rPr>
            </w:pPr>
          </w:p>
        </w:tc>
        <w:tc>
          <w:tcPr>
            <w:tcW w:w="509" w:type="pct"/>
            <w:shd w:val="clear" w:color="auto" w:fill="auto"/>
          </w:tcPr>
          <w:p w14:paraId="63761564" w14:textId="77777777" w:rsidR="00F0470E" w:rsidRPr="00B32E9D" w:rsidRDefault="00F0470E" w:rsidP="00AA26ED">
            <w:pPr>
              <w:contextualSpacing/>
              <w:rPr>
                <w:sz w:val="22"/>
                <w:szCs w:val="22"/>
                <w:lang w:val="en-US"/>
              </w:rPr>
            </w:pPr>
            <w:r w:rsidRPr="00B32E9D">
              <w:rPr>
                <w:sz w:val="22"/>
                <w:szCs w:val="22"/>
                <w:lang w:val="en-US"/>
              </w:rPr>
              <w:t>31±~4</w:t>
            </w:r>
          </w:p>
          <w:p w14:paraId="441F9344" w14:textId="77777777" w:rsidR="00F0470E" w:rsidRPr="00B32E9D" w:rsidRDefault="00F0470E" w:rsidP="00AA26ED">
            <w:pPr>
              <w:contextualSpacing/>
              <w:rPr>
                <w:sz w:val="22"/>
                <w:szCs w:val="22"/>
                <w:lang w:val="en-US"/>
              </w:rPr>
            </w:pPr>
            <w:r w:rsidRPr="00B32E9D">
              <w:rPr>
                <w:sz w:val="22"/>
                <w:szCs w:val="22"/>
                <w:lang w:val="en-US"/>
              </w:rPr>
              <w:t>(n=114)</w:t>
            </w:r>
          </w:p>
        </w:tc>
        <w:tc>
          <w:tcPr>
            <w:tcW w:w="478" w:type="pct"/>
            <w:vMerge w:val="restart"/>
            <w:shd w:val="clear" w:color="auto" w:fill="auto"/>
          </w:tcPr>
          <w:p w14:paraId="0A616DCD" w14:textId="77777777" w:rsidR="00F0470E" w:rsidRPr="00B32E9D" w:rsidRDefault="00F0470E" w:rsidP="00AA26ED">
            <w:pPr>
              <w:contextualSpacing/>
              <w:rPr>
                <w:sz w:val="22"/>
                <w:szCs w:val="22"/>
                <w:lang w:val="en-US"/>
              </w:rPr>
            </w:pPr>
          </w:p>
        </w:tc>
        <w:tc>
          <w:tcPr>
            <w:tcW w:w="686" w:type="pct"/>
            <w:shd w:val="clear" w:color="auto" w:fill="auto"/>
          </w:tcPr>
          <w:p w14:paraId="56BDF9A2" w14:textId="77777777" w:rsidR="00F0470E" w:rsidRPr="00B32E9D" w:rsidRDefault="00F0470E" w:rsidP="00AA26ED">
            <w:pPr>
              <w:contextualSpacing/>
              <w:rPr>
                <w:sz w:val="22"/>
                <w:szCs w:val="22"/>
                <w:lang w:val="en-US"/>
              </w:rPr>
            </w:pPr>
            <w:r w:rsidRPr="00B32E9D">
              <w:rPr>
                <w:sz w:val="22"/>
                <w:szCs w:val="22"/>
                <w:lang w:val="en-US"/>
              </w:rPr>
              <w:t>1.7</w:t>
            </w:r>
          </w:p>
        </w:tc>
      </w:tr>
      <w:tr w:rsidR="00F0470E" w:rsidRPr="00B32E9D" w14:paraId="11E7E8D8" w14:textId="77777777" w:rsidTr="00AA26ED">
        <w:trPr>
          <w:trHeight w:val="125"/>
        </w:trPr>
        <w:tc>
          <w:tcPr>
            <w:tcW w:w="781" w:type="pct"/>
            <w:shd w:val="clear" w:color="auto" w:fill="auto"/>
          </w:tcPr>
          <w:p w14:paraId="1F72612E" w14:textId="12016F04" w:rsidR="00F0470E" w:rsidRPr="00B32E9D" w:rsidRDefault="00F0470E" w:rsidP="00AA26ED">
            <w:pPr>
              <w:contextualSpacing/>
              <w:rPr>
                <w:sz w:val="22"/>
                <w:szCs w:val="22"/>
                <w:lang w:val="en-US"/>
              </w:rPr>
            </w:pPr>
            <w:r w:rsidRPr="00B32E9D">
              <w:rPr>
                <w:sz w:val="22"/>
                <w:szCs w:val="22"/>
                <w:lang w:val="en-US"/>
              </w:rPr>
              <w:t>Bohnen</w:t>
            </w:r>
            <w:r w:rsidRPr="00B32E9D">
              <w:rPr>
                <w:sz w:val="22"/>
                <w:szCs w:val="22"/>
                <w:lang w:val="en-US"/>
              </w:rPr>
              <w:fldChar w:fldCharType="begin"/>
            </w:r>
            <w:r w:rsidR="009D10EB" w:rsidRPr="00B32E9D">
              <w:rPr>
                <w:sz w:val="22"/>
                <w:szCs w:val="22"/>
                <w:lang w:val="en-US"/>
              </w:rPr>
              <w:instrText xml:space="preserve"> ADDIN PAPERS2_CITATIONS &lt;citation&gt;&lt;uuid&gt;680819E2-B459-4D76-86CE-EC6A67E2CC46&lt;/uuid&gt;&lt;priority&gt;0&lt;/priority&gt;&lt;publications&gt;&lt;publication&gt;&lt;volume&gt;8&lt;/volume&gt;&lt;publication_date&gt;99201505191200000000222000&lt;/publication_date&gt;&lt;number&gt;6&lt;/number&gt;&lt;doi&gt;10.1161/CIRCIMAGING.114.003073&lt;/doi&gt;&lt;startpage&gt;e003073&lt;/startpage&gt;&lt;title&gt;Performance of T1 and T2 Mapping Cardiovascular Magnetic Resonance to Detect Active Myocarditis in Patients With Recent-Onset Heart Failure&lt;/title&gt;&lt;uuid&gt;F658EDD1-2E48-4C53-B06A-09A5A34D8DB5&lt;/uuid&gt;&lt;subtype&gt;400&lt;/subtype&gt;&lt;endpage&gt;e003073&lt;/endpage&gt;&lt;type&gt;400&lt;/type&gt;&lt;url&gt;http://circimaging.ahajournals.org/cgi/doi/10.1161/CIRCIMAGING.114.003073&lt;/url&gt;&lt;bundle&gt;&lt;publication&gt;&lt;publisher&gt;American Heart Association, Inc.&lt;/publisher&gt;&lt;title&gt;Circulation: Cardiovascular Imaging&lt;/title&gt;&lt;type&gt;-100&lt;/type&gt;&lt;subtype&gt;-100&lt;/subtype&gt;&lt;uuid&gt;B01178AA-8E96-4E01-A997-E634B0047CDA&lt;/uuid&gt;&lt;/publication&gt;&lt;/bundle&gt;&lt;authors&gt;&lt;author&gt;&lt;firstName&gt;S&lt;/firstName&gt;&lt;lastName&gt;Bohnen&lt;/lastName&gt;&lt;/author&gt;&lt;author&gt;&lt;firstName&gt;U&lt;/firstName&gt;&lt;middleNames&gt;K&lt;/middleNames&gt;&lt;lastName&gt;Radunski&lt;/lastName&gt;&lt;/author&gt;&lt;author&gt;&lt;firstName&gt;G&lt;/firstName&gt;&lt;middleNames&gt;K&lt;/middleNames&gt;&lt;lastName&gt;Lund&lt;/lastName&gt;&lt;/author&gt;&lt;author&gt;&lt;firstName&gt;R&lt;/firstName&gt;&lt;lastName&gt;Kandolf&lt;/lastName&gt;&lt;/author&gt;&lt;author&gt;&lt;firstName&gt;C&lt;/firstName&gt;&lt;lastName&gt;Stehning&lt;/lastName&gt;&lt;/author&gt;&lt;author&gt;&lt;firstName&gt;B&lt;/firstName&gt;&lt;lastName&gt;Schnackenburg&lt;/lastName&gt;&lt;/author&gt;&lt;author&gt;&lt;firstName&gt;G&lt;/firstName&gt;&lt;lastName&gt;Adam&lt;/lastName&gt;&lt;/author&gt;&lt;author&gt;&lt;firstName&gt;S&lt;/firstName&gt;&lt;lastName&gt;Blankenberg&lt;/lastName&gt;&lt;/author&gt;&lt;author&gt;&lt;firstName&gt;K&lt;/firstName&gt;&lt;lastName&gt;Muellerleile&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AF362A" w:rsidRPr="00B32E9D">
              <w:rPr>
                <w:sz w:val="22"/>
                <w:szCs w:val="22"/>
              </w:rPr>
              <w:t>(43</w:t>
            </w:r>
            <w:r w:rsidR="009D10EB" w:rsidRPr="00B32E9D">
              <w:rPr>
                <w:sz w:val="22"/>
                <w:szCs w:val="22"/>
              </w:rPr>
              <w:t>)</w:t>
            </w:r>
            <w:r w:rsidRPr="00B32E9D">
              <w:rPr>
                <w:sz w:val="22"/>
                <w:szCs w:val="22"/>
                <w:lang w:val="en-US"/>
              </w:rPr>
              <w:fldChar w:fldCharType="end"/>
            </w:r>
          </w:p>
        </w:tc>
        <w:tc>
          <w:tcPr>
            <w:tcW w:w="1519" w:type="pct"/>
            <w:shd w:val="clear" w:color="auto" w:fill="auto"/>
          </w:tcPr>
          <w:p w14:paraId="0206DDBC" w14:textId="0F2CA2CB" w:rsidR="00F0470E" w:rsidRPr="00B32E9D" w:rsidRDefault="006449EC" w:rsidP="00AA26ED">
            <w:pPr>
              <w:contextualSpacing/>
              <w:rPr>
                <w:sz w:val="22"/>
                <w:szCs w:val="22"/>
                <w:lang w:val="de-DE"/>
              </w:rPr>
            </w:pPr>
            <w:r w:rsidRPr="00B32E9D">
              <w:rPr>
                <w:sz w:val="22"/>
                <w:szCs w:val="22"/>
                <w:lang w:val="de-DE"/>
              </w:rPr>
              <w:t xml:space="preserve">MOLLI </w:t>
            </w:r>
            <w:r w:rsidR="00F0470E" w:rsidRPr="00B32E9D">
              <w:rPr>
                <w:sz w:val="22"/>
                <w:szCs w:val="22"/>
                <w:lang w:val="de-DE"/>
              </w:rPr>
              <w:t>3(3)5 (FA 35</w:t>
            </w:r>
            <w:r w:rsidR="00F0470E" w:rsidRPr="00B32E9D">
              <w:rPr>
                <w:sz w:val="22"/>
                <w:szCs w:val="22"/>
                <w:lang w:val="en-US"/>
              </w:rPr>
              <w:sym w:font="Symbol" w:char="F0B0"/>
            </w:r>
            <w:r w:rsidR="00F0470E" w:rsidRPr="00B32E9D">
              <w:rPr>
                <w:sz w:val="22"/>
                <w:szCs w:val="22"/>
                <w:lang w:val="de-DE"/>
              </w:rPr>
              <w:t>)</w:t>
            </w:r>
          </w:p>
          <w:p w14:paraId="5C75155D" w14:textId="77777777" w:rsidR="00F0470E" w:rsidRPr="00B32E9D" w:rsidRDefault="00F0470E" w:rsidP="00AA26ED">
            <w:pPr>
              <w:contextualSpacing/>
              <w:rPr>
                <w:sz w:val="22"/>
                <w:szCs w:val="22"/>
                <w:lang w:val="de-DE"/>
              </w:rPr>
            </w:pPr>
            <w:r w:rsidRPr="00B32E9D">
              <w:rPr>
                <w:sz w:val="22"/>
                <w:szCs w:val="22"/>
                <w:lang w:val="de-DE"/>
              </w:rPr>
              <w:t>(0.075 mmol/kg gadobenate dimeglumine)</w:t>
            </w:r>
          </w:p>
        </w:tc>
        <w:tc>
          <w:tcPr>
            <w:tcW w:w="490" w:type="pct"/>
          </w:tcPr>
          <w:p w14:paraId="12C1871A" w14:textId="77777777" w:rsidR="00F0470E" w:rsidRPr="00B32E9D" w:rsidRDefault="00F0470E" w:rsidP="00AA26ED">
            <w:pPr>
              <w:contextualSpacing/>
              <w:rPr>
                <w:sz w:val="22"/>
                <w:szCs w:val="22"/>
                <w:lang w:val="de-DE"/>
              </w:rPr>
            </w:pPr>
          </w:p>
        </w:tc>
        <w:tc>
          <w:tcPr>
            <w:tcW w:w="537" w:type="pct"/>
            <w:vMerge/>
          </w:tcPr>
          <w:p w14:paraId="2568B3A8" w14:textId="77777777" w:rsidR="00F0470E" w:rsidRPr="00B32E9D" w:rsidRDefault="00F0470E" w:rsidP="00AA26ED">
            <w:pPr>
              <w:contextualSpacing/>
              <w:rPr>
                <w:sz w:val="22"/>
                <w:szCs w:val="22"/>
                <w:lang w:val="de-DE"/>
              </w:rPr>
            </w:pPr>
          </w:p>
        </w:tc>
        <w:tc>
          <w:tcPr>
            <w:tcW w:w="509" w:type="pct"/>
            <w:shd w:val="clear" w:color="auto" w:fill="auto"/>
          </w:tcPr>
          <w:p w14:paraId="3CC10B40" w14:textId="77777777" w:rsidR="00F0470E" w:rsidRPr="00B32E9D" w:rsidRDefault="00F0470E" w:rsidP="00AA26ED">
            <w:pPr>
              <w:contextualSpacing/>
              <w:rPr>
                <w:sz w:val="22"/>
                <w:szCs w:val="22"/>
                <w:lang w:val="en-US"/>
              </w:rPr>
            </w:pPr>
            <w:r w:rsidRPr="00B32E9D">
              <w:rPr>
                <w:sz w:val="22"/>
                <w:szCs w:val="22"/>
                <w:lang w:val="en-US"/>
              </w:rPr>
              <w:t>31±~6</w:t>
            </w:r>
          </w:p>
          <w:p w14:paraId="54D95A36" w14:textId="77777777" w:rsidR="00F0470E" w:rsidRPr="00B32E9D" w:rsidRDefault="00F0470E" w:rsidP="00AA26ED">
            <w:pPr>
              <w:contextualSpacing/>
              <w:rPr>
                <w:sz w:val="22"/>
                <w:szCs w:val="22"/>
                <w:lang w:val="en-US"/>
              </w:rPr>
            </w:pPr>
            <w:r w:rsidRPr="00B32E9D">
              <w:rPr>
                <w:sz w:val="22"/>
                <w:szCs w:val="22"/>
                <w:lang w:val="en-US"/>
              </w:rPr>
              <w:t>(n=31)</w:t>
            </w:r>
          </w:p>
        </w:tc>
        <w:tc>
          <w:tcPr>
            <w:tcW w:w="478" w:type="pct"/>
            <w:vMerge/>
            <w:shd w:val="clear" w:color="auto" w:fill="auto"/>
          </w:tcPr>
          <w:p w14:paraId="316699CB" w14:textId="77777777" w:rsidR="00F0470E" w:rsidRPr="00B32E9D" w:rsidRDefault="00F0470E" w:rsidP="00AA26ED">
            <w:pPr>
              <w:contextualSpacing/>
              <w:rPr>
                <w:sz w:val="22"/>
                <w:szCs w:val="22"/>
                <w:lang w:val="en-US"/>
              </w:rPr>
            </w:pPr>
          </w:p>
        </w:tc>
        <w:tc>
          <w:tcPr>
            <w:tcW w:w="686" w:type="pct"/>
            <w:shd w:val="clear" w:color="auto" w:fill="auto"/>
          </w:tcPr>
          <w:p w14:paraId="4826C1DC" w14:textId="77777777" w:rsidR="00F0470E" w:rsidRPr="00B32E9D" w:rsidRDefault="00F0470E" w:rsidP="00AA26ED">
            <w:pPr>
              <w:contextualSpacing/>
              <w:rPr>
                <w:sz w:val="22"/>
                <w:szCs w:val="22"/>
                <w:lang w:val="en-US"/>
              </w:rPr>
            </w:pPr>
          </w:p>
        </w:tc>
      </w:tr>
      <w:tr w:rsidR="00F0470E" w:rsidRPr="00B32E9D" w14:paraId="05FC3AC0" w14:textId="77777777" w:rsidTr="00AA26ED">
        <w:trPr>
          <w:trHeight w:val="125"/>
        </w:trPr>
        <w:tc>
          <w:tcPr>
            <w:tcW w:w="2300" w:type="pct"/>
            <w:gridSpan w:val="2"/>
            <w:shd w:val="clear" w:color="auto" w:fill="auto"/>
          </w:tcPr>
          <w:p w14:paraId="08DC6ABB" w14:textId="77777777" w:rsidR="00F0470E" w:rsidRPr="00B32E9D" w:rsidRDefault="00F0470E" w:rsidP="00AA26ED">
            <w:pPr>
              <w:contextualSpacing/>
              <w:rPr>
                <w:sz w:val="22"/>
                <w:szCs w:val="22"/>
                <w:lang w:val="en-US"/>
              </w:rPr>
            </w:pPr>
            <w:r w:rsidRPr="00B32E9D">
              <w:rPr>
                <w:b/>
                <w:sz w:val="22"/>
                <w:szCs w:val="22"/>
                <w:lang w:val="en-US"/>
              </w:rPr>
              <w:t>Systemic inflammatory diseases</w:t>
            </w:r>
          </w:p>
        </w:tc>
        <w:tc>
          <w:tcPr>
            <w:tcW w:w="2014" w:type="pct"/>
            <w:gridSpan w:val="4"/>
          </w:tcPr>
          <w:p w14:paraId="0AF74D9F" w14:textId="77777777" w:rsidR="00F0470E" w:rsidRPr="00B32E9D" w:rsidRDefault="00F0470E" w:rsidP="00AA26ED">
            <w:pPr>
              <w:contextualSpacing/>
              <w:jc w:val="center"/>
              <w:rPr>
                <w:b/>
                <w:sz w:val="22"/>
                <w:szCs w:val="22"/>
                <w:lang w:val="en-US"/>
              </w:rPr>
            </w:pPr>
            <w:r w:rsidRPr="00B32E9D">
              <w:rPr>
                <w:b/>
                <w:sz w:val="22"/>
                <w:szCs w:val="22"/>
                <w:lang w:val="en-US"/>
              </w:rPr>
              <w:t>Native T1 (ms)</w:t>
            </w:r>
          </w:p>
        </w:tc>
        <w:tc>
          <w:tcPr>
            <w:tcW w:w="686" w:type="pct"/>
            <w:shd w:val="clear" w:color="auto" w:fill="auto"/>
          </w:tcPr>
          <w:p w14:paraId="4C697D64" w14:textId="77777777" w:rsidR="00F0470E" w:rsidRPr="00B32E9D" w:rsidRDefault="00F0470E" w:rsidP="00AA26ED">
            <w:pPr>
              <w:contextualSpacing/>
              <w:rPr>
                <w:sz w:val="22"/>
                <w:szCs w:val="22"/>
                <w:lang w:val="en-US"/>
              </w:rPr>
            </w:pPr>
          </w:p>
        </w:tc>
      </w:tr>
      <w:tr w:rsidR="009D10EB" w:rsidRPr="00B32E9D" w14:paraId="02CB3A71" w14:textId="77777777" w:rsidTr="00AA26ED">
        <w:trPr>
          <w:trHeight w:val="125"/>
        </w:trPr>
        <w:tc>
          <w:tcPr>
            <w:tcW w:w="781" w:type="pct"/>
            <w:shd w:val="clear" w:color="auto" w:fill="auto"/>
          </w:tcPr>
          <w:p w14:paraId="38668DED" w14:textId="6D31EA2E" w:rsidR="009D10EB" w:rsidRPr="00B32E9D" w:rsidRDefault="009D10EB" w:rsidP="00AA26ED">
            <w:pPr>
              <w:contextualSpacing/>
              <w:rPr>
                <w:sz w:val="22"/>
                <w:szCs w:val="22"/>
                <w:lang w:val="en-US"/>
              </w:rPr>
            </w:pPr>
            <w:r w:rsidRPr="00B32E9D">
              <w:rPr>
                <w:sz w:val="22"/>
                <w:szCs w:val="22"/>
                <w:lang w:val="en-US"/>
              </w:rPr>
              <w:t>Puntmann</w:t>
            </w:r>
            <w:r w:rsidRPr="00B32E9D">
              <w:rPr>
                <w:sz w:val="22"/>
                <w:szCs w:val="22"/>
                <w:lang w:val="en-US"/>
              </w:rPr>
              <w:fldChar w:fldCharType="begin"/>
            </w:r>
            <w:r w:rsidRPr="00B32E9D">
              <w:rPr>
                <w:sz w:val="22"/>
                <w:szCs w:val="22"/>
                <w:lang w:val="en-US"/>
              </w:rPr>
              <w:instrText xml:space="preserve"> ADDIN PAPERS2_CITATIONS &lt;citation&gt;&lt;uuid&gt;E738DDCC-0317-4D10-A086-DFBBE2DF8239&lt;/uuid&gt;&lt;priority&gt;0&lt;/priority&gt;&lt;publications&gt;&lt;publication&gt;&lt;uuid&gt;70DF7FF4-FB40-4C9E-B78B-A160A074E764&lt;/uuid&gt;&lt;volume&gt;6&lt;/volume&gt;&lt;doi&gt;10.1161/CIRCIMAGING.112.000151&lt;/doi&gt;&lt;startpage&gt;295&lt;/startpage&gt;&lt;publication_date&gt;99201303191200000000222000&lt;/publication_date&gt;&lt;url&gt;http://circimaging.ahajournals.org/cgi/doi/10.1161/CIRCIMAGING.112.000151&lt;/url&gt;&lt;citekey&gt;Puntmann:2013ht&lt;/citekey&gt;&lt;type&gt;400&lt;/type&gt;&lt;title&gt;Native Myocardial T1 Mapping by Cardiovascular Magnetic Resonance Imaging in Subclinical Cardiomyopathy in Patients With Systemic Lupus Erythematosus&lt;/title&gt;&lt;number&gt;2&lt;/number&gt;&lt;subtype&gt;400&lt;/subtype&gt;&lt;endpage&gt;301&lt;/endpage&gt;&lt;bundle&gt;&lt;publication&gt;&lt;publisher&gt;American Heart Association, Inc.&lt;/publisher&gt;&lt;title&gt;Circulation: Cardiovascular Imaging&lt;/title&gt;&lt;type&gt;-100&lt;/type&gt;&lt;subtype&gt;-100&lt;/subtype&gt;&lt;uuid&gt;B01178AA-8E96-4E01-A997-E634B0047CDA&lt;/uuid&gt;&lt;/publication&gt;&lt;/bundle&gt;&lt;authors&gt;&lt;author&gt;&lt;firstName&gt;V&lt;/firstName&gt;&lt;middleNames&gt;O&lt;/middleNames&gt;&lt;lastName&gt;Puntmann&lt;/lastName&gt;&lt;/author&gt;&lt;author&gt;&lt;firstName&gt;D&lt;/firstName&gt;&lt;lastName&gt;D'Cruz&lt;/lastName&gt;&lt;/author&gt;&lt;author&gt;&lt;firstName&gt;Z&lt;/firstName&gt;&lt;lastName&gt;Smith&lt;/lastName&gt;&lt;/author&gt;&lt;author&gt;&lt;firstName&gt;A&lt;/firstName&gt;&lt;lastName&gt;Pastor&lt;/lastName&gt;&lt;/author&gt;&lt;author&gt;&lt;firstName&gt;P&lt;/firstName&gt;&lt;lastName&gt;Choong&lt;/lastName&gt;&lt;/author&gt;&lt;author&gt;&lt;firstName&gt;T&lt;/firstName&gt;&lt;lastName&gt;Voigt&lt;/lastName&gt;&lt;/author&gt;&lt;author&gt;&lt;firstName&gt;G&lt;/firstName&gt;&lt;lastName&gt;Carr-White&lt;/lastName&gt;&lt;/author&gt;&lt;author&gt;&lt;firstName&gt;S&lt;/firstName&gt;&lt;lastName&gt;Sangle&lt;/lastName&gt;&lt;/author&gt;&lt;author&gt;&lt;firstName&gt;T&lt;/firstName&gt;&lt;lastName&gt;Schaeffter&lt;/lastName&gt;&lt;/author&gt;&lt;author&gt;&lt;firstName&gt;E&lt;/firstName&gt;&lt;lastName&gt;Nagel&lt;/lastName&gt;&lt;/author&gt;&lt;/authors&gt;&lt;/publication&gt;&lt;/publications&gt;&lt;cites&gt;&lt;/cites&gt;&lt;/citation&gt;T </w:instrText>
            </w:r>
            <w:r w:rsidRPr="00B32E9D">
              <w:rPr>
                <w:sz w:val="22"/>
                <w:szCs w:val="22"/>
                <w:lang w:val="en-US"/>
              </w:rPr>
              <w:fldChar w:fldCharType="separate"/>
            </w:r>
            <w:r w:rsidR="00AF362A" w:rsidRPr="00B32E9D">
              <w:rPr>
                <w:sz w:val="22"/>
                <w:szCs w:val="22"/>
              </w:rPr>
              <w:t>(44</w:t>
            </w:r>
            <w:r w:rsidRPr="00B32E9D">
              <w:rPr>
                <w:sz w:val="22"/>
                <w:szCs w:val="22"/>
              </w:rPr>
              <w:t>)</w:t>
            </w:r>
            <w:r w:rsidRPr="00B32E9D">
              <w:rPr>
                <w:sz w:val="22"/>
                <w:szCs w:val="22"/>
                <w:lang w:val="en-US"/>
              </w:rPr>
              <w:fldChar w:fldCharType="end"/>
            </w:r>
          </w:p>
        </w:tc>
        <w:tc>
          <w:tcPr>
            <w:tcW w:w="1519" w:type="pct"/>
            <w:shd w:val="clear" w:color="auto" w:fill="auto"/>
          </w:tcPr>
          <w:p w14:paraId="515F7D16" w14:textId="1A808295" w:rsidR="009D10EB" w:rsidRPr="00B32E9D" w:rsidRDefault="006449EC" w:rsidP="00AA26ED">
            <w:pPr>
              <w:contextualSpacing/>
              <w:rPr>
                <w:sz w:val="22"/>
                <w:szCs w:val="22"/>
                <w:lang w:val="en-US"/>
              </w:rPr>
            </w:pPr>
            <w:r w:rsidRPr="00B32E9D">
              <w:rPr>
                <w:sz w:val="22"/>
                <w:szCs w:val="22"/>
                <w:lang w:val="en-US"/>
              </w:rPr>
              <w:t>MOLLI 3(2)3(2)5 (FA 50º)</w:t>
            </w:r>
          </w:p>
        </w:tc>
        <w:tc>
          <w:tcPr>
            <w:tcW w:w="490" w:type="pct"/>
            <w:vMerge w:val="restart"/>
          </w:tcPr>
          <w:p w14:paraId="574E937A" w14:textId="77777777" w:rsidR="009D10EB" w:rsidRPr="00B32E9D" w:rsidRDefault="009D10EB" w:rsidP="00AA26ED">
            <w:pPr>
              <w:contextualSpacing/>
              <w:rPr>
                <w:sz w:val="22"/>
                <w:szCs w:val="22"/>
                <w:lang w:val="en-US"/>
              </w:rPr>
            </w:pPr>
          </w:p>
        </w:tc>
        <w:tc>
          <w:tcPr>
            <w:tcW w:w="537" w:type="pct"/>
          </w:tcPr>
          <w:p w14:paraId="7C7C8B07" w14:textId="77777777" w:rsidR="009D10EB" w:rsidRPr="00B32E9D" w:rsidRDefault="009D10EB" w:rsidP="00AA26ED">
            <w:pPr>
              <w:contextualSpacing/>
              <w:rPr>
                <w:sz w:val="22"/>
                <w:szCs w:val="22"/>
                <w:lang w:val="en-US"/>
              </w:rPr>
            </w:pPr>
            <w:r w:rsidRPr="00B32E9D">
              <w:rPr>
                <w:sz w:val="22"/>
                <w:szCs w:val="22"/>
                <w:lang w:val="en-US"/>
              </w:rPr>
              <w:t>1056±27 (n=21)</w:t>
            </w:r>
          </w:p>
        </w:tc>
        <w:tc>
          <w:tcPr>
            <w:tcW w:w="509" w:type="pct"/>
            <w:vMerge w:val="restart"/>
            <w:shd w:val="clear" w:color="auto" w:fill="auto"/>
          </w:tcPr>
          <w:p w14:paraId="50EE9855" w14:textId="77777777" w:rsidR="009D10EB" w:rsidRPr="00B32E9D" w:rsidRDefault="009D10EB" w:rsidP="00AA26ED">
            <w:pPr>
              <w:contextualSpacing/>
              <w:rPr>
                <w:sz w:val="22"/>
                <w:szCs w:val="22"/>
                <w:lang w:val="en-US"/>
              </w:rPr>
            </w:pPr>
          </w:p>
        </w:tc>
        <w:tc>
          <w:tcPr>
            <w:tcW w:w="478" w:type="pct"/>
            <w:shd w:val="clear" w:color="auto" w:fill="auto"/>
          </w:tcPr>
          <w:p w14:paraId="6C56DA68" w14:textId="77777777" w:rsidR="009D10EB" w:rsidRPr="00B32E9D" w:rsidRDefault="009D10EB" w:rsidP="00AA26ED">
            <w:pPr>
              <w:contextualSpacing/>
              <w:rPr>
                <w:sz w:val="22"/>
                <w:szCs w:val="22"/>
                <w:lang w:val="en-US"/>
              </w:rPr>
            </w:pPr>
            <w:r w:rsidRPr="00B32E9D">
              <w:rPr>
                <w:sz w:val="22"/>
                <w:szCs w:val="22"/>
                <w:lang w:val="en-US"/>
              </w:rPr>
              <w:t>1152±46 (n=33)</w:t>
            </w:r>
          </w:p>
        </w:tc>
        <w:tc>
          <w:tcPr>
            <w:tcW w:w="686" w:type="pct"/>
            <w:shd w:val="clear" w:color="auto" w:fill="auto"/>
          </w:tcPr>
          <w:p w14:paraId="5B05A657" w14:textId="77777777" w:rsidR="009D10EB" w:rsidRPr="00B32E9D" w:rsidRDefault="009D10EB" w:rsidP="00AA26ED">
            <w:pPr>
              <w:contextualSpacing/>
              <w:rPr>
                <w:sz w:val="22"/>
                <w:szCs w:val="22"/>
                <w:lang w:val="en-US"/>
              </w:rPr>
            </w:pPr>
            <w:r w:rsidRPr="00B32E9D">
              <w:rPr>
                <w:sz w:val="22"/>
                <w:szCs w:val="22"/>
                <w:lang w:val="en-US"/>
              </w:rPr>
              <w:t>2.5</w:t>
            </w:r>
          </w:p>
        </w:tc>
      </w:tr>
      <w:tr w:rsidR="009D10EB" w:rsidRPr="00B32E9D" w14:paraId="787647C2" w14:textId="77777777" w:rsidTr="00AA26ED">
        <w:trPr>
          <w:trHeight w:val="125"/>
        </w:trPr>
        <w:tc>
          <w:tcPr>
            <w:tcW w:w="781" w:type="pct"/>
            <w:shd w:val="clear" w:color="auto" w:fill="auto"/>
          </w:tcPr>
          <w:p w14:paraId="4AF67A93" w14:textId="0ED30C2D" w:rsidR="009D10EB" w:rsidRPr="00B32E9D" w:rsidRDefault="009D10EB" w:rsidP="00AA26ED">
            <w:pPr>
              <w:contextualSpacing/>
              <w:rPr>
                <w:sz w:val="22"/>
                <w:szCs w:val="22"/>
                <w:lang w:val="en-US"/>
              </w:rPr>
            </w:pPr>
            <w:r w:rsidRPr="00B32E9D">
              <w:rPr>
                <w:sz w:val="22"/>
                <w:szCs w:val="22"/>
              </w:rPr>
              <w:t>Hinojar</w:t>
            </w:r>
            <w:r w:rsidR="00F37CF6" w:rsidRPr="00B32E9D">
              <w:rPr>
                <w:sz w:val="22"/>
                <w:szCs w:val="22"/>
              </w:rPr>
              <w:t xml:space="preserve"> </w:t>
            </w:r>
            <w:r w:rsidRPr="00B32E9D">
              <w:rPr>
                <w:sz w:val="22"/>
                <w:szCs w:val="22"/>
              </w:rPr>
              <w:fldChar w:fldCharType="begin"/>
            </w:r>
            <w:r w:rsidRPr="00B32E9D">
              <w:rPr>
                <w:sz w:val="22"/>
                <w:szCs w:val="22"/>
              </w:rPr>
              <w:instrText xml:space="preserve"> ADDIN PAPERS2_CITATIONS &lt;citation&gt;&lt;uuid&gt;D0ABC2E8-6709-44E1-B155-82F2D31B1C9D&lt;/uuid&gt;&lt;priority&gt;0&lt;/priority&gt;&lt;publications&gt;&lt;publication&gt;&lt;volume&gt;222&lt;/volume&gt;&lt;publication_date&gt;99201611001200000000220000&lt;/publication_date&gt;&lt;doi&gt;10.1016/j.ijcard.2016.07.182&lt;/doi&gt;&lt;startpage&gt;717&lt;/startpage&gt;&lt;title&gt;Native T1 and T2 mapping by CMR in lupus myocarditis: Disease recognition and response to treatment&lt;/title&gt;&lt;uuid&gt;70F7DE50-A74C-469F-9976-CB73BE901B4E&lt;/uuid&gt;&lt;subtype&gt;400&lt;/subtype&gt;&lt;endpage&gt;726&lt;/endpage&gt;&lt;type&gt;400&lt;/type&gt;&lt;url&gt;http://linkinghub.elsevier.com/retrieve/pii/S0167527316315789&lt;/url&gt;&lt;bundle&gt;&lt;publication&gt;&lt;publisher&gt;Elsevier&lt;/publisher&gt;&lt;title&gt;International journal of cardiology&lt;/title&gt;&lt;type&gt;-100&lt;/type&gt;&lt;subtype&gt;-100&lt;/subtype&gt;&lt;uuid&gt;3EE31CE7-D86E-4BC2-B2BE-98E1551A046C&lt;/uuid&gt;&lt;/publication&gt;&lt;/bundle&gt;&lt;authors&gt;&lt;author&gt;&lt;firstName&gt;Rocio&lt;/firstName&gt;&lt;lastName&gt;Hinojar&lt;/lastName&gt;&lt;/author&gt;&lt;author&gt;&lt;firstName&gt;Lucy&lt;/firstName&gt;&lt;lastName&gt;Foote&lt;/lastName&gt;&lt;/author&gt;&lt;author&gt;&lt;firstName&gt;Shirish&lt;/firstName&gt;&lt;lastName&gt;Sangle&lt;/lastName&gt;&lt;/author&gt;&lt;author&gt;&lt;firstName&gt;Mike&lt;/firstName&gt;&lt;lastName&gt;Marber&lt;/lastName&gt;&lt;/author&gt;&lt;author&gt;&lt;firstName&gt;Manuel&lt;/firstName&gt;&lt;lastName&gt;Mayr&lt;/lastName&gt;&lt;/author&gt;&lt;author&gt;&lt;firstName&gt;Gerry&lt;/firstName&gt;&lt;lastName&gt;Carr-White&lt;/lastName&gt;&lt;/author&gt;&lt;author&gt;&lt;firstName&gt;David&lt;/firstName&gt;&lt;lastName&gt;D'Cruz&lt;/lastName&gt;&lt;/author&gt;&lt;author&gt;&lt;firstName&gt;Eike&lt;/firstName&gt;&lt;lastName&gt;Nagel&lt;/lastName&gt;&lt;/author&gt;&lt;author&gt;&lt;firstName&gt;Valentina&lt;/firstName&gt;&lt;middleNames&gt;O&lt;/middleNames&gt;&lt;lastName&gt;Puntmann&lt;/lastName&gt;&lt;/author&gt;&lt;/authors&gt;&lt;/publication&gt;&lt;/publications&gt;&lt;cites&gt;&lt;/cites&gt;&lt;/citation&gt;T </w:instrText>
            </w:r>
            <w:r w:rsidRPr="00B32E9D">
              <w:rPr>
                <w:sz w:val="22"/>
                <w:szCs w:val="22"/>
              </w:rPr>
              <w:fldChar w:fldCharType="separate"/>
            </w:r>
            <w:r w:rsidR="00AF362A" w:rsidRPr="00B32E9D">
              <w:rPr>
                <w:sz w:val="22"/>
                <w:szCs w:val="22"/>
              </w:rPr>
              <w:t>(45</w:t>
            </w:r>
            <w:r w:rsidRPr="00B32E9D">
              <w:rPr>
                <w:sz w:val="22"/>
                <w:szCs w:val="22"/>
              </w:rPr>
              <w:t>)</w:t>
            </w:r>
            <w:r w:rsidRPr="00B32E9D">
              <w:rPr>
                <w:sz w:val="22"/>
                <w:szCs w:val="22"/>
              </w:rPr>
              <w:fldChar w:fldCharType="end"/>
            </w:r>
          </w:p>
        </w:tc>
        <w:tc>
          <w:tcPr>
            <w:tcW w:w="1519" w:type="pct"/>
            <w:shd w:val="clear" w:color="auto" w:fill="auto"/>
          </w:tcPr>
          <w:p w14:paraId="6CC92ED1" w14:textId="585CF6BF" w:rsidR="009D10EB" w:rsidRPr="00B32E9D" w:rsidRDefault="006449EC" w:rsidP="00AA26ED">
            <w:pPr>
              <w:contextualSpacing/>
              <w:rPr>
                <w:sz w:val="22"/>
                <w:szCs w:val="22"/>
                <w:lang w:val="en-US"/>
              </w:rPr>
            </w:pPr>
            <w:r w:rsidRPr="00B32E9D">
              <w:rPr>
                <w:sz w:val="22"/>
                <w:szCs w:val="22"/>
                <w:lang w:val="en-US"/>
              </w:rPr>
              <w:t>MOLLI 3(2)3(2)5 (FA 50º)</w:t>
            </w:r>
          </w:p>
        </w:tc>
        <w:tc>
          <w:tcPr>
            <w:tcW w:w="490" w:type="pct"/>
            <w:vMerge/>
          </w:tcPr>
          <w:p w14:paraId="7D160AD2" w14:textId="77777777" w:rsidR="009D10EB" w:rsidRPr="00B32E9D" w:rsidRDefault="009D10EB" w:rsidP="00AA26ED">
            <w:pPr>
              <w:contextualSpacing/>
              <w:rPr>
                <w:sz w:val="22"/>
                <w:szCs w:val="22"/>
                <w:lang w:val="en-US"/>
              </w:rPr>
            </w:pPr>
          </w:p>
        </w:tc>
        <w:tc>
          <w:tcPr>
            <w:tcW w:w="537" w:type="pct"/>
          </w:tcPr>
          <w:p w14:paraId="52A0D204" w14:textId="77777777" w:rsidR="009D10EB" w:rsidRPr="00B32E9D" w:rsidRDefault="009D10EB" w:rsidP="00AA26ED">
            <w:pPr>
              <w:rPr>
                <w:sz w:val="22"/>
                <w:szCs w:val="22"/>
              </w:rPr>
            </w:pPr>
            <w:r w:rsidRPr="00B32E9D">
              <w:rPr>
                <w:sz w:val="22"/>
                <w:szCs w:val="22"/>
              </w:rPr>
              <w:t>1057 ± 23</w:t>
            </w:r>
          </w:p>
          <w:p w14:paraId="51AA2714" w14:textId="7EA5B6B2" w:rsidR="009D10EB" w:rsidRPr="00B32E9D" w:rsidRDefault="009D10EB" w:rsidP="00AA26ED">
            <w:pPr>
              <w:contextualSpacing/>
              <w:rPr>
                <w:sz w:val="22"/>
                <w:szCs w:val="22"/>
                <w:lang w:val="en-US"/>
              </w:rPr>
            </w:pPr>
            <w:r w:rsidRPr="00B32E9D">
              <w:rPr>
                <w:sz w:val="22"/>
                <w:szCs w:val="22"/>
              </w:rPr>
              <w:t>(=n46)</w:t>
            </w:r>
          </w:p>
        </w:tc>
        <w:tc>
          <w:tcPr>
            <w:tcW w:w="509" w:type="pct"/>
            <w:vMerge/>
            <w:shd w:val="clear" w:color="auto" w:fill="auto"/>
          </w:tcPr>
          <w:p w14:paraId="07AA0FCC" w14:textId="77777777" w:rsidR="009D10EB" w:rsidRPr="00B32E9D" w:rsidRDefault="009D10EB" w:rsidP="00AA26ED">
            <w:pPr>
              <w:contextualSpacing/>
              <w:rPr>
                <w:sz w:val="22"/>
                <w:szCs w:val="22"/>
                <w:lang w:val="en-US"/>
              </w:rPr>
            </w:pPr>
          </w:p>
        </w:tc>
        <w:tc>
          <w:tcPr>
            <w:tcW w:w="478" w:type="pct"/>
            <w:shd w:val="clear" w:color="auto" w:fill="auto"/>
          </w:tcPr>
          <w:p w14:paraId="365EC34D" w14:textId="77777777" w:rsidR="009D10EB" w:rsidRPr="00B32E9D" w:rsidRDefault="009D10EB" w:rsidP="00AA26ED">
            <w:pPr>
              <w:rPr>
                <w:sz w:val="22"/>
                <w:szCs w:val="22"/>
              </w:rPr>
            </w:pPr>
            <w:r w:rsidRPr="00B32E9D">
              <w:rPr>
                <w:sz w:val="22"/>
                <w:szCs w:val="22"/>
              </w:rPr>
              <w:t>1176 ± 55</w:t>
            </w:r>
          </w:p>
          <w:p w14:paraId="222CBD4F" w14:textId="6C772588" w:rsidR="009D10EB" w:rsidRPr="00B32E9D" w:rsidRDefault="009D10EB" w:rsidP="00AA26ED">
            <w:pPr>
              <w:contextualSpacing/>
              <w:rPr>
                <w:sz w:val="22"/>
                <w:szCs w:val="22"/>
                <w:lang w:val="en-US"/>
              </w:rPr>
            </w:pPr>
            <w:r w:rsidRPr="00B32E9D">
              <w:rPr>
                <w:sz w:val="22"/>
                <w:szCs w:val="22"/>
              </w:rPr>
              <w:t>(n=76)</w:t>
            </w:r>
          </w:p>
        </w:tc>
        <w:tc>
          <w:tcPr>
            <w:tcW w:w="686" w:type="pct"/>
            <w:shd w:val="clear" w:color="auto" w:fill="auto"/>
          </w:tcPr>
          <w:p w14:paraId="29673C05" w14:textId="31E7B3F7" w:rsidR="009D10EB" w:rsidRPr="00B32E9D" w:rsidRDefault="009D10EB" w:rsidP="00AA26ED">
            <w:pPr>
              <w:contextualSpacing/>
              <w:rPr>
                <w:sz w:val="22"/>
                <w:szCs w:val="22"/>
                <w:lang w:val="en-US"/>
              </w:rPr>
            </w:pPr>
            <w:r w:rsidRPr="00B32E9D">
              <w:rPr>
                <w:sz w:val="22"/>
                <w:szCs w:val="22"/>
              </w:rPr>
              <w:t>2.8</w:t>
            </w:r>
          </w:p>
        </w:tc>
      </w:tr>
      <w:tr w:rsidR="009D10EB" w:rsidRPr="00B32E9D" w14:paraId="4E4D1B3E" w14:textId="77777777" w:rsidTr="00AA26ED">
        <w:trPr>
          <w:trHeight w:val="125"/>
        </w:trPr>
        <w:tc>
          <w:tcPr>
            <w:tcW w:w="781" w:type="pct"/>
            <w:shd w:val="clear" w:color="auto" w:fill="auto"/>
          </w:tcPr>
          <w:p w14:paraId="1F77E0BA" w14:textId="0DA31D4C" w:rsidR="009D10EB" w:rsidRPr="00B32E9D" w:rsidRDefault="00F37CF6" w:rsidP="00AA26ED">
            <w:pPr>
              <w:contextualSpacing/>
              <w:rPr>
                <w:sz w:val="22"/>
                <w:szCs w:val="22"/>
                <w:lang w:val="en-US"/>
              </w:rPr>
            </w:pPr>
            <w:r w:rsidRPr="00B32E9D">
              <w:rPr>
                <w:sz w:val="22"/>
                <w:szCs w:val="22"/>
                <w:lang w:val="en-US"/>
              </w:rPr>
              <w:t>Ntusi</w:t>
            </w:r>
            <w:r w:rsidR="009D10EB" w:rsidRPr="00B32E9D">
              <w:rPr>
                <w:sz w:val="22"/>
                <w:szCs w:val="22"/>
                <w:lang w:val="en-US"/>
              </w:rPr>
              <w:fldChar w:fldCharType="begin"/>
            </w:r>
            <w:r w:rsidR="009D10EB" w:rsidRPr="00B32E9D">
              <w:rPr>
                <w:sz w:val="22"/>
                <w:szCs w:val="22"/>
                <w:lang w:val="en-US"/>
              </w:rPr>
              <w:instrText xml:space="preserve"> ADDIN PAPERS2_CITATIONS &lt;citation&gt;&lt;uuid&gt;EB161248-8618-41C6-BD4D-03CDF03F3EC6&lt;/uuid&gt;&lt;priority&gt;0&lt;/priority&gt;&lt;publications&gt;&lt;publication&gt;&lt;volume&gt;16&lt;/volume&gt;&lt;publication_date&gt;99201400001200000000200000&lt;/publication_date&gt;&lt;number&gt;Suppl 1&lt;/number&gt;&lt;doi&gt;10.1186/1532-429X-16-S1-P292&lt;/doi&gt;&lt;startpage&gt;P292&lt;/startpage&gt;&lt;title&gt;Diffuse myocardial fibrosis is associated with impaired myocardial strain and disease activity in rheumatoid arthritis: a cardiovascular magnetic resonance study&lt;/title&gt;&lt;uuid&gt;2A339F55-4F7B-469C-9914-76DD0068CC01&lt;/uuid&gt;&lt;subtype&gt;400&lt;/subtype&gt;&lt;type&gt;400&lt;/type&gt;&lt;url&gt;http://jcmr-online.biomedcentral.com/articles/10.1186/1532-429X-16-S1-P292&lt;/url&gt;&lt;bundle&gt;&lt;publication&gt;&lt;publisher&gt;BioMed Central Ltd&lt;/publisher&gt;&lt;title&gt;Journal of Cardiovascular Magnetic Resonance&lt;/title&gt;&lt;type&gt;-100&lt;/type&gt;&lt;subtype&gt;-100&lt;/subtype&gt;&lt;uuid&gt;DF49F6DB-7839-490A-98D3-33601F9B84FA&lt;/uuid&gt;&lt;/publication&gt;&lt;/bundle&gt;&lt;authors&gt;&lt;author&gt;&lt;firstName&gt;Ntobeko&lt;/firstName&gt;&lt;middleNames&gt;A&lt;/middleNames&gt;&lt;lastName&gt;Ntusi&lt;/lastName&gt;&lt;/author&gt;&lt;author&gt;&lt;firstName&gt;Stefan&lt;/firstName&gt;&lt;middleNames&gt;K&lt;/middleNames&gt;&lt;lastName&gt;Piechnik&lt;/lastName&gt;&lt;/author&gt;&lt;author&gt;&lt;firstName&gt;Jane&lt;/firstName&gt;&lt;middleNames&gt;M&lt;/middleNames&gt;&lt;lastName&gt;Francis&lt;/lastName&gt;&lt;/author&gt;&lt;author&gt;&lt;firstName&gt;Vanessa&lt;/firstName&gt;&lt;middleNames&gt;M&lt;/middleNames&gt;&lt;lastName&gt;Ferreira&lt;/lastName&gt;&lt;/author&gt;&lt;author&gt;&lt;firstName&gt;Paul&lt;/firstName&gt;&lt;middleNames&gt;M&lt;/middleNames&gt;&lt;lastName&gt;Matthews&lt;/lastName&gt;&lt;/author&gt;&lt;author&gt;&lt;firstName&gt;Matthew&lt;/firstName&gt;&lt;middleNames&gt;D&lt;/middleNames&gt;&lt;lastName&gt;Robson&lt;/lastName&gt;&lt;/author&gt;&lt;author&gt;&lt;firstName&gt;Paul&lt;/firstName&gt;&lt;middleNames&gt;B&lt;/middleNames&gt;&lt;lastName&gt;Wordsworth&lt;/lastName&gt;&lt;/author&gt;&lt;author&gt;&lt;firstName&gt;Stefan&lt;/firstName&gt;&lt;lastName&gt;Neubauer&lt;/lastName&gt;&lt;/author&gt;&lt;author&gt;&lt;firstName&gt;Theodoros&lt;/firstName&gt;&lt;middleNames&gt;D&lt;/middleNames&gt;&lt;lastName&gt;Karamitsos&lt;/lastName&gt;&lt;/author&gt;&lt;/authors&gt;&lt;/publication&gt;&lt;/publications&gt;&lt;cites&gt;&lt;/cites&gt;&lt;/citation&gt;T </w:instrText>
            </w:r>
            <w:r w:rsidR="009D10EB" w:rsidRPr="00B32E9D">
              <w:rPr>
                <w:sz w:val="22"/>
                <w:szCs w:val="22"/>
                <w:lang w:val="en-US"/>
              </w:rPr>
              <w:fldChar w:fldCharType="separate"/>
            </w:r>
            <w:r w:rsidR="00AF362A" w:rsidRPr="00B32E9D">
              <w:rPr>
                <w:sz w:val="22"/>
                <w:szCs w:val="22"/>
              </w:rPr>
              <w:t>(46</w:t>
            </w:r>
            <w:r w:rsidR="009D10EB" w:rsidRPr="00B32E9D">
              <w:rPr>
                <w:sz w:val="22"/>
                <w:szCs w:val="22"/>
              </w:rPr>
              <w:t>)</w:t>
            </w:r>
            <w:r w:rsidR="009D10EB" w:rsidRPr="00B32E9D">
              <w:rPr>
                <w:sz w:val="22"/>
                <w:szCs w:val="22"/>
                <w:lang w:val="en-US"/>
              </w:rPr>
              <w:fldChar w:fldCharType="end"/>
            </w:r>
          </w:p>
        </w:tc>
        <w:tc>
          <w:tcPr>
            <w:tcW w:w="1519" w:type="pct"/>
            <w:shd w:val="clear" w:color="auto" w:fill="auto"/>
          </w:tcPr>
          <w:p w14:paraId="54F500D5" w14:textId="66C17C7A" w:rsidR="009D10EB" w:rsidRPr="00B32E9D" w:rsidRDefault="00724CD3" w:rsidP="00AA26ED">
            <w:pPr>
              <w:contextualSpacing/>
              <w:rPr>
                <w:sz w:val="22"/>
                <w:szCs w:val="22"/>
                <w:lang w:val="en-US"/>
              </w:rPr>
            </w:pPr>
            <w:r w:rsidRPr="00B32E9D">
              <w:rPr>
                <w:sz w:val="22"/>
                <w:szCs w:val="22"/>
                <w:lang w:val="en-US"/>
              </w:rPr>
              <w:t xml:space="preserve">*shMOLLI </w:t>
            </w:r>
          </w:p>
        </w:tc>
        <w:tc>
          <w:tcPr>
            <w:tcW w:w="490" w:type="pct"/>
          </w:tcPr>
          <w:p w14:paraId="562DCD3C" w14:textId="77777777" w:rsidR="009D10EB" w:rsidRPr="00B32E9D" w:rsidRDefault="009D10EB" w:rsidP="00AA26ED">
            <w:pPr>
              <w:contextualSpacing/>
              <w:rPr>
                <w:sz w:val="22"/>
                <w:szCs w:val="22"/>
                <w:lang w:val="en-US"/>
              </w:rPr>
            </w:pPr>
            <w:r w:rsidRPr="00B32E9D">
              <w:rPr>
                <w:sz w:val="22"/>
                <w:szCs w:val="22"/>
                <w:lang w:val="en-US"/>
              </w:rPr>
              <w:t>961±18</w:t>
            </w:r>
          </w:p>
          <w:p w14:paraId="3627592E" w14:textId="77777777" w:rsidR="009D10EB" w:rsidRPr="00B32E9D" w:rsidRDefault="009D10EB" w:rsidP="00AA26ED">
            <w:pPr>
              <w:contextualSpacing/>
              <w:rPr>
                <w:sz w:val="22"/>
                <w:szCs w:val="22"/>
                <w:lang w:val="en-US"/>
              </w:rPr>
            </w:pPr>
            <w:r w:rsidRPr="00B32E9D">
              <w:rPr>
                <w:sz w:val="22"/>
                <w:szCs w:val="22"/>
                <w:lang w:val="en-US"/>
              </w:rPr>
              <w:t>(n=39)</w:t>
            </w:r>
          </w:p>
        </w:tc>
        <w:tc>
          <w:tcPr>
            <w:tcW w:w="537" w:type="pct"/>
            <w:vMerge w:val="restart"/>
          </w:tcPr>
          <w:p w14:paraId="1E950025" w14:textId="77777777" w:rsidR="009D10EB" w:rsidRPr="00B32E9D" w:rsidRDefault="009D10EB" w:rsidP="00AA26ED">
            <w:pPr>
              <w:contextualSpacing/>
              <w:rPr>
                <w:sz w:val="22"/>
                <w:szCs w:val="22"/>
                <w:lang w:val="en-US"/>
              </w:rPr>
            </w:pPr>
          </w:p>
        </w:tc>
        <w:tc>
          <w:tcPr>
            <w:tcW w:w="509" w:type="pct"/>
            <w:shd w:val="clear" w:color="auto" w:fill="auto"/>
          </w:tcPr>
          <w:p w14:paraId="55335B64" w14:textId="77777777" w:rsidR="009D10EB" w:rsidRPr="00B32E9D" w:rsidRDefault="009D10EB" w:rsidP="00AA26ED">
            <w:pPr>
              <w:contextualSpacing/>
              <w:rPr>
                <w:sz w:val="22"/>
                <w:szCs w:val="22"/>
                <w:lang w:val="en-US"/>
              </w:rPr>
            </w:pPr>
            <w:r w:rsidRPr="00B32E9D">
              <w:rPr>
                <w:sz w:val="22"/>
                <w:szCs w:val="22"/>
                <w:lang w:val="en-US"/>
              </w:rPr>
              <w:t>973±27 (n=39)</w:t>
            </w:r>
          </w:p>
        </w:tc>
        <w:tc>
          <w:tcPr>
            <w:tcW w:w="478" w:type="pct"/>
            <w:vMerge w:val="restart"/>
            <w:shd w:val="clear" w:color="auto" w:fill="auto"/>
          </w:tcPr>
          <w:p w14:paraId="2E45DDE7" w14:textId="77777777" w:rsidR="009D10EB" w:rsidRPr="00B32E9D" w:rsidRDefault="009D10EB" w:rsidP="00AA26ED">
            <w:pPr>
              <w:contextualSpacing/>
              <w:rPr>
                <w:sz w:val="22"/>
                <w:szCs w:val="22"/>
                <w:lang w:val="en-US"/>
              </w:rPr>
            </w:pPr>
          </w:p>
        </w:tc>
        <w:tc>
          <w:tcPr>
            <w:tcW w:w="686" w:type="pct"/>
            <w:shd w:val="clear" w:color="auto" w:fill="auto"/>
          </w:tcPr>
          <w:p w14:paraId="495EA0D6" w14:textId="77777777" w:rsidR="009D10EB" w:rsidRPr="00B32E9D" w:rsidRDefault="009D10EB" w:rsidP="00AA26ED">
            <w:pPr>
              <w:contextualSpacing/>
              <w:rPr>
                <w:sz w:val="22"/>
                <w:szCs w:val="22"/>
                <w:lang w:val="en-US"/>
              </w:rPr>
            </w:pPr>
            <w:r w:rsidRPr="00B32E9D">
              <w:rPr>
                <w:sz w:val="22"/>
                <w:szCs w:val="22"/>
                <w:lang w:val="en-US"/>
              </w:rPr>
              <w:t>0.5</w:t>
            </w:r>
          </w:p>
        </w:tc>
      </w:tr>
      <w:tr w:rsidR="009D10EB" w:rsidRPr="00B32E9D" w14:paraId="415FE41A" w14:textId="77777777" w:rsidTr="00AA26ED">
        <w:trPr>
          <w:trHeight w:val="125"/>
        </w:trPr>
        <w:tc>
          <w:tcPr>
            <w:tcW w:w="781" w:type="pct"/>
            <w:shd w:val="clear" w:color="auto" w:fill="auto"/>
          </w:tcPr>
          <w:p w14:paraId="7F1AE9C5" w14:textId="00E94149" w:rsidR="009D10EB" w:rsidRPr="00B32E9D" w:rsidRDefault="009D10EB" w:rsidP="00AA26ED">
            <w:pPr>
              <w:contextualSpacing/>
              <w:rPr>
                <w:sz w:val="22"/>
                <w:szCs w:val="22"/>
                <w:lang w:val="en-US"/>
              </w:rPr>
            </w:pPr>
            <w:r w:rsidRPr="00B32E9D">
              <w:rPr>
                <w:sz w:val="22"/>
                <w:szCs w:val="22"/>
                <w:lang w:val="en-US"/>
              </w:rPr>
              <w:t>Holloway</w:t>
            </w:r>
            <w:r w:rsidRPr="00B32E9D">
              <w:rPr>
                <w:sz w:val="22"/>
                <w:szCs w:val="22"/>
                <w:lang w:val="en-US"/>
              </w:rPr>
              <w:fldChar w:fldCharType="begin"/>
            </w:r>
            <w:r w:rsidRPr="00B32E9D">
              <w:rPr>
                <w:sz w:val="22"/>
                <w:szCs w:val="22"/>
                <w:lang w:val="en-US"/>
              </w:rPr>
              <w:instrText xml:space="preserve"> ADDIN PAPERS2_CITATIONS &lt;citation&gt;&lt;uuid&gt;43AF8F11-B773-44B1-A736-1B2D317A4911&lt;/uuid&gt;&lt;priority&gt;0&lt;/priority&gt;&lt;publications&gt;&lt;publication&gt;&lt;volume&gt;128&lt;/volume&gt;&lt;publication_date&gt;99201308191200000000222000&lt;/publication_date&gt;&lt;number&gt;8&lt;/number&gt;&lt;doi&gt;10.1161/CIRCULATIONAHA.113.001719&lt;/doi&gt;&lt;startpage&gt;814&lt;/startpage&gt;&lt;title&gt;Comprehensive Cardiac Magnetic Resonance Imaging and Spectroscopy Reveal a High Burden of Myocardial Disease in HIV Patients&lt;/title&gt;&lt;uuid&gt;BF2759A7-7420-489F-A1FD-DE24908D99C5&lt;/uuid&gt;&lt;subtype&gt;400&lt;/subtype&gt;&lt;endpage&gt;822&lt;/endpage&gt;&lt;type&gt;400&lt;/type&gt;&lt;url&gt;http://circ.ahajournals.org/cgi/doi/10.1161/CIRCULATIONAHA.113.001719&lt;/url&gt;&lt;bundle&gt;&lt;publication&gt;&lt;publisher&gt;Lippincott Williams &amp;amp; Wilkins&lt;/publisher&gt;&lt;title&gt;Circulation&lt;/title&gt;&lt;type&gt;-100&lt;/type&gt;&lt;subtype&gt;-100&lt;/subtype&gt;&lt;uuid&gt;59CA37DB-E355-4927-AA7C-C122F783FA7C&lt;/uuid&gt;&lt;/publication&gt;&lt;/bundle&gt;&lt;authors&gt;&lt;author&gt;&lt;firstName&gt;C&lt;/firstName&gt;&lt;middleNames&gt;J&lt;/middleNames&gt;&lt;lastName&gt;Holloway&lt;/lastName&gt;&lt;/author&gt;&lt;author&gt;&lt;firstName&gt;N&lt;/firstName&gt;&lt;lastName&gt;Ntusi&lt;/lastName&gt;&lt;/author&gt;&lt;author&gt;&lt;firstName&gt;J&lt;/firstName&gt;&lt;lastName&gt;Suttie&lt;/lastName&gt;&lt;/author&gt;&lt;author&gt;&lt;firstName&gt;M&lt;/firstName&gt;&lt;lastName&gt;Mahmod&lt;/lastName&gt;&lt;/author&gt;&lt;author&gt;&lt;firstName&gt;E&lt;/firstName&gt;&lt;lastName&gt;Wainwright&lt;/lastName&gt;&lt;/author&gt;&lt;author&gt;&lt;firstName&gt;G&lt;/firstName&gt;&lt;lastName&gt;Clutton&lt;/lastName&gt;&lt;/author&gt;&lt;author&gt;&lt;firstName&gt;G&lt;/firstName&gt;&lt;lastName&gt;Hancock&lt;/lastName&gt;&lt;/author&gt;&lt;author&gt;&lt;firstName&gt;P&lt;/firstName&gt;&lt;lastName&gt;Beak&lt;/lastName&gt;&lt;/author&gt;&lt;author&gt;&lt;firstName&gt;A&lt;/firstName&gt;&lt;lastName&gt;Tajar&lt;/lastName&gt;&lt;/author&gt;&lt;author&gt;&lt;firstName&gt;S&lt;/firstName&gt;&lt;middleNames&gt;K&lt;/middleNames&gt;&lt;lastName&gt;Piechnik&lt;/lastName&gt;&lt;/author&gt;&lt;author&gt;&lt;firstName&gt;J&lt;/firstName&gt;&lt;middleNames&gt;E&lt;/middleNames&gt;&lt;lastName&gt;Schneider&lt;/lastName&gt;&lt;/author&gt;&lt;author&gt;&lt;firstName&gt;B&lt;/firstName&gt;&lt;lastName&gt;Angus&lt;/lastName&gt;&lt;/author&gt;&lt;author&gt;&lt;firstName&gt;K&lt;/firstName&gt;&lt;lastName&gt;Clarke&lt;/lastName&gt;&lt;/author&gt;&lt;author&gt;&lt;firstName&gt;L&lt;/firstName&gt;&lt;lastName&gt;Dorrell&lt;/lastName&gt;&lt;/author&gt;&lt;author&gt;&lt;firstName&gt;S&lt;/firstName&gt;&lt;lastName&gt;Neubauer&lt;/lastName&gt;&lt;/author&gt;&lt;/authors&gt;&lt;/publication&gt;&lt;/publications&gt;&lt;cites&gt;&lt;/cites&gt;&lt;/citation&gt;T </w:instrText>
            </w:r>
            <w:r w:rsidRPr="00B32E9D">
              <w:rPr>
                <w:sz w:val="22"/>
                <w:szCs w:val="22"/>
                <w:lang w:val="en-US"/>
              </w:rPr>
              <w:fldChar w:fldCharType="separate"/>
            </w:r>
            <w:r w:rsidR="00AF362A" w:rsidRPr="00B32E9D">
              <w:rPr>
                <w:sz w:val="22"/>
                <w:szCs w:val="22"/>
              </w:rPr>
              <w:t>(47</w:t>
            </w:r>
            <w:r w:rsidRPr="00B32E9D">
              <w:rPr>
                <w:sz w:val="22"/>
                <w:szCs w:val="22"/>
              </w:rPr>
              <w:t>)</w:t>
            </w:r>
            <w:r w:rsidRPr="00B32E9D">
              <w:rPr>
                <w:sz w:val="22"/>
                <w:szCs w:val="22"/>
                <w:lang w:val="en-US"/>
              </w:rPr>
              <w:fldChar w:fldCharType="end"/>
            </w:r>
          </w:p>
        </w:tc>
        <w:tc>
          <w:tcPr>
            <w:tcW w:w="1519" w:type="pct"/>
            <w:shd w:val="clear" w:color="auto" w:fill="auto"/>
          </w:tcPr>
          <w:p w14:paraId="46871903" w14:textId="24093156" w:rsidR="009D10EB" w:rsidRPr="00B32E9D" w:rsidRDefault="00724CD3" w:rsidP="00AA26ED">
            <w:pPr>
              <w:contextualSpacing/>
              <w:rPr>
                <w:sz w:val="22"/>
                <w:szCs w:val="22"/>
                <w:lang w:val="en-US"/>
              </w:rPr>
            </w:pPr>
            <w:r w:rsidRPr="00B32E9D">
              <w:rPr>
                <w:sz w:val="22"/>
                <w:szCs w:val="22"/>
                <w:lang w:val="en-US"/>
              </w:rPr>
              <w:t xml:space="preserve">*shMOLLI </w:t>
            </w:r>
          </w:p>
        </w:tc>
        <w:tc>
          <w:tcPr>
            <w:tcW w:w="490" w:type="pct"/>
          </w:tcPr>
          <w:p w14:paraId="47D7580A" w14:textId="77777777" w:rsidR="009D10EB" w:rsidRPr="00B32E9D" w:rsidRDefault="009D10EB" w:rsidP="00AA26ED">
            <w:pPr>
              <w:contextualSpacing/>
              <w:rPr>
                <w:sz w:val="22"/>
                <w:szCs w:val="22"/>
                <w:lang w:val="en-US"/>
              </w:rPr>
            </w:pPr>
            <w:r w:rsidRPr="00B32E9D">
              <w:rPr>
                <w:sz w:val="22"/>
                <w:szCs w:val="22"/>
                <w:lang w:val="en-US"/>
              </w:rPr>
              <w:t>962±18</w:t>
            </w:r>
          </w:p>
          <w:p w14:paraId="2B594A35" w14:textId="77777777" w:rsidR="009D10EB" w:rsidRPr="00B32E9D" w:rsidRDefault="009D10EB" w:rsidP="00AA26ED">
            <w:pPr>
              <w:contextualSpacing/>
              <w:rPr>
                <w:sz w:val="22"/>
                <w:szCs w:val="22"/>
                <w:lang w:val="en-US"/>
              </w:rPr>
            </w:pPr>
            <w:r w:rsidRPr="00B32E9D">
              <w:rPr>
                <w:sz w:val="22"/>
                <w:szCs w:val="22"/>
                <w:lang w:val="en-US"/>
              </w:rPr>
              <w:t>(n=39)</w:t>
            </w:r>
          </w:p>
        </w:tc>
        <w:tc>
          <w:tcPr>
            <w:tcW w:w="537" w:type="pct"/>
            <w:vMerge/>
          </w:tcPr>
          <w:p w14:paraId="1B808D2D" w14:textId="77777777" w:rsidR="009D10EB" w:rsidRPr="00B32E9D" w:rsidRDefault="009D10EB" w:rsidP="00AA26ED">
            <w:pPr>
              <w:contextualSpacing/>
              <w:rPr>
                <w:sz w:val="22"/>
                <w:szCs w:val="22"/>
                <w:lang w:val="en-US"/>
              </w:rPr>
            </w:pPr>
          </w:p>
        </w:tc>
        <w:tc>
          <w:tcPr>
            <w:tcW w:w="509" w:type="pct"/>
            <w:shd w:val="clear" w:color="auto" w:fill="auto"/>
          </w:tcPr>
          <w:p w14:paraId="2DB4BA7C" w14:textId="77777777" w:rsidR="009D10EB" w:rsidRPr="00B32E9D" w:rsidRDefault="009D10EB" w:rsidP="00AA26ED">
            <w:pPr>
              <w:contextualSpacing/>
              <w:rPr>
                <w:sz w:val="22"/>
                <w:szCs w:val="22"/>
                <w:lang w:val="en-US"/>
              </w:rPr>
            </w:pPr>
            <w:r w:rsidRPr="00B32E9D">
              <w:rPr>
                <w:sz w:val="22"/>
                <w:szCs w:val="22"/>
                <w:lang w:val="en-US"/>
              </w:rPr>
              <w:t>965±~35 (n=129)</w:t>
            </w:r>
          </w:p>
        </w:tc>
        <w:tc>
          <w:tcPr>
            <w:tcW w:w="478" w:type="pct"/>
            <w:vMerge/>
            <w:shd w:val="clear" w:color="auto" w:fill="auto"/>
          </w:tcPr>
          <w:p w14:paraId="0962F74C" w14:textId="77777777" w:rsidR="009D10EB" w:rsidRPr="00B32E9D" w:rsidRDefault="009D10EB" w:rsidP="00AA26ED">
            <w:pPr>
              <w:contextualSpacing/>
              <w:rPr>
                <w:sz w:val="22"/>
                <w:szCs w:val="22"/>
                <w:lang w:val="en-US"/>
              </w:rPr>
            </w:pPr>
          </w:p>
        </w:tc>
        <w:tc>
          <w:tcPr>
            <w:tcW w:w="686" w:type="pct"/>
            <w:shd w:val="clear" w:color="auto" w:fill="auto"/>
          </w:tcPr>
          <w:p w14:paraId="34B5E6B1" w14:textId="77777777" w:rsidR="009D10EB" w:rsidRPr="00B32E9D" w:rsidRDefault="009D10EB" w:rsidP="00AA26ED">
            <w:pPr>
              <w:contextualSpacing/>
              <w:rPr>
                <w:sz w:val="22"/>
                <w:szCs w:val="22"/>
                <w:lang w:val="en-US"/>
              </w:rPr>
            </w:pPr>
            <w:r w:rsidRPr="00B32E9D">
              <w:rPr>
                <w:sz w:val="22"/>
                <w:szCs w:val="22"/>
                <w:lang w:val="en-US"/>
              </w:rPr>
              <w:t>0.8</w:t>
            </w:r>
          </w:p>
        </w:tc>
      </w:tr>
      <w:tr w:rsidR="00F0470E" w:rsidRPr="00B32E9D" w14:paraId="70FED6DE" w14:textId="77777777" w:rsidTr="00AA26ED">
        <w:trPr>
          <w:trHeight w:val="218"/>
        </w:trPr>
        <w:tc>
          <w:tcPr>
            <w:tcW w:w="781" w:type="pct"/>
            <w:shd w:val="clear" w:color="auto" w:fill="auto"/>
          </w:tcPr>
          <w:p w14:paraId="16BE7E15" w14:textId="77777777" w:rsidR="00F0470E" w:rsidRPr="00B32E9D" w:rsidRDefault="00F0470E" w:rsidP="00AA26ED">
            <w:pPr>
              <w:contextualSpacing/>
              <w:rPr>
                <w:sz w:val="22"/>
                <w:szCs w:val="22"/>
                <w:lang w:val="en-US"/>
              </w:rPr>
            </w:pPr>
          </w:p>
        </w:tc>
        <w:tc>
          <w:tcPr>
            <w:tcW w:w="1519" w:type="pct"/>
            <w:shd w:val="clear" w:color="auto" w:fill="auto"/>
          </w:tcPr>
          <w:p w14:paraId="24F7ADCB" w14:textId="77777777" w:rsidR="00F0470E" w:rsidRPr="00B32E9D" w:rsidRDefault="00F0470E" w:rsidP="00AA26ED">
            <w:pPr>
              <w:contextualSpacing/>
              <w:rPr>
                <w:sz w:val="22"/>
                <w:szCs w:val="22"/>
                <w:lang w:val="en-US"/>
              </w:rPr>
            </w:pPr>
          </w:p>
        </w:tc>
        <w:tc>
          <w:tcPr>
            <w:tcW w:w="2014" w:type="pct"/>
            <w:gridSpan w:val="4"/>
          </w:tcPr>
          <w:p w14:paraId="4CD30722" w14:textId="77777777" w:rsidR="00F0470E" w:rsidRPr="00B32E9D" w:rsidRDefault="00F0470E" w:rsidP="00AA26ED">
            <w:pPr>
              <w:contextualSpacing/>
              <w:jc w:val="center"/>
              <w:rPr>
                <w:b/>
                <w:sz w:val="22"/>
                <w:szCs w:val="22"/>
                <w:lang w:val="en-US"/>
              </w:rPr>
            </w:pPr>
            <w:r w:rsidRPr="00B32E9D">
              <w:rPr>
                <w:b/>
                <w:sz w:val="22"/>
                <w:szCs w:val="22"/>
                <w:lang w:val="en-US"/>
              </w:rPr>
              <w:t>Postcontrast T1 (ms)</w:t>
            </w:r>
          </w:p>
        </w:tc>
        <w:tc>
          <w:tcPr>
            <w:tcW w:w="686" w:type="pct"/>
            <w:shd w:val="clear" w:color="auto" w:fill="auto"/>
          </w:tcPr>
          <w:p w14:paraId="56C57AA4" w14:textId="77777777" w:rsidR="00F0470E" w:rsidRPr="00B32E9D" w:rsidRDefault="00F0470E" w:rsidP="00AA26ED">
            <w:pPr>
              <w:contextualSpacing/>
              <w:rPr>
                <w:sz w:val="22"/>
                <w:szCs w:val="22"/>
                <w:lang w:val="en-US"/>
              </w:rPr>
            </w:pPr>
          </w:p>
        </w:tc>
      </w:tr>
      <w:tr w:rsidR="00F0470E" w:rsidRPr="00B32E9D" w14:paraId="68D52E68" w14:textId="77777777" w:rsidTr="00AA26ED">
        <w:trPr>
          <w:trHeight w:val="447"/>
        </w:trPr>
        <w:tc>
          <w:tcPr>
            <w:tcW w:w="781" w:type="pct"/>
            <w:shd w:val="clear" w:color="auto" w:fill="auto"/>
          </w:tcPr>
          <w:p w14:paraId="7B85F510" w14:textId="3B3F8D13" w:rsidR="00F0470E" w:rsidRPr="00B32E9D" w:rsidRDefault="00F0470E" w:rsidP="00AA26ED">
            <w:pPr>
              <w:contextualSpacing/>
              <w:rPr>
                <w:sz w:val="22"/>
                <w:szCs w:val="22"/>
                <w:lang w:val="en-US"/>
              </w:rPr>
            </w:pPr>
            <w:r w:rsidRPr="00B32E9D">
              <w:rPr>
                <w:sz w:val="22"/>
                <w:szCs w:val="22"/>
                <w:lang w:val="en-US"/>
              </w:rPr>
              <w:t>Puntmann</w:t>
            </w:r>
            <w:r w:rsidRPr="00B32E9D">
              <w:rPr>
                <w:sz w:val="22"/>
                <w:szCs w:val="22"/>
                <w:lang w:val="en-US"/>
              </w:rPr>
              <w:fldChar w:fldCharType="begin"/>
            </w:r>
            <w:r w:rsidR="009D10EB" w:rsidRPr="00B32E9D">
              <w:rPr>
                <w:sz w:val="22"/>
                <w:szCs w:val="22"/>
                <w:lang w:val="en-US"/>
              </w:rPr>
              <w:instrText xml:space="preserve"> ADDIN PAPERS2_CITATIONS &lt;citation&gt;&lt;uuid&gt;F56D14AD-CF0E-4E5A-8011-7D1A2A5A561F&lt;/uuid&gt;&lt;priority&gt;0&lt;/priority&gt;&lt;publications&gt;&lt;publication&gt;&lt;uuid&gt;70DF7FF4-FB40-4C9E-B78B-A160A074E764&lt;/uuid&gt;&lt;volume&gt;6&lt;/volume&gt;&lt;doi&gt;10.1161/CIRCIMAGING.112.000151&lt;/doi&gt;&lt;startpage&gt;295&lt;/startpage&gt;&lt;publication_date&gt;99201303191200000000222000&lt;/publication_date&gt;&lt;url&gt;http://circimaging.ahajournals.org/cgi/doi/10.1161/CIRCIMAGING.112.000151&lt;/url&gt;&lt;citekey&gt;Puntmann:2013ht&lt;/citekey&gt;&lt;type&gt;400&lt;/type&gt;&lt;title&gt;Native Myocardial T1 Mapping by Cardiovascular Magnetic Resonance Imaging in Subclinical Cardiomyopathy in Patients With Systemic Lupus Erythematosus&lt;/title&gt;&lt;number&gt;2&lt;/number&gt;&lt;subtype&gt;400&lt;/subtype&gt;&lt;endpage&gt;301&lt;/endpage&gt;&lt;bundle&gt;&lt;publication&gt;&lt;publisher&gt;American Heart Association, Inc.&lt;/publisher&gt;&lt;title&gt;Circulation: Cardiovascular Imaging&lt;/title&gt;&lt;type&gt;-100&lt;/type&gt;&lt;subtype&gt;-100&lt;/subtype&gt;&lt;uuid&gt;B01178AA-8E96-4E01-A997-E634B0047CDA&lt;/uuid&gt;&lt;/publication&gt;&lt;/bundle&gt;&lt;authors&gt;&lt;author&gt;&lt;firstName&gt;V&lt;/firstName&gt;&lt;middleNames&gt;O&lt;/middleNames&gt;&lt;lastName&gt;Puntmann&lt;/lastName&gt;&lt;/author&gt;&lt;author&gt;&lt;firstName&gt;D&lt;/firstName&gt;&lt;lastName&gt;D'Cruz&lt;/lastName&gt;&lt;/author&gt;&lt;author&gt;&lt;firstName&gt;Z&lt;/firstName&gt;&lt;lastName&gt;Smith&lt;/lastName&gt;&lt;/author&gt;&lt;author&gt;&lt;firstName&gt;A&lt;/firstName&gt;&lt;lastName&gt;Pastor&lt;/lastName&gt;&lt;/author&gt;&lt;author&gt;&lt;firstName&gt;P&lt;/firstName&gt;&lt;lastName&gt;Choong&lt;/lastName&gt;&lt;/author&gt;&lt;author&gt;&lt;firstName&gt;T&lt;/firstName&gt;&lt;lastName&gt;Voigt&lt;/lastName&gt;&lt;/author&gt;&lt;author&gt;&lt;firstName&gt;G&lt;/firstName&gt;&lt;lastName&gt;Carr-White&lt;/lastName&gt;&lt;/author&gt;&lt;author&gt;&lt;firstName&gt;S&lt;/firstName&gt;&lt;lastName&gt;Sangle&lt;/lastName&gt;&lt;/author&gt;&lt;author&gt;&lt;firstName&gt;T&lt;/firstName&gt;&lt;lastName&gt;Schaeffter&lt;/lastName&gt;&lt;/author&gt;&lt;author&gt;&lt;firstName&gt;E&lt;/firstName&gt;&lt;lastName&gt;Nagel&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AF362A" w:rsidRPr="00B32E9D">
              <w:rPr>
                <w:sz w:val="22"/>
                <w:szCs w:val="22"/>
              </w:rPr>
              <w:t>(44</w:t>
            </w:r>
            <w:r w:rsidR="009D10EB" w:rsidRPr="00B32E9D">
              <w:rPr>
                <w:sz w:val="22"/>
                <w:szCs w:val="22"/>
              </w:rPr>
              <w:t>)</w:t>
            </w:r>
            <w:r w:rsidRPr="00B32E9D">
              <w:rPr>
                <w:sz w:val="22"/>
                <w:szCs w:val="22"/>
                <w:lang w:val="en-US"/>
              </w:rPr>
              <w:fldChar w:fldCharType="end"/>
            </w:r>
          </w:p>
        </w:tc>
        <w:tc>
          <w:tcPr>
            <w:tcW w:w="1519" w:type="pct"/>
            <w:shd w:val="clear" w:color="auto" w:fill="auto"/>
          </w:tcPr>
          <w:p w14:paraId="4505207F" w14:textId="77777777" w:rsidR="006449EC" w:rsidRPr="00B32E9D" w:rsidRDefault="006449EC" w:rsidP="00AA26ED">
            <w:pPr>
              <w:contextualSpacing/>
              <w:rPr>
                <w:sz w:val="22"/>
                <w:szCs w:val="22"/>
                <w:lang w:val="en-US"/>
              </w:rPr>
            </w:pPr>
            <w:r w:rsidRPr="00B32E9D">
              <w:rPr>
                <w:sz w:val="22"/>
                <w:szCs w:val="22"/>
                <w:lang w:val="en-US"/>
              </w:rPr>
              <w:t>MOLLI 3(2)3(2)5 (FA 50º)</w:t>
            </w:r>
          </w:p>
          <w:p w14:paraId="6234801A" w14:textId="70BC778F" w:rsidR="00F0470E" w:rsidRPr="00B32E9D" w:rsidRDefault="00F0470E" w:rsidP="00AA26ED">
            <w:pPr>
              <w:contextualSpacing/>
              <w:rPr>
                <w:sz w:val="22"/>
                <w:szCs w:val="22"/>
                <w:lang w:val="en-US"/>
              </w:rPr>
            </w:pPr>
            <w:r w:rsidRPr="00B32E9D">
              <w:rPr>
                <w:sz w:val="22"/>
                <w:szCs w:val="22"/>
                <w:lang w:val="en-US"/>
              </w:rPr>
              <w:t>(0.2 mmol/kg of gadobutrol)</w:t>
            </w:r>
          </w:p>
        </w:tc>
        <w:tc>
          <w:tcPr>
            <w:tcW w:w="490" w:type="pct"/>
          </w:tcPr>
          <w:p w14:paraId="13233E50" w14:textId="77777777" w:rsidR="00F0470E" w:rsidRPr="00B32E9D" w:rsidRDefault="00F0470E" w:rsidP="00AA26ED">
            <w:pPr>
              <w:contextualSpacing/>
              <w:rPr>
                <w:sz w:val="22"/>
                <w:szCs w:val="22"/>
                <w:lang w:val="en-US"/>
              </w:rPr>
            </w:pPr>
          </w:p>
        </w:tc>
        <w:tc>
          <w:tcPr>
            <w:tcW w:w="537" w:type="pct"/>
          </w:tcPr>
          <w:p w14:paraId="4A1A46DF" w14:textId="77777777" w:rsidR="00F0470E" w:rsidRPr="00B32E9D" w:rsidRDefault="00F0470E" w:rsidP="00AA26ED">
            <w:pPr>
              <w:contextualSpacing/>
              <w:rPr>
                <w:sz w:val="22"/>
                <w:szCs w:val="22"/>
                <w:lang w:val="en-US"/>
              </w:rPr>
            </w:pPr>
            <w:r w:rsidRPr="00B32E9D">
              <w:rPr>
                <w:sz w:val="22"/>
                <w:szCs w:val="22"/>
                <w:lang w:val="en-US"/>
              </w:rPr>
              <w:t>454±53</w:t>
            </w:r>
          </w:p>
          <w:p w14:paraId="6D1DC19C" w14:textId="77777777" w:rsidR="00F0470E" w:rsidRPr="00B32E9D" w:rsidRDefault="00F0470E" w:rsidP="00AA26ED">
            <w:pPr>
              <w:contextualSpacing/>
              <w:rPr>
                <w:sz w:val="22"/>
                <w:szCs w:val="22"/>
                <w:lang w:val="en-US"/>
              </w:rPr>
            </w:pPr>
            <w:r w:rsidRPr="00B32E9D">
              <w:rPr>
                <w:sz w:val="22"/>
                <w:szCs w:val="22"/>
                <w:lang w:val="en-US"/>
              </w:rPr>
              <w:t>(n=21)</w:t>
            </w:r>
          </w:p>
        </w:tc>
        <w:tc>
          <w:tcPr>
            <w:tcW w:w="509" w:type="pct"/>
            <w:shd w:val="clear" w:color="auto" w:fill="auto"/>
          </w:tcPr>
          <w:p w14:paraId="29996D64" w14:textId="77777777" w:rsidR="00F0470E" w:rsidRPr="00B32E9D" w:rsidRDefault="00F0470E" w:rsidP="00AA26ED">
            <w:pPr>
              <w:contextualSpacing/>
              <w:rPr>
                <w:sz w:val="22"/>
                <w:szCs w:val="22"/>
                <w:lang w:val="en-US"/>
              </w:rPr>
            </w:pPr>
          </w:p>
        </w:tc>
        <w:tc>
          <w:tcPr>
            <w:tcW w:w="478" w:type="pct"/>
            <w:shd w:val="clear" w:color="auto" w:fill="auto"/>
          </w:tcPr>
          <w:p w14:paraId="7E066892" w14:textId="77777777" w:rsidR="00F0470E" w:rsidRPr="00B32E9D" w:rsidRDefault="00F0470E" w:rsidP="00AA26ED">
            <w:pPr>
              <w:contextualSpacing/>
              <w:rPr>
                <w:sz w:val="22"/>
                <w:szCs w:val="22"/>
                <w:lang w:val="en-US"/>
              </w:rPr>
            </w:pPr>
            <w:r w:rsidRPr="00B32E9D">
              <w:rPr>
                <w:sz w:val="22"/>
                <w:szCs w:val="22"/>
                <w:lang w:val="en-US"/>
              </w:rPr>
              <w:t>411±61 (n=33)</w:t>
            </w:r>
          </w:p>
        </w:tc>
        <w:tc>
          <w:tcPr>
            <w:tcW w:w="686" w:type="pct"/>
            <w:shd w:val="clear" w:color="auto" w:fill="auto"/>
          </w:tcPr>
          <w:p w14:paraId="56E6A1AC" w14:textId="77777777" w:rsidR="00F0470E" w:rsidRPr="00B32E9D" w:rsidRDefault="00F0470E" w:rsidP="00AA26ED">
            <w:pPr>
              <w:contextualSpacing/>
              <w:rPr>
                <w:sz w:val="22"/>
                <w:szCs w:val="22"/>
                <w:lang w:val="en-US"/>
              </w:rPr>
            </w:pPr>
            <w:r w:rsidRPr="00B32E9D">
              <w:rPr>
                <w:sz w:val="22"/>
                <w:szCs w:val="22"/>
                <w:lang w:val="en-US"/>
              </w:rPr>
              <w:t>0.7</w:t>
            </w:r>
          </w:p>
        </w:tc>
      </w:tr>
      <w:tr w:rsidR="00F0470E" w:rsidRPr="00B32E9D" w14:paraId="052755B5" w14:textId="77777777" w:rsidTr="00AA26ED">
        <w:trPr>
          <w:trHeight w:val="642"/>
        </w:trPr>
        <w:tc>
          <w:tcPr>
            <w:tcW w:w="781" w:type="pct"/>
            <w:shd w:val="clear" w:color="auto" w:fill="auto"/>
          </w:tcPr>
          <w:p w14:paraId="52F81851" w14:textId="3BD11499" w:rsidR="00F0470E" w:rsidRPr="00B32E9D" w:rsidRDefault="00F0470E" w:rsidP="00AA26ED">
            <w:pPr>
              <w:contextualSpacing/>
              <w:rPr>
                <w:sz w:val="22"/>
                <w:szCs w:val="22"/>
                <w:lang w:val="en-US"/>
              </w:rPr>
            </w:pPr>
            <w:r w:rsidRPr="00B32E9D">
              <w:rPr>
                <w:sz w:val="22"/>
                <w:szCs w:val="22"/>
                <w:lang w:val="en-US"/>
              </w:rPr>
              <w:t>Ntusi</w:t>
            </w:r>
            <w:r w:rsidRPr="00B32E9D">
              <w:rPr>
                <w:sz w:val="22"/>
                <w:szCs w:val="22"/>
                <w:lang w:val="en-US"/>
              </w:rPr>
              <w:fldChar w:fldCharType="begin"/>
            </w:r>
            <w:r w:rsidR="009D10EB" w:rsidRPr="00B32E9D">
              <w:rPr>
                <w:sz w:val="22"/>
                <w:szCs w:val="22"/>
                <w:lang w:val="en-US"/>
              </w:rPr>
              <w:instrText xml:space="preserve"> ADDIN PAPERS2_CITATIONS &lt;citation&gt;&lt;uuid&gt;1B0F1094-A4F9-4BD8-8CE1-7D7DF6C28AA8&lt;/uuid&gt;&lt;priority&gt;0&lt;/priority&gt;&lt;publications&gt;&lt;publication&gt;&lt;volume&gt;16&lt;/volume&gt;&lt;publication_date&gt;99201400001200000000200000&lt;/publication_date&gt;&lt;number&gt;Suppl 1&lt;/number&gt;&lt;doi&gt;10.1186/1532-429X-16-S1-P292&lt;/doi&gt;&lt;startpage&gt;P292&lt;/startpage&gt;&lt;title&gt;Diffuse myocardial fibrosis is associated with impaired myocardial strain and disease activity in rheumatoid arthritis: a cardiovascular magnetic resonance study&lt;/title&gt;&lt;uuid&gt;2A339F55-4F7B-469C-9914-76DD0068CC01&lt;/uuid&gt;&lt;subtype&gt;400&lt;/subtype&gt;&lt;type&gt;400&lt;/type&gt;&lt;url&gt;http://jcmr-online.biomedcentral.com/articles/10.1186/1532-429X-16-S1-P292&lt;/url&gt;&lt;bundle&gt;&lt;publication&gt;&lt;publisher&gt;BioMed Central Ltd&lt;/publisher&gt;&lt;title&gt;Journal of Cardiovascular Magnetic Resonance&lt;/title&gt;&lt;type&gt;-100&lt;/type&gt;&lt;subtype&gt;-100&lt;/subtype&gt;&lt;uuid&gt;DF49F6DB-7839-490A-98D3-33601F9B84FA&lt;/uuid&gt;&lt;/publication&gt;&lt;/bundle&gt;&lt;authors&gt;&lt;author&gt;&lt;firstName&gt;Ntobeko&lt;/firstName&gt;&lt;middleNames&gt;A&lt;/middleNames&gt;&lt;lastName&gt;Ntusi&lt;/lastName&gt;&lt;/author&gt;&lt;author&gt;&lt;firstName&gt;Stefan&lt;/firstName&gt;&lt;middleNames&gt;K&lt;/middleNames&gt;&lt;lastName&gt;Piechnik&lt;/lastName&gt;&lt;/author&gt;&lt;author&gt;&lt;firstName&gt;Jane&lt;/firstName&gt;&lt;middleNames&gt;M&lt;/middleNames&gt;&lt;lastName&gt;Francis&lt;/lastName&gt;&lt;/author&gt;&lt;author&gt;&lt;firstName&gt;Vanessa&lt;/firstName&gt;&lt;middleNames&gt;M&lt;/middleNames&gt;&lt;lastName&gt;Ferreira&lt;/lastName&gt;&lt;/author&gt;&lt;author&gt;&lt;firstName&gt;Paul&lt;/firstName&gt;&lt;middleNames&gt;M&lt;/middleNames&gt;&lt;lastName&gt;Matthews&lt;/lastName&gt;&lt;/author&gt;&lt;author&gt;&lt;firstName&gt;Matthew&lt;/firstName&gt;&lt;middleNames&gt;D&lt;/middleNames&gt;&lt;lastName&gt;Robson&lt;/lastName&gt;&lt;/author&gt;&lt;author&gt;&lt;firstName&gt;Paul&lt;/firstName&gt;&lt;middleNames&gt;B&lt;/middleNames&gt;&lt;lastName&gt;Wordsworth&lt;/lastName&gt;&lt;/author&gt;&lt;author&gt;&lt;firstName&gt;Stefan&lt;/firstName&gt;&lt;lastName&gt;Neubauer&lt;/lastName&gt;&lt;/author&gt;&lt;author&gt;&lt;firstName&gt;Theodoros&lt;/firstName&gt;&lt;middleNames&gt;D&lt;/middleNames&gt;&lt;lastName&gt;Karamitsos&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AF362A" w:rsidRPr="00B32E9D">
              <w:rPr>
                <w:sz w:val="22"/>
                <w:szCs w:val="22"/>
              </w:rPr>
              <w:t>(46</w:t>
            </w:r>
            <w:r w:rsidR="009D10EB" w:rsidRPr="00B32E9D">
              <w:rPr>
                <w:sz w:val="22"/>
                <w:szCs w:val="22"/>
              </w:rPr>
              <w:t>)</w:t>
            </w:r>
            <w:r w:rsidRPr="00B32E9D">
              <w:rPr>
                <w:sz w:val="22"/>
                <w:szCs w:val="22"/>
                <w:lang w:val="en-US"/>
              </w:rPr>
              <w:fldChar w:fldCharType="end"/>
            </w:r>
          </w:p>
        </w:tc>
        <w:tc>
          <w:tcPr>
            <w:tcW w:w="1519" w:type="pct"/>
            <w:shd w:val="clear" w:color="auto" w:fill="auto"/>
          </w:tcPr>
          <w:p w14:paraId="30C0676B" w14:textId="67A5A744" w:rsidR="00491C71" w:rsidRPr="00B32E9D" w:rsidRDefault="00724CD3" w:rsidP="00AA26ED">
            <w:pPr>
              <w:contextualSpacing/>
              <w:rPr>
                <w:sz w:val="22"/>
                <w:szCs w:val="22"/>
                <w:lang w:val="en-US"/>
              </w:rPr>
            </w:pPr>
            <w:r w:rsidRPr="00B32E9D">
              <w:rPr>
                <w:sz w:val="22"/>
                <w:szCs w:val="22"/>
                <w:lang w:val="en-US"/>
              </w:rPr>
              <w:t xml:space="preserve">*shMOLLI </w:t>
            </w:r>
            <w:r w:rsidR="00491C71" w:rsidRPr="00B32E9D">
              <w:rPr>
                <w:sz w:val="22"/>
                <w:szCs w:val="22"/>
                <w:lang w:val="en-US"/>
              </w:rPr>
              <w:t xml:space="preserve"> </w:t>
            </w:r>
          </w:p>
          <w:p w14:paraId="629CFC72" w14:textId="604C4CA9" w:rsidR="00F0470E" w:rsidRPr="00B32E9D" w:rsidRDefault="00F0470E" w:rsidP="00AA26ED">
            <w:pPr>
              <w:contextualSpacing/>
              <w:rPr>
                <w:sz w:val="22"/>
                <w:szCs w:val="22"/>
                <w:lang w:val="en-US"/>
              </w:rPr>
            </w:pPr>
            <w:r w:rsidRPr="00B32E9D">
              <w:rPr>
                <w:sz w:val="22"/>
                <w:szCs w:val="22"/>
                <w:lang w:val="en-US"/>
              </w:rPr>
              <w:t>(0.15 mmol/kg gadopentetate dimeglumine)</w:t>
            </w:r>
          </w:p>
        </w:tc>
        <w:tc>
          <w:tcPr>
            <w:tcW w:w="490" w:type="pct"/>
          </w:tcPr>
          <w:p w14:paraId="3B8D945B" w14:textId="77777777" w:rsidR="00F0470E" w:rsidRPr="00B32E9D" w:rsidRDefault="00F0470E" w:rsidP="00AA26ED">
            <w:pPr>
              <w:contextualSpacing/>
              <w:rPr>
                <w:sz w:val="22"/>
                <w:szCs w:val="22"/>
                <w:lang w:val="en-US"/>
              </w:rPr>
            </w:pPr>
            <w:r w:rsidRPr="00B32E9D">
              <w:rPr>
                <w:sz w:val="22"/>
                <w:szCs w:val="22"/>
                <w:lang w:val="en-US"/>
              </w:rPr>
              <w:t>468±32</w:t>
            </w:r>
          </w:p>
          <w:p w14:paraId="418132F6" w14:textId="77777777" w:rsidR="00F0470E" w:rsidRPr="00B32E9D" w:rsidRDefault="00F0470E" w:rsidP="00AA26ED">
            <w:pPr>
              <w:contextualSpacing/>
              <w:rPr>
                <w:sz w:val="22"/>
                <w:szCs w:val="22"/>
                <w:lang w:val="en-US"/>
              </w:rPr>
            </w:pPr>
            <w:r w:rsidRPr="00B32E9D">
              <w:rPr>
                <w:sz w:val="22"/>
                <w:szCs w:val="22"/>
                <w:lang w:val="en-US"/>
              </w:rPr>
              <w:t>(n=39)</w:t>
            </w:r>
          </w:p>
        </w:tc>
        <w:tc>
          <w:tcPr>
            <w:tcW w:w="537" w:type="pct"/>
          </w:tcPr>
          <w:p w14:paraId="148CE149" w14:textId="77777777" w:rsidR="00F0470E" w:rsidRPr="00B32E9D" w:rsidRDefault="00F0470E" w:rsidP="00AA26ED">
            <w:pPr>
              <w:contextualSpacing/>
              <w:rPr>
                <w:sz w:val="22"/>
                <w:szCs w:val="22"/>
                <w:lang w:val="en-US"/>
              </w:rPr>
            </w:pPr>
          </w:p>
        </w:tc>
        <w:tc>
          <w:tcPr>
            <w:tcW w:w="509" w:type="pct"/>
            <w:shd w:val="clear" w:color="auto" w:fill="auto"/>
          </w:tcPr>
          <w:p w14:paraId="7BAB5FCB" w14:textId="77777777" w:rsidR="00F0470E" w:rsidRPr="00B32E9D" w:rsidRDefault="00F0470E" w:rsidP="00AA26ED">
            <w:pPr>
              <w:contextualSpacing/>
              <w:rPr>
                <w:sz w:val="22"/>
                <w:szCs w:val="22"/>
                <w:lang w:val="en-US"/>
              </w:rPr>
            </w:pPr>
            <w:r w:rsidRPr="00B32E9D">
              <w:rPr>
                <w:sz w:val="22"/>
                <w:szCs w:val="22"/>
                <w:lang w:val="en-US"/>
              </w:rPr>
              <w:t>450±40</w:t>
            </w:r>
          </w:p>
          <w:p w14:paraId="7886EA60" w14:textId="77777777" w:rsidR="00F0470E" w:rsidRPr="00B32E9D" w:rsidRDefault="00F0470E" w:rsidP="00AA26ED">
            <w:pPr>
              <w:contextualSpacing/>
              <w:rPr>
                <w:sz w:val="22"/>
                <w:szCs w:val="22"/>
                <w:lang w:val="en-US"/>
              </w:rPr>
            </w:pPr>
            <w:r w:rsidRPr="00B32E9D">
              <w:rPr>
                <w:sz w:val="22"/>
                <w:szCs w:val="22"/>
                <w:lang w:val="en-US"/>
              </w:rPr>
              <w:t>(n=39)</w:t>
            </w:r>
          </w:p>
        </w:tc>
        <w:tc>
          <w:tcPr>
            <w:tcW w:w="478" w:type="pct"/>
            <w:shd w:val="clear" w:color="auto" w:fill="auto"/>
          </w:tcPr>
          <w:p w14:paraId="6ADA59FC" w14:textId="77777777" w:rsidR="00F0470E" w:rsidRPr="00B32E9D" w:rsidRDefault="00F0470E" w:rsidP="00AA26ED">
            <w:pPr>
              <w:contextualSpacing/>
              <w:rPr>
                <w:sz w:val="22"/>
                <w:szCs w:val="22"/>
                <w:lang w:val="en-US"/>
              </w:rPr>
            </w:pPr>
          </w:p>
        </w:tc>
        <w:tc>
          <w:tcPr>
            <w:tcW w:w="686" w:type="pct"/>
            <w:shd w:val="clear" w:color="auto" w:fill="auto"/>
          </w:tcPr>
          <w:p w14:paraId="55BB1527" w14:textId="77777777" w:rsidR="00F0470E" w:rsidRPr="00B32E9D" w:rsidRDefault="00F0470E" w:rsidP="00AA26ED">
            <w:pPr>
              <w:contextualSpacing/>
              <w:rPr>
                <w:sz w:val="22"/>
                <w:szCs w:val="22"/>
                <w:lang w:val="en-US"/>
              </w:rPr>
            </w:pPr>
            <w:r w:rsidRPr="00B32E9D">
              <w:rPr>
                <w:sz w:val="22"/>
                <w:szCs w:val="22"/>
                <w:lang w:val="en-US"/>
              </w:rPr>
              <w:t>0.5</w:t>
            </w:r>
          </w:p>
        </w:tc>
      </w:tr>
      <w:tr w:rsidR="00F0470E" w:rsidRPr="00B32E9D" w14:paraId="1F76AE7E" w14:textId="77777777" w:rsidTr="00AA26ED">
        <w:trPr>
          <w:trHeight w:val="218"/>
        </w:trPr>
        <w:tc>
          <w:tcPr>
            <w:tcW w:w="781" w:type="pct"/>
            <w:shd w:val="clear" w:color="auto" w:fill="auto"/>
          </w:tcPr>
          <w:p w14:paraId="510FC0BE" w14:textId="77777777" w:rsidR="00F0470E" w:rsidRPr="00B32E9D" w:rsidRDefault="00F0470E" w:rsidP="00AA26ED">
            <w:pPr>
              <w:contextualSpacing/>
              <w:rPr>
                <w:sz w:val="22"/>
                <w:szCs w:val="22"/>
                <w:lang w:val="en-US"/>
              </w:rPr>
            </w:pPr>
          </w:p>
        </w:tc>
        <w:tc>
          <w:tcPr>
            <w:tcW w:w="1519" w:type="pct"/>
            <w:shd w:val="clear" w:color="auto" w:fill="auto"/>
          </w:tcPr>
          <w:p w14:paraId="64621782" w14:textId="77777777" w:rsidR="00F0470E" w:rsidRPr="00B32E9D" w:rsidRDefault="00F0470E" w:rsidP="00AA26ED">
            <w:pPr>
              <w:contextualSpacing/>
              <w:rPr>
                <w:sz w:val="22"/>
                <w:szCs w:val="22"/>
                <w:lang w:val="en-US"/>
              </w:rPr>
            </w:pPr>
          </w:p>
        </w:tc>
        <w:tc>
          <w:tcPr>
            <w:tcW w:w="2014" w:type="pct"/>
            <w:gridSpan w:val="4"/>
          </w:tcPr>
          <w:p w14:paraId="222CB1F1" w14:textId="77777777" w:rsidR="00F0470E" w:rsidRPr="00B32E9D" w:rsidRDefault="00F0470E" w:rsidP="00AA26ED">
            <w:pPr>
              <w:contextualSpacing/>
              <w:jc w:val="center"/>
              <w:rPr>
                <w:b/>
                <w:sz w:val="22"/>
                <w:szCs w:val="22"/>
                <w:lang w:val="en-US"/>
              </w:rPr>
            </w:pPr>
            <w:r w:rsidRPr="00B32E9D">
              <w:rPr>
                <w:b/>
                <w:sz w:val="22"/>
                <w:szCs w:val="22"/>
                <w:lang w:val="en-US"/>
              </w:rPr>
              <w:t>ECV (%)</w:t>
            </w:r>
          </w:p>
        </w:tc>
        <w:tc>
          <w:tcPr>
            <w:tcW w:w="686" w:type="pct"/>
            <w:shd w:val="clear" w:color="auto" w:fill="auto"/>
          </w:tcPr>
          <w:p w14:paraId="27B32A9E" w14:textId="77777777" w:rsidR="00F0470E" w:rsidRPr="00B32E9D" w:rsidRDefault="00F0470E" w:rsidP="00AA26ED">
            <w:pPr>
              <w:contextualSpacing/>
              <w:rPr>
                <w:sz w:val="22"/>
                <w:szCs w:val="22"/>
                <w:lang w:val="en-US"/>
              </w:rPr>
            </w:pPr>
          </w:p>
        </w:tc>
      </w:tr>
      <w:tr w:rsidR="00F0470E" w:rsidRPr="00B32E9D" w14:paraId="47D2EC28" w14:textId="77777777" w:rsidTr="00AA26ED">
        <w:trPr>
          <w:trHeight w:val="447"/>
        </w:trPr>
        <w:tc>
          <w:tcPr>
            <w:tcW w:w="781" w:type="pct"/>
            <w:shd w:val="clear" w:color="auto" w:fill="auto"/>
          </w:tcPr>
          <w:p w14:paraId="2710C901" w14:textId="67E002D7" w:rsidR="00F0470E" w:rsidRPr="00B32E9D" w:rsidRDefault="00F0470E" w:rsidP="00AA26ED">
            <w:pPr>
              <w:contextualSpacing/>
              <w:rPr>
                <w:sz w:val="22"/>
                <w:szCs w:val="22"/>
                <w:lang w:val="en-US"/>
              </w:rPr>
            </w:pPr>
            <w:r w:rsidRPr="00B32E9D">
              <w:rPr>
                <w:sz w:val="22"/>
                <w:szCs w:val="22"/>
                <w:lang w:val="en-US"/>
              </w:rPr>
              <w:t>Puntmann</w:t>
            </w:r>
            <w:r w:rsidRPr="00B32E9D">
              <w:rPr>
                <w:sz w:val="22"/>
                <w:szCs w:val="22"/>
                <w:lang w:val="en-US"/>
              </w:rPr>
              <w:fldChar w:fldCharType="begin"/>
            </w:r>
            <w:r w:rsidR="009D10EB" w:rsidRPr="00B32E9D">
              <w:rPr>
                <w:sz w:val="22"/>
                <w:szCs w:val="22"/>
                <w:lang w:val="en-US"/>
              </w:rPr>
              <w:instrText xml:space="preserve"> ADDIN PAPERS2_CITATIONS &lt;citation&gt;&lt;uuid&gt;A4A29047-7EF7-4414-9201-1576643F4C5D&lt;/uuid&gt;&lt;priority&gt;0&lt;/priority&gt;&lt;publications&gt;&lt;publication&gt;&lt;uuid&gt;70DF7FF4-FB40-4C9E-B78B-A160A074E764&lt;/uuid&gt;&lt;volume&gt;6&lt;/volume&gt;&lt;doi&gt;10.1161/CIRCIMAGING.112.000151&lt;/doi&gt;&lt;startpage&gt;295&lt;/startpage&gt;&lt;publication_date&gt;99201303191200000000222000&lt;/publication_date&gt;&lt;url&gt;http://circimaging.ahajournals.org/cgi/doi/10.1161/CIRCIMAGING.112.000151&lt;/url&gt;&lt;citekey&gt;Puntmann:2013ht&lt;/citekey&gt;&lt;type&gt;400&lt;/type&gt;&lt;title&gt;Native Myocardial T1 Mapping by Cardiovascular Magnetic Resonance Imaging in Subclinical Cardiomyopathy in Patients With Systemic Lupus Erythematosus&lt;/title&gt;&lt;number&gt;2&lt;/number&gt;&lt;subtype&gt;400&lt;/subtype&gt;&lt;endpage&gt;301&lt;/endpage&gt;&lt;bundle&gt;&lt;publication&gt;&lt;publisher&gt;American Heart Association, Inc.&lt;/publisher&gt;&lt;title&gt;Circulation: Cardiovascular Imaging&lt;/title&gt;&lt;type&gt;-100&lt;/type&gt;&lt;subtype&gt;-100&lt;/subtype&gt;&lt;uuid&gt;B01178AA-8E96-4E01-A997-E634B0047CDA&lt;/uuid&gt;&lt;/publication&gt;&lt;/bundle&gt;&lt;authors&gt;&lt;author&gt;&lt;firstName&gt;V&lt;/firstName&gt;&lt;middleNames&gt;O&lt;/middleNames&gt;&lt;lastName&gt;Puntmann&lt;/lastName&gt;&lt;/author&gt;&lt;author&gt;&lt;firstName&gt;D&lt;/firstName&gt;&lt;lastName&gt;D'Cruz&lt;/lastName&gt;&lt;/author&gt;&lt;author&gt;&lt;firstName&gt;Z&lt;/firstName&gt;&lt;lastName&gt;Smith&lt;/lastName&gt;&lt;/author&gt;&lt;author&gt;&lt;firstName&gt;A&lt;/firstName&gt;&lt;lastName&gt;Pastor&lt;/lastName&gt;&lt;/author&gt;&lt;author&gt;&lt;firstName&gt;P&lt;/firstName&gt;&lt;lastName&gt;Choong&lt;/lastName&gt;&lt;/author&gt;&lt;author&gt;&lt;firstName&gt;T&lt;/firstName&gt;&lt;lastName&gt;Voigt&lt;/lastName&gt;&lt;/author&gt;&lt;author&gt;&lt;firstName&gt;G&lt;/firstName&gt;&lt;lastName&gt;Carr-White&lt;/lastName&gt;&lt;/author&gt;&lt;author&gt;&lt;firstName&gt;S&lt;/firstName&gt;&lt;lastName&gt;Sangle&lt;/lastName&gt;&lt;/author&gt;&lt;author&gt;&lt;firstName&gt;T&lt;/firstName&gt;&lt;lastName&gt;Schaeffter&lt;/lastName&gt;&lt;/author&gt;&lt;author&gt;&lt;firstName&gt;E&lt;/firstName&gt;&lt;lastName&gt;Nagel&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AF362A" w:rsidRPr="00B32E9D">
              <w:rPr>
                <w:sz w:val="22"/>
                <w:szCs w:val="22"/>
              </w:rPr>
              <w:t>(44</w:t>
            </w:r>
            <w:r w:rsidR="009D10EB" w:rsidRPr="00B32E9D">
              <w:rPr>
                <w:sz w:val="22"/>
                <w:szCs w:val="22"/>
              </w:rPr>
              <w:t>)</w:t>
            </w:r>
            <w:r w:rsidRPr="00B32E9D">
              <w:rPr>
                <w:sz w:val="22"/>
                <w:szCs w:val="22"/>
                <w:lang w:val="en-US"/>
              </w:rPr>
              <w:fldChar w:fldCharType="end"/>
            </w:r>
          </w:p>
        </w:tc>
        <w:tc>
          <w:tcPr>
            <w:tcW w:w="1519" w:type="pct"/>
            <w:shd w:val="clear" w:color="auto" w:fill="auto"/>
          </w:tcPr>
          <w:p w14:paraId="0116AD71" w14:textId="77777777" w:rsidR="006449EC" w:rsidRPr="00B32E9D" w:rsidRDefault="006449EC" w:rsidP="00AA26ED">
            <w:pPr>
              <w:contextualSpacing/>
              <w:rPr>
                <w:sz w:val="22"/>
                <w:szCs w:val="22"/>
                <w:lang w:val="en-US"/>
              </w:rPr>
            </w:pPr>
            <w:r w:rsidRPr="00B32E9D">
              <w:rPr>
                <w:sz w:val="22"/>
                <w:szCs w:val="22"/>
                <w:lang w:val="en-US"/>
              </w:rPr>
              <w:t>MOLLI 3(2)3(2)5 (FA 50º)</w:t>
            </w:r>
          </w:p>
          <w:p w14:paraId="6091F967" w14:textId="5E08692B" w:rsidR="00F0470E" w:rsidRPr="00B32E9D" w:rsidRDefault="00F0470E" w:rsidP="00AA26ED">
            <w:pPr>
              <w:contextualSpacing/>
              <w:rPr>
                <w:sz w:val="22"/>
                <w:szCs w:val="22"/>
                <w:lang w:val="en-US"/>
              </w:rPr>
            </w:pPr>
            <w:r w:rsidRPr="00B32E9D">
              <w:rPr>
                <w:sz w:val="22"/>
                <w:szCs w:val="22"/>
                <w:lang w:val="en-US"/>
              </w:rPr>
              <w:t>(0.2 mmol/kg of gadobutrol)</w:t>
            </w:r>
          </w:p>
        </w:tc>
        <w:tc>
          <w:tcPr>
            <w:tcW w:w="490" w:type="pct"/>
          </w:tcPr>
          <w:p w14:paraId="5B19CDC4" w14:textId="77777777" w:rsidR="00F0470E" w:rsidRPr="00B32E9D" w:rsidRDefault="00F0470E" w:rsidP="00AA26ED">
            <w:pPr>
              <w:contextualSpacing/>
              <w:rPr>
                <w:sz w:val="22"/>
                <w:szCs w:val="22"/>
                <w:lang w:val="en-US"/>
              </w:rPr>
            </w:pPr>
          </w:p>
        </w:tc>
        <w:tc>
          <w:tcPr>
            <w:tcW w:w="537" w:type="pct"/>
          </w:tcPr>
          <w:p w14:paraId="07F7C0E2" w14:textId="77777777" w:rsidR="00F0470E" w:rsidRPr="00B32E9D" w:rsidRDefault="00F0470E" w:rsidP="00AA26ED">
            <w:pPr>
              <w:contextualSpacing/>
              <w:rPr>
                <w:sz w:val="22"/>
                <w:szCs w:val="22"/>
                <w:lang w:val="en-US"/>
              </w:rPr>
            </w:pPr>
            <w:r w:rsidRPr="00B32E9D">
              <w:rPr>
                <w:sz w:val="22"/>
                <w:szCs w:val="22"/>
                <w:lang w:val="en-US"/>
              </w:rPr>
              <w:t>26±5</w:t>
            </w:r>
          </w:p>
          <w:p w14:paraId="46AF4810" w14:textId="77777777" w:rsidR="00F0470E" w:rsidRPr="00B32E9D" w:rsidRDefault="00F0470E" w:rsidP="00AA26ED">
            <w:pPr>
              <w:contextualSpacing/>
              <w:rPr>
                <w:sz w:val="22"/>
                <w:szCs w:val="22"/>
                <w:lang w:val="en-US"/>
              </w:rPr>
            </w:pPr>
            <w:r w:rsidRPr="00B32E9D">
              <w:rPr>
                <w:sz w:val="22"/>
                <w:szCs w:val="22"/>
                <w:lang w:val="en-US"/>
              </w:rPr>
              <w:t>(n=21)</w:t>
            </w:r>
          </w:p>
        </w:tc>
        <w:tc>
          <w:tcPr>
            <w:tcW w:w="509" w:type="pct"/>
            <w:shd w:val="clear" w:color="auto" w:fill="auto"/>
          </w:tcPr>
          <w:p w14:paraId="4D6C5CDD" w14:textId="77777777" w:rsidR="00F0470E" w:rsidRPr="00B32E9D" w:rsidRDefault="00F0470E" w:rsidP="00AA26ED">
            <w:pPr>
              <w:contextualSpacing/>
              <w:rPr>
                <w:sz w:val="22"/>
                <w:szCs w:val="22"/>
                <w:lang w:val="en-US"/>
              </w:rPr>
            </w:pPr>
          </w:p>
        </w:tc>
        <w:tc>
          <w:tcPr>
            <w:tcW w:w="478" w:type="pct"/>
            <w:shd w:val="clear" w:color="auto" w:fill="auto"/>
          </w:tcPr>
          <w:p w14:paraId="513355F6" w14:textId="77777777" w:rsidR="00F0470E" w:rsidRPr="00B32E9D" w:rsidRDefault="00F0470E" w:rsidP="00AA26ED">
            <w:pPr>
              <w:contextualSpacing/>
              <w:rPr>
                <w:sz w:val="22"/>
                <w:szCs w:val="22"/>
                <w:lang w:val="en-US"/>
              </w:rPr>
            </w:pPr>
            <w:r w:rsidRPr="00B32E9D">
              <w:rPr>
                <w:sz w:val="22"/>
                <w:szCs w:val="22"/>
                <w:lang w:val="en-US"/>
              </w:rPr>
              <w:t>30±6</w:t>
            </w:r>
          </w:p>
          <w:p w14:paraId="3975A9BD" w14:textId="77777777" w:rsidR="00F0470E" w:rsidRPr="00B32E9D" w:rsidRDefault="00F0470E" w:rsidP="00AA26ED">
            <w:pPr>
              <w:contextualSpacing/>
              <w:rPr>
                <w:sz w:val="22"/>
                <w:szCs w:val="22"/>
                <w:lang w:val="en-US"/>
              </w:rPr>
            </w:pPr>
            <w:r w:rsidRPr="00B32E9D">
              <w:rPr>
                <w:sz w:val="22"/>
                <w:szCs w:val="22"/>
                <w:lang w:val="en-US"/>
              </w:rPr>
              <w:t>(n=33)</w:t>
            </w:r>
          </w:p>
        </w:tc>
        <w:tc>
          <w:tcPr>
            <w:tcW w:w="686" w:type="pct"/>
            <w:shd w:val="clear" w:color="auto" w:fill="auto"/>
          </w:tcPr>
          <w:p w14:paraId="71FD9CA9" w14:textId="77777777" w:rsidR="00F0470E" w:rsidRPr="00B32E9D" w:rsidRDefault="00F0470E" w:rsidP="00AA26ED">
            <w:pPr>
              <w:contextualSpacing/>
              <w:rPr>
                <w:sz w:val="22"/>
                <w:szCs w:val="22"/>
                <w:lang w:val="en-US"/>
              </w:rPr>
            </w:pPr>
          </w:p>
          <w:p w14:paraId="296FF9E7" w14:textId="77777777" w:rsidR="00F0470E" w:rsidRPr="00B32E9D" w:rsidRDefault="00F0470E" w:rsidP="00AA26ED">
            <w:pPr>
              <w:contextualSpacing/>
              <w:rPr>
                <w:sz w:val="22"/>
                <w:szCs w:val="22"/>
                <w:lang w:val="en-US"/>
              </w:rPr>
            </w:pPr>
            <w:r w:rsidRPr="00B32E9D">
              <w:rPr>
                <w:sz w:val="22"/>
                <w:szCs w:val="22"/>
                <w:lang w:val="en-US"/>
              </w:rPr>
              <w:t>0.7</w:t>
            </w:r>
          </w:p>
        </w:tc>
      </w:tr>
      <w:tr w:rsidR="00F0470E" w:rsidRPr="00B32E9D" w14:paraId="3B197A70" w14:textId="77777777" w:rsidTr="00AA26ED">
        <w:trPr>
          <w:trHeight w:val="642"/>
        </w:trPr>
        <w:tc>
          <w:tcPr>
            <w:tcW w:w="781" w:type="pct"/>
            <w:shd w:val="clear" w:color="auto" w:fill="auto"/>
          </w:tcPr>
          <w:p w14:paraId="23F073DA" w14:textId="064537E4" w:rsidR="00F0470E" w:rsidRPr="00B32E9D" w:rsidRDefault="00F0470E" w:rsidP="00AA26ED">
            <w:pPr>
              <w:contextualSpacing/>
              <w:rPr>
                <w:sz w:val="22"/>
                <w:szCs w:val="22"/>
                <w:lang w:val="en-US"/>
              </w:rPr>
            </w:pPr>
            <w:r w:rsidRPr="00B32E9D">
              <w:rPr>
                <w:sz w:val="22"/>
                <w:szCs w:val="22"/>
                <w:lang w:val="en-US"/>
              </w:rPr>
              <w:t>Ntusi</w:t>
            </w:r>
            <w:r w:rsidRPr="00B32E9D">
              <w:rPr>
                <w:sz w:val="22"/>
                <w:szCs w:val="22"/>
                <w:lang w:val="en-US"/>
              </w:rPr>
              <w:fldChar w:fldCharType="begin"/>
            </w:r>
            <w:r w:rsidR="009D10EB" w:rsidRPr="00B32E9D">
              <w:rPr>
                <w:sz w:val="22"/>
                <w:szCs w:val="22"/>
                <w:lang w:val="en-US"/>
              </w:rPr>
              <w:instrText xml:space="preserve"> ADDIN PAPERS2_CITATIONS &lt;citation&gt;&lt;uuid&gt;FBE011D8-CAEE-40EC-8419-7EDA61A2D946&lt;/uuid&gt;&lt;priority&gt;0&lt;/priority&gt;&lt;publications&gt;&lt;publication&gt;&lt;volume&gt;16&lt;/volume&gt;&lt;publication_date&gt;99201400001200000000200000&lt;/publication_date&gt;&lt;number&gt;Suppl 1&lt;/number&gt;&lt;doi&gt;10.1186/1532-429X-16-S1-P292&lt;/doi&gt;&lt;startpage&gt;P292&lt;/startpage&gt;&lt;title&gt;Diffuse myocardial fibrosis is associated with impaired myocardial strain and disease activity in rheumatoid arthritis: a cardiovascular magnetic resonance study&lt;/title&gt;&lt;uuid&gt;2A339F55-4F7B-469C-9914-76DD0068CC01&lt;/uuid&gt;&lt;subtype&gt;400&lt;/subtype&gt;&lt;type&gt;400&lt;/type&gt;&lt;url&gt;http://jcmr-online.biomedcentral.com/articles/10.1186/1532-429X-16-S1-P292&lt;/url&gt;&lt;bundle&gt;&lt;publication&gt;&lt;publisher&gt;BioMed Central Ltd&lt;/publisher&gt;&lt;title&gt;Journal of Cardiovascular Magnetic Resonance&lt;/title&gt;&lt;type&gt;-100&lt;/type&gt;&lt;subtype&gt;-100&lt;/subtype&gt;&lt;uuid&gt;DF49F6DB-7839-490A-98D3-33601F9B84FA&lt;/uuid&gt;&lt;/publication&gt;&lt;/bundle&gt;&lt;authors&gt;&lt;author&gt;&lt;firstName&gt;Ntobeko&lt;/firstName&gt;&lt;middleNames&gt;A&lt;/middleNames&gt;&lt;lastName&gt;Ntusi&lt;/lastName&gt;&lt;/author&gt;&lt;author&gt;&lt;firstName&gt;Stefan&lt;/firstName&gt;&lt;middleNames&gt;K&lt;/middleNames&gt;&lt;lastName&gt;Piechnik&lt;/lastName&gt;&lt;/author&gt;&lt;author&gt;&lt;firstName&gt;Jane&lt;/firstName&gt;&lt;middleNames&gt;M&lt;/middleNames&gt;&lt;lastName&gt;Francis&lt;/lastName&gt;&lt;/author&gt;&lt;author&gt;&lt;firstName&gt;Vanessa&lt;/firstName&gt;&lt;middleNames&gt;M&lt;/middleNames&gt;&lt;lastName&gt;Ferreira&lt;/lastName&gt;&lt;/author&gt;&lt;author&gt;&lt;firstName&gt;Paul&lt;/firstName&gt;&lt;middleNames&gt;M&lt;/middleNames&gt;&lt;lastName&gt;Matthews&lt;/lastName&gt;&lt;/author&gt;&lt;author&gt;&lt;firstName&gt;Matthew&lt;/firstName&gt;&lt;middleNames&gt;D&lt;/middleNames&gt;&lt;lastName&gt;Robson&lt;/lastName&gt;&lt;/author&gt;&lt;author&gt;&lt;firstName&gt;Paul&lt;/firstName&gt;&lt;middleNames&gt;B&lt;/middleNames&gt;&lt;lastName&gt;Wordsworth&lt;/lastName&gt;&lt;/author&gt;&lt;author&gt;&lt;firstName&gt;Stefan&lt;/firstName&gt;&lt;lastName&gt;Neubauer&lt;/lastName&gt;&lt;/author&gt;&lt;author&gt;&lt;firstName&gt;Theodoros&lt;/firstName&gt;&lt;middleNames&gt;D&lt;/middleNames&gt;&lt;lastName&gt;Karamitsos&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AF362A" w:rsidRPr="00B32E9D">
              <w:rPr>
                <w:sz w:val="22"/>
                <w:szCs w:val="22"/>
              </w:rPr>
              <w:t>(46</w:t>
            </w:r>
            <w:r w:rsidR="009D10EB" w:rsidRPr="00B32E9D">
              <w:rPr>
                <w:sz w:val="22"/>
                <w:szCs w:val="22"/>
              </w:rPr>
              <w:t>)</w:t>
            </w:r>
            <w:r w:rsidRPr="00B32E9D">
              <w:rPr>
                <w:sz w:val="22"/>
                <w:szCs w:val="22"/>
                <w:lang w:val="en-US"/>
              </w:rPr>
              <w:fldChar w:fldCharType="end"/>
            </w:r>
          </w:p>
        </w:tc>
        <w:tc>
          <w:tcPr>
            <w:tcW w:w="1519" w:type="pct"/>
            <w:shd w:val="clear" w:color="auto" w:fill="auto"/>
          </w:tcPr>
          <w:p w14:paraId="3B368D51" w14:textId="27BB801D" w:rsidR="00491C71" w:rsidRPr="00B32E9D" w:rsidRDefault="00724CD3" w:rsidP="00AA26ED">
            <w:pPr>
              <w:contextualSpacing/>
              <w:rPr>
                <w:sz w:val="22"/>
                <w:szCs w:val="22"/>
                <w:lang w:val="de-DE"/>
              </w:rPr>
            </w:pPr>
            <w:r w:rsidRPr="00B32E9D">
              <w:rPr>
                <w:sz w:val="22"/>
                <w:szCs w:val="22"/>
                <w:lang w:val="en-US"/>
              </w:rPr>
              <w:t xml:space="preserve">*shMOLLI </w:t>
            </w:r>
            <w:r w:rsidR="00491C71" w:rsidRPr="00B32E9D">
              <w:rPr>
                <w:sz w:val="22"/>
                <w:szCs w:val="22"/>
                <w:lang w:val="de-DE"/>
              </w:rPr>
              <w:t xml:space="preserve"> </w:t>
            </w:r>
          </w:p>
          <w:p w14:paraId="446E994E" w14:textId="36D8331E" w:rsidR="00F0470E" w:rsidRPr="00B32E9D" w:rsidRDefault="00F0470E" w:rsidP="00AA26ED">
            <w:pPr>
              <w:contextualSpacing/>
              <w:rPr>
                <w:sz w:val="22"/>
                <w:szCs w:val="22"/>
                <w:lang w:val="de-DE"/>
              </w:rPr>
            </w:pPr>
            <w:r w:rsidRPr="00B32E9D">
              <w:rPr>
                <w:sz w:val="22"/>
                <w:szCs w:val="22"/>
                <w:lang w:val="de-DE"/>
              </w:rPr>
              <w:t>(0.15 mmol/kg gadopentetate dimeglumine)</w:t>
            </w:r>
          </w:p>
        </w:tc>
        <w:tc>
          <w:tcPr>
            <w:tcW w:w="490" w:type="pct"/>
          </w:tcPr>
          <w:p w14:paraId="61FC2877" w14:textId="77777777" w:rsidR="00F0470E" w:rsidRPr="00B32E9D" w:rsidRDefault="00F0470E" w:rsidP="00AA26ED">
            <w:pPr>
              <w:contextualSpacing/>
              <w:rPr>
                <w:sz w:val="22"/>
                <w:szCs w:val="22"/>
                <w:lang w:val="en-US"/>
              </w:rPr>
            </w:pPr>
            <w:r w:rsidRPr="00B32E9D">
              <w:rPr>
                <w:sz w:val="22"/>
                <w:szCs w:val="22"/>
                <w:lang w:val="en-US"/>
              </w:rPr>
              <w:t>28±2</w:t>
            </w:r>
          </w:p>
          <w:p w14:paraId="21A942FC" w14:textId="77777777" w:rsidR="00F0470E" w:rsidRPr="00B32E9D" w:rsidRDefault="00F0470E" w:rsidP="00AA26ED">
            <w:pPr>
              <w:contextualSpacing/>
              <w:rPr>
                <w:sz w:val="22"/>
                <w:szCs w:val="22"/>
                <w:lang w:val="en-US"/>
              </w:rPr>
            </w:pPr>
            <w:r w:rsidRPr="00B32E9D">
              <w:rPr>
                <w:sz w:val="22"/>
                <w:szCs w:val="22"/>
                <w:lang w:val="en-US"/>
              </w:rPr>
              <w:t>(n=39)</w:t>
            </w:r>
          </w:p>
        </w:tc>
        <w:tc>
          <w:tcPr>
            <w:tcW w:w="537" w:type="pct"/>
          </w:tcPr>
          <w:p w14:paraId="757B8AA5" w14:textId="77777777" w:rsidR="00F0470E" w:rsidRPr="00B32E9D" w:rsidRDefault="00F0470E" w:rsidP="00AA26ED">
            <w:pPr>
              <w:contextualSpacing/>
              <w:rPr>
                <w:sz w:val="22"/>
                <w:szCs w:val="22"/>
                <w:lang w:val="en-US"/>
              </w:rPr>
            </w:pPr>
          </w:p>
        </w:tc>
        <w:tc>
          <w:tcPr>
            <w:tcW w:w="509" w:type="pct"/>
            <w:shd w:val="clear" w:color="auto" w:fill="auto"/>
          </w:tcPr>
          <w:p w14:paraId="1F82D8A0" w14:textId="77777777" w:rsidR="00F0470E" w:rsidRPr="00B32E9D" w:rsidRDefault="00F0470E" w:rsidP="00AA26ED">
            <w:pPr>
              <w:contextualSpacing/>
              <w:rPr>
                <w:sz w:val="22"/>
                <w:szCs w:val="22"/>
                <w:lang w:val="en-US"/>
              </w:rPr>
            </w:pPr>
            <w:r w:rsidRPr="00B32E9D">
              <w:rPr>
                <w:sz w:val="22"/>
                <w:szCs w:val="22"/>
                <w:lang w:val="en-US"/>
              </w:rPr>
              <w:t>30±3</w:t>
            </w:r>
          </w:p>
          <w:p w14:paraId="79BD2F30" w14:textId="77777777" w:rsidR="00F0470E" w:rsidRPr="00B32E9D" w:rsidRDefault="00F0470E" w:rsidP="00AA26ED">
            <w:pPr>
              <w:contextualSpacing/>
              <w:rPr>
                <w:sz w:val="22"/>
                <w:szCs w:val="22"/>
                <w:lang w:val="en-US"/>
              </w:rPr>
            </w:pPr>
            <w:r w:rsidRPr="00B32E9D">
              <w:rPr>
                <w:sz w:val="22"/>
                <w:szCs w:val="22"/>
                <w:lang w:val="en-US"/>
              </w:rPr>
              <w:t>(n=39)</w:t>
            </w:r>
          </w:p>
        </w:tc>
        <w:tc>
          <w:tcPr>
            <w:tcW w:w="478" w:type="pct"/>
            <w:shd w:val="clear" w:color="auto" w:fill="auto"/>
          </w:tcPr>
          <w:p w14:paraId="69C84610" w14:textId="77777777" w:rsidR="00F0470E" w:rsidRPr="00B32E9D" w:rsidRDefault="00F0470E" w:rsidP="00AA26ED">
            <w:pPr>
              <w:contextualSpacing/>
              <w:rPr>
                <w:sz w:val="22"/>
                <w:szCs w:val="22"/>
                <w:lang w:val="en-US"/>
              </w:rPr>
            </w:pPr>
          </w:p>
        </w:tc>
        <w:tc>
          <w:tcPr>
            <w:tcW w:w="686" w:type="pct"/>
            <w:shd w:val="clear" w:color="auto" w:fill="auto"/>
          </w:tcPr>
          <w:p w14:paraId="4334B6F1" w14:textId="77777777" w:rsidR="00F0470E" w:rsidRPr="00B32E9D" w:rsidRDefault="00F0470E" w:rsidP="00AA26ED">
            <w:pPr>
              <w:contextualSpacing/>
              <w:rPr>
                <w:sz w:val="22"/>
                <w:szCs w:val="22"/>
                <w:lang w:val="en-US"/>
              </w:rPr>
            </w:pPr>
          </w:p>
          <w:p w14:paraId="585B214D" w14:textId="77777777" w:rsidR="00F0470E" w:rsidRPr="00B32E9D" w:rsidRDefault="00F0470E" w:rsidP="00AA26ED">
            <w:pPr>
              <w:contextualSpacing/>
              <w:rPr>
                <w:sz w:val="22"/>
                <w:szCs w:val="22"/>
                <w:lang w:val="en-US"/>
              </w:rPr>
            </w:pPr>
            <w:r w:rsidRPr="00B32E9D">
              <w:rPr>
                <w:sz w:val="22"/>
                <w:szCs w:val="22"/>
                <w:lang w:val="en-US"/>
              </w:rPr>
              <w:t>0.6</w:t>
            </w:r>
          </w:p>
        </w:tc>
      </w:tr>
      <w:tr w:rsidR="00F0470E" w:rsidRPr="00B32E9D" w14:paraId="72DFC0B4" w14:textId="77777777" w:rsidTr="00AA26ED">
        <w:trPr>
          <w:trHeight w:val="379"/>
        </w:trPr>
        <w:tc>
          <w:tcPr>
            <w:tcW w:w="2300" w:type="pct"/>
            <w:gridSpan w:val="2"/>
            <w:shd w:val="clear" w:color="auto" w:fill="auto"/>
          </w:tcPr>
          <w:p w14:paraId="5B7AF101" w14:textId="77777777" w:rsidR="00F0470E" w:rsidRPr="00B32E9D" w:rsidRDefault="00F0470E" w:rsidP="00AA26ED">
            <w:pPr>
              <w:contextualSpacing/>
              <w:rPr>
                <w:b/>
                <w:sz w:val="22"/>
                <w:szCs w:val="22"/>
                <w:lang w:val="en-US"/>
              </w:rPr>
            </w:pPr>
            <w:r w:rsidRPr="00B32E9D">
              <w:rPr>
                <w:b/>
                <w:sz w:val="22"/>
                <w:szCs w:val="22"/>
                <w:lang w:val="en-US"/>
              </w:rPr>
              <w:t>Chemotherapy</w:t>
            </w:r>
          </w:p>
        </w:tc>
        <w:tc>
          <w:tcPr>
            <w:tcW w:w="2014" w:type="pct"/>
            <w:gridSpan w:val="4"/>
          </w:tcPr>
          <w:p w14:paraId="167C96CC" w14:textId="77777777" w:rsidR="00F0470E" w:rsidRPr="00B32E9D" w:rsidRDefault="00F0470E" w:rsidP="00AA26ED">
            <w:pPr>
              <w:contextualSpacing/>
              <w:jc w:val="center"/>
              <w:rPr>
                <w:b/>
                <w:sz w:val="22"/>
                <w:szCs w:val="22"/>
                <w:lang w:val="en-US"/>
              </w:rPr>
            </w:pPr>
            <w:r w:rsidRPr="00B32E9D">
              <w:rPr>
                <w:b/>
                <w:sz w:val="22"/>
                <w:szCs w:val="22"/>
                <w:lang w:val="en-US"/>
              </w:rPr>
              <w:t>ECV (%)</w:t>
            </w:r>
          </w:p>
        </w:tc>
        <w:tc>
          <w:tcPr>
            <w:tcW w:w="686" w:type="pct"/>
            <w:shd w:val="clear" w:color="auto" w:fill="auto"/>
          </w:tcPr>
          <w:p w14:paraId="44B1C502" w14:textId="77777777" w:rsidR="00F0470E" w:rsidRPr="00B32E9D" w:rsidRDefault="00F0470E" w:rsidP="00AA26ED">
            <w:pPr>
              <w:contextualSpacing/>
              <w:rPr>
                <w:sz w:val="22"/>
                <w:szCs w:val="22"/>
                <w:lang w:val="en-US"/>
              </w:rPr>
            </w:pPr>
          </w:p>
        </w:tc>
      </w:tr>
      <w:tr w:rsidR="00F0470E" w:rsidRPr="00B32E9D" w14:paraId="63604F03" w14:textId="77777777" w:rsidTr="00AA26ED">
        <w:trPr>
          <w:trHeight w:val="318"/>
        </w:trPr>
        <w:tc>
          <w:tcPr>
            <w:tcW w:w="781" w:type="pct"/>
            <w:shd w:val="clear" w:color="auto" w:fill="auto"/>
          </w:tcPr>
          <w:p w14:paraId="0CF0B793" w14:textId="4BCE7ADF" w:rsidR="00F0470E" w:rsidRPr="00B32E9D" w:rsidRDefault="00F0470E" w:rsidP="00AA26ED">
            <w:pPr>
              <w:contextualSpacing/>
              <w:rPr>
                <w:sz w:val="22"/>
                <w:szCs w:val="22"/>
                <w:lang w:val="en-US"/>
              </w:rPr>
            </w:pPr>
            <w:r w:rsidRPr="00B32E9D">
              <w:rPr>
                <w:sz w:val="22"/>
                <w:szCs w:val="22"/>
                <w:lang w:val="en-US"/>
              </w:rPr>
              <w:t>Neilan</w:t>
            </w:r>
            <w:r w:rsidRPr="00B32E9D">
              <w:rPr>
                <w:sz w:val="22"/>
                <w:szCs w:val="22"/>
                <w:lang w:val="en-US"/>
              </w:rPr>
              <w:fldChar w:fldCharType="begin"/>
            </w:r>
            <w:r w:rsidR="009D10EB" w:rsidRPr="00B32E9D">
              <w:rPr>
                <w:sz w:val="22"/>
                <w:szCs w:val="22"/>
                <w:lang w:val="en-US"/>
              </w:rPr>
              <w:instrText xml:space="preserve"> ADDIN PAPERS2_CITATIONS &lt;citation&gt;&lt;uuid&gt;4362ADDF-398D-4759-AB8D-7A246A233CC4&lt;/uuid&gt;&lt;priority&gt;0&lt;/priority&gt;&lt;publications&gt;&lt;publication&gt;&lt;volume&gt;14&lt;/volume&gt;&lt;publication_date&gt;99201200001200000000200000&lt;/publication_date&gt;&lt;number&gt;Suppl 1&lt;/number&gt;&lt;doi&gt;10.1186/1532-429X-14-S1-O30&lt;/doi&gt;&lt;startpage&gt;O30&lt;/startpage&gt;&lt;title&gt;Left ventricular mass by cardiac magnetic resonance imaging and adverse cardiovascular outcomes in patients treated with anthracycline-based chemotherapy&lt;/title&gt;&lt;uuid&gt;2C854148-2280-4DEC-9CF2-349D13FDC9F2&lt;/uuid&gt;&lt;subtype&gt;400&lt;/subtype&gt;&lt;type&gt;400&lt;/type&gt;&lt;url&gt;http://jcmr-online.biomedcentral.com/articles/10.1186/1532-429X-14-S1-O30&lt;/url&gt;&lt;bundle&gt;&lt;publication&gt;&lt;publisher&gt;BioMed Central Ltd&lt;/publisher&gt;&lt;title&gt;Journal of Cardiovascular Magnetic Resonance&lt;/title&gt;&lt;type&gt;-100&lt;/type&gt;&lt;subtype&gt;-100&lt;/subtype&gt;&lt;uuid&gt;DF49F6DB-7839-490A-98D3-33601F9B84FA&lt;/uuid&gt;&lt;/publication&gt;&lt;/bundle&gt;&lt;authors&gt;&lt;author&gt;&lt;firstName&gt;Tomas&lt;/firstName&gt;&lt;middleNames&gt;G&lt;/middleNames&gt;&lt;lastName&gt;Neilan&lt;/lastName&gt;&lt;/author&gt;&lt;author&gt;&lt;firstName&gt;Diego&lt;/firstName&gt;&lt;lastName&gt;Pena-Herrera&lt;/lastName&gt;&lt;/author&gt;&lt;author&gt;&lt;firstName&gt;Otavio&lt;/firstName&gt;&lt;middleNames&gt;R&lt;/middleNames&gt;&lt;lastName&gt;Coelho-Filho&lt;/lastName&gt;&lt;/author&gt;&lt;author&gt;&lt;firstName&gt;Michael&lt;/firstName&gt;&lt;lastName&gt;Jerosch-Herold&lt;/lastName&gt;&lt;/author&gt;&lt;author&gt;&lt;firstName&gt;Javid&lt;/firstName&gt;&lt;lastName&gt;Moslehi&lt;/lastName&gt;&lt;/author&gt;&lt;author&gt;&lt;firstName&gt;Raymond&lt;/firstName&gt;&lt;lastName&gt;Kwong&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AF362A" w:rsidRPr="00B32E9D">
              <w:rPr>
                <w:sz w:val="22"/>
                <w:szCs w:val="22"/>
              </w:rPr>
              <w:t>(48</w:t>
            </w:r>
            <w:r w:rsidR="009D10EB" w:rsidRPr="00B32E9D">
              <w:rPr>
                <w:sz w:val="22"/>
                <w:szCs w:val="22"/>
              </w:rPr>
              <w:t>)</w:t>
            </w:r>
            <w:r w:rsidRPr="00B32E9D">
              <w:rPr>
                <w:sz w:val="22"/>
                <w:szCs w:val="22"/>
                <w:lang w:val="en-US"/>
              </w:rPr>
              <w:fldChar w:fldCharType="end"/>
            </w:r>
          </w:p>
        </w:tc>
        <w:tc>
          <w:tcPr>
            <w:tcW w:w="1519" w:type="pct"/>
            <w:shd w:val="clear" w:color="auto" w:fill="auto"/>
          </w:tcPr>
          <w:p w14:paraId="09BF3163" w14:textId="77777777" w:rsidR="00F0470E" w:rsidRPr="00B32E9D" w:rsidRDefault="00F0470E" w:rsidP="00AA26ED">
            <w:pPr>
              <w:contextualSpacing/>
              <w:rPr>
                <w:sz w:val="22"/>
                <w:szCs w:val="22"/>
                <w:lang w:val="en-US"/>
              </w:rPr>
            </w:pPr>
            <w:r w:rsidRPr="00B32E9D">
              <w:rPr>
                <w:sz w:val="22"/>
                <w:szCs w:val="22"/>
                <w:lang w:val="en-US"/>
              </w:rPr>
              <w:t>Look-Locker</w:t>
            </w:r>
          </w:p>
          <w:p w14:paraId="06D6522C" w14:textId="77777777" w:rsidR="00F0470E" w:rsidRPr="00B32E9D" w:rsidRDefault="00F0470E" w:rsidP="00AA26ED">
            <w:pPr>
              <w:contextualSpacing/>
              <w:rPr>
                <w:sz w:val="22"/>
                <w:szCs w:val="22"/>
                <w:lang w:val="en-US"/>
              </w:rPr>
            </w:pPr>
            <w:r w:rsidRPr="00B32E9D">
              <w:rPr>
                <w:sz w:val="22"/>
                <w:szCs w:val="22"/>
                <w:lang w:val="en-US"/>
              </w:rPr>
              <w:t>(0.15 mmol/kg gadodiamide)</w:t>
            </w:r>
          </w:p>
        </w:tc>
        <w:tc>
          <w:tcPr>
            <w:tcW w:w="490" w:type="pct"/>
          </w:tcPr>
          <w:p w14:paraId="671B2618" w14:textId="77777777" w:rsidR="00F0470E" w:rsidRPr="00B32E9D" w:rsidRDefault="00F0470E" w:rsidP="00AA26ED">
            <w:pPr>
              <w:contextualSpacing/>
              <w:rPr>
                <w:sz w:val="22"/>
                <w:szCs w:val="22"/>
                <w:lang w:val="en-US"/>
              </w:rPr>
            </w:pPr>
            <w:r w:rsidRPr="00B32E9D">
              <w:rPr>
                <w:sz w:val="22"/>
                <w:szCs w:val="22"/>
                <w:lang w:val="en-US"/>
              </w:rPr>
              <w:t>28±2</w:t>
            </w:r>
          </w:p>
          <w:p w14:paraId="179144D5" w14:textId="77777777" w:rsidR="00F0470E" w:rsidRPr="00B32E9D" w:rsidRDefault="00F0470E" w:rsidP="00AA26ED">
            <w:pPr>
              <w:contextualSpacing/>
              <w:rPr>
                <w:sz w:val="22"/>
                <w:szCs w:val="22"/>
                <w:lang w:val="en-US"/>
              </w:rPr>
            </w:pPr>
            <w:r w:rsidRPr="00B32E9D">
              <w:rPr>
                <w:sz w:val="22"/>
                <w:szCs w:val="22"/>
                <w:lang w:val="en-US"/>
              </w:rPr>
              <w:t>(n=15)</w:t>
            </w:r>
          </w:p>
        </w:tc>
        <w:tc>
          <w:tcPr>
            <w:tcW w:w="537" w:type="pct"/>
          </w:tcPr>
          <w:p w14:paraId="3B0A5840" w14:textId="77777777" w:rsidR="00F0470E" w:rsidRPr="00B32E9D" w:rsidRDefault="00F0470E" w:rsidP="00AA26ED">
            <w:pPr>
              <w:contextualSpacing/>
              <w:rPr>
                <w:sz w:val="22"/>
                <w:szCs w:val="22"/>
                <w:lang w:val="en-US"/>
              </w:rPr>
            </w:pPr>
          </w:p>
        </w:tc>
        <w:tc>
          <w:tcPr>
            <w:tcW w:w="509" w:type="pct"/>
            <w:shd w:val="clear" w:color="auto" w:fill="auto"/>
          </w:tcPr>
          <w:p w14:paraId="16E863EC" w14:textId="77777777" w:rsidR="00F0470E" w:rsidRPr="00B32E9D" w:rsidRDefault="00F0470E" w:rsidP="00AA26ED">
            <w:pPr>
              <w:contextualSpacing/>
              <w:rPr>
                <w:sz w:val="22"/>
                <w:szCs w:val="22"/>
                <w:lang w:val="en-US"/>
              </w:rPr>
            </w:pPr>
            <w:r w:rsidRPr="00B32E9D">
              <w:rPr>
                <w:sz w:val="22"/>
                <w:szCs w:val="22"/>
                <w:lang w:val="en-US"/>
              </w:rPr>
              <w:t>30±3</w:t>
            </w:r>
          </w:p>
          <w:p w14:paraId="6C4E11F3" w14:textId="77777777" w:rsidR="00F0470E" w:rsidRPr="00B32E9D" w:rsidRDefault="00F0470E" w:rsidP="00AA26ED">
            <w:pPr>
              <w:contextualSpacing/>
              <w:rPr>
                <w:sz w:val="22"/>
                <w:szCs w:val="22"/>
                <w:lang w:val="en-US"/>
              </w:rPr>
            </w:pPr>
            <w:r w:rsidRPr="00B32E9D">
              <w:rPr>
                <w:sz w:val="22"/>
                <w:szCs w:val="22"/>
                <w:lang w:val="en-US"/>
              </w:rPr>
              <w:t>(n=42)</w:t>
            </w:r>
          </w:p>
        </w:tc>
        <w:tc>
          <w:tcPr>
            <w:tcW w:w="478" w:type="pct"/>
            <w:shd w:val="clear" w:color="auto" w:fill="auto"/>
          </w:tcPr>
          <w:p w14:paraId="0A13807B" w14:textId="77777777" w:rsidR="00F0470E" w:rsidRPr="00B32E9D" w:rsidRDefault="00F0470E" w:rsidP="00AA26ED">
            <w:pPr>
              <w:contextualSpacing/>
              <w:rPr>
                <w:sz w:val="22"/>
                <w:szCs w:val="22"/>
                <w:lang w:val="en-US"/>
              </w:rPr>
            </w:pPr>
          </w:p>
        </w:tc>
        <w:tc>
          <w:tcPr>
            <w:tcW w:w="686" w:type="pct"/>
            <w:shd w:val="clear" w:color="auto" w:fill="auto"/>
          </w:tcPr>
          <w:p w14:paraId="2934A30F" w14:textId="77777777" w:rsidR="00F0470E" w:rsidRPr="00B32E9D" w:rsidRDefault="00F0470E" w:rsidP="00AA26ED">
            <w:pPr>
              <w:contextualSpacing/>
              <w:rPr>
                <w:sz w:val="22"/>
                <w:szCs w:val="22"/>
                <w:lang w:val="en-US"/>
              </w:rPr>
            </w:pPr>
            <w:r w:rsidRPr="00B32E9D">
              <w:rPr>
                <w:sz w:val="22"/>
                <w:szCs w:val="22"/>
                <w:lang w:val="en-US"/>
              </w:rPr>
              <w:t>0.8</w:t>
            </w:r>
          </w:p>
        </w:tc>
      </w:tr>
      <w:tr w:rsidR="00F0470E" w:rsidRPr="00B32E9D" w14:paraId="2A0E171B" w14:textId="77777777" w:rsidTr="00AA26ED">
        <w:trPr>
          <w:trHeight w:val="218"/>
        </w:trPr>
        <w:tc>
          <w:tcPr>
            <w:tcW w:w="2300" w:type="pct"/>
            <w:gridSpan w:val="2"/>
            <w:shd w:val="clear" w:color="auto" w:fill="auto"/>
          </w:tcPr>
          <w:p w14:paraId="00C41AC2" w14:textId="77777777" w:rsidR="00F0470E" w:rsidRPr="00B32E9D" w:rsidRDefault="00F0470E" w:rsidP="00AA26ED">
            <w:pPr>
              <w:contextualSpacing/>
              <w:jc w:val="center"/>
              <w:rPr>
                <w:b/>
                <w:sz w:val="22"/>
                <w:szCs w:val="22"/>
                <w:lang w:val="en-US"/>
              </w:rPr>
            </w:pPr>
          </w:p>
        </w:tc>
        <w:tc>
          <w:tcPr>
            <w:tcW w:w="490" w:type="pct"/>
          </w:tcPr>
          <w:p w14:paraId="7E4330D5" w14:textId="77777777" w:rsidR="00F0470E" w:rsidRPr="00B32E9D" w:rsidRDefault="00F0470E" w:rsidP="00AA26ED">
            <w:pPr>
              <w:contextualSpacing/>
              <w:rPr>
                <w:sz w:val="22"/>
                <w:szCs w:val="22"/>
                <w:lang w:val="en-US"/>
              </w:rPr>
            </w:pPr>
          </w:p>
        </w:tc>
        <w:tc>
          <w:tcPr>
            <w:tcW w:w="537" w:type="pct"/>
          </w:tcPr>
          <w:p w14:paraId="72B54999" w14:textId="77777777" w:rsidR="00F0470E" w:rsidRPr="00B32E9D" w:rsidRDefault="00F0470E" w:rsidP="00AA26ED">
            <w:pPr>
              <w:contextualSpacing/>
              <w:rPr>
                <w:sz w:val="22"/>
                <w:szCs w:val="22"/>
                <w:lang w:val="en-US"/>
              </w:rPr>
            </w:pPr>
          </w:p>
        </w:tc>
        <w:tc>
          <w:tcPr>
            <w:tcW w:w="509" w:type="pct"/>
            <w:shd w:val="clear" w:color="auto" w:fill="auto"/>
          </w:tcPr>
          <w:p w14:paraId="2FD55F74" w14:textId="77777777" w:rsidR="00F0470E" w:rsidRPr="00B32E9D" w:rsidRDefault="00F0470E" w:rsidP="00AA26ED">
            <w:pPr>
              <w:contextualSpacing/>
              <w:rPr>
                <w:sz w:val="22"/>
                <w:szCs w:val="22"/>
                <w:lang w:val="en-US"/>
              </w:rPr>
            </w:pPr>
          </w:p>
        </w:tc>
        <w:tc>
          <w:tcPr>
            <w:tcW w:w="478" w:type="pct"/>
            <w:shd w:val="clear" w:color="auto" w:fill="auto"/>
          </w:tcPr>
          <w:p w14:paraId="27BBBC22" w14:textId="77777777" w:rsidR="00F0470E" w:rsidRPr="00B32E9D" w:rsidRDefault="00F0470E" w:rsidP="00AA26ED">
            <w:pPr>
              <w:contextualSpacing/>
              <w:rPr>
                <w:sz w:val="22"/>
                <w:szCs w:val="22"/>
                <w:lang w:val="en-US"/>
              </w:rPr>
            </w:pPr>
          </w:p>
        </w:tc>
        <w:tc>
          <w:tcPr>
            <w:tcW w:w="686" w:type="pct"/>
            <w:shd w:val="clear" w:color="auto" w:fill="auto"/>
          </w:tcPr>
          <w:p w14:paraId="682D39C5" w14:textId="77777777" w:rsidR="00F0470E" w:rsidRPr="00B32E9D" w:rsidRDefault="00F0470E" w:rsidP="00AA26ED">
            <w:pPr>
              <w:contextualSpacing/>
              <w:rPr>
                <w:sz w:val="22"/>
                <w:szCs w:val="22"/>
                <w:lang w:val="en-US"/>
              </w:rPr>
            </w:pPr>
          </w:p>
        </w:tc>
      </w:tr>
      <w:tr w:rsidR="00F0470E" w:rsidRPr="00B32E9D" w14:paraId="0FA9F8C3" w14:textId="77777777" w:rsidTr="00AA26ED">
        <w:trPr>
          <w:trHeight w:val="218"/>
        </w:trPr>
        <w:tc>
          <w:tcPr>
            <w:tcW w:w="2300" w:type="pct"/>
            <w:gridSpan w:val="2"/>
            <w:shd w:val="clear" w:color="auto" w:fill="auto"/>
          </w:tcPr>
          <w:p w14:paraId="799926CB" w14:textId="77777777" w:rsidR="00F0470E" w:rsidRPr="00B32E9D" w:rsidRDefault="00F0470E" w:rsidP="00AA26ED">
            <w:pPr>
              <w:contextualSpacing/>
              <w:rPr>
                <w:sz w:val="22"/>
                <w:szCs w:val="22"/>
                <w:lang w:val="en-US"/>
              </w:rPr>
            </w:pPr>
            <w:r w:rsidRPr="00B32E9D">
              <w:rPr>
                <w:b/>
                <w:sz w:val="22"/>
                <w:szCs w:val="22"/>
                <w:lang w:val="en-US"/>
              </w:rPr>
              <w:t>Congenital heart disease</w:t>
            </w:r>
          </w:p>
        </w:tc>
        <w:tc>
          <w:tcPr>
            <w:tcW w:w="2014" w:type="pct"/>
            <w:gridSpan w:val="4"/>
          </w:tcPr>
          <w:p w14:paraId="03723E99" w14:textId="77777777" w:rsidR="00F0470E" w:rsidRPr="00B32E9D" w:rsidRDefault="00F0470E" w:rsidP="00AA26ED">
            <w:pPr>
              <w:contextualSpacing/>
              <w:jc w:val="center"/>
              <w:rPr>
                <w:sz w:val="22"/>
                <w:szCs w:val="22"/>
                <w:lang w:val="en-US"/>
              </w:rPr>
            </w:pPr>
            <w:r w:rsidRPr="00B32E9D">
              <w:rPr>
                <w:b/>
                <w:sz w:val="22"/>
                <w:szCs w:val="22"/>
                <w:lang w:val="en-US"/>
              </w:rPr>
              <w:t>ECV (%)</w:t>
            </w:r>
          </w:p>
        </w:tc>
        <w:tc>
          <w:tcPr>
            <w:tcW w:w="686" w:type="pct"/>
            <w:shd w:val="clear" w:color="auto" w:fill="auto"/>
          </w:tcPr>
          <w:p w14:paraId="50D82901" w14:textId="77777777" w:rsidR="00F0470E" w:rsidRPr="00B32E9D" w:rsidRDefault="00F0470E" w:rsidP="00AA26ED">
            <w:pPr>
              <w:contextualSpacing/>
              <w:rPr>
                <w:sz w:val="22"/>
                <w:szCs w:val="22"/>
                <w:lang w:val="en-US"/>
              </w:rPr>
            </w:pPr>
          </w:p>
        </w:tc>
      </w:tr>
      <w:tr w:rsidR="00F0470E" w:rsidRPr="00B32E9D" w14:paraId="120A465C" w14:textId="77777777" w:rsidTr="00AA26ED">
        <w:trPr>
          <w:trHeight w:val="569"/>
        </w:trPr>
        <w:tc>
          <w:tcPr>
            <w:tcW w:w="781" w:type="pct"/>
            <w:shd w:val="clear" w:color="auto" w:fill="auto"/>
          </w:tcPr>
          <w:p w14:paraId="06B90BD0" w14:textId="0B1932AD" w:rsidR="00F0470E" w:rsidRPr="00B32E9D" w:rsidRDefault="00F0470E" w:rsidP="00AA26ED">
            <w:pPr>
              <w:contextualSpacing/>
              <w:rPr>
                <w:sz w:val="22"/>
                <w:szCs w:val="22"/>
                <w:lang w:val="en-US"/>
              </w:rPr>
            </w:pPr>
            <w:r w:rsidRPr="00B32E9D">
              <w:rPr>
                <w:sz w:val="22"/>
                <w:szCs w:val="22"/>
                <w:lang w:val="en-US"/>
              </w:rPr>
              <w:t>Broberg</w:t>
            </w:r>
            <w:r w:rsidRPr="00B32E9D">
              <w:rPr>
                <w:sz w:val="22"/>
                <w:szCs w:val="22"/>
                <w:lang w:val="en-US"/>
              </w:rPr>
              <w:fldChar w:fldCharType="begin"/>
            </w:r>
            <w:r w:rsidR="009D10EB" w:rsidRPr="00B32E9D">
              <w:rPr>
                <w:sz w:val="22"/>
                <w:szCs w:val="22"/>
                <w:lang w:val="en-US"/>
              </w:rPr>
              <w:instrText xml:space="preserve"> ADDIN PAPERS2_CITATIONS &lt;citation&gt;&lt;uuid&gt;14FE939A-E31F-4237-88B6-094D589D731C&lt;/uuid&gt;&lt;priority&gt;0&lt;/priority&gt;&lt;publications&gt;&lt;publication&gt;&lt;volume&gt;3&lt;/volume&gt;&lt;publication_date&gt;99201011161200000000222000&lt;/publication_date&gt;&lt;number&gt;6&lt;/number&gt;&lt;doi&gt;10.1161/CIRCIMAGING.108.842096&lt;/doi&gt;&lt;startpage&gt;727&lt;/startpage&gt;&lt;title&gt;Quantification of Diffuse Myocardial Fibrosis and Its Association With Myocardial Dysfunction in Congenital Heart Disease&lt;/title&gt;&lt;uuid&gt;34730775-94F7-4A92-A0DB-D1303648D173&lt;/uuid&gt;&lt;subtype&gt;400&lt;/subtype&gt;&lt;endpage&gt;734&lt;/endpage&gt;&lt;type&gt;400&lt;/type&gt;&lt;url&gt;http://circimaging.ahajournals.org/cgi/doi/10.1161/CIRCIMAGING.108.842096&lt;/url&gt;&lt;bundle&gt;&lt;publication&gt;&lt;publisher&gt;American Heart Association, Inc.&lt;/publisher&gt;&lt;title&gt;Circulation: Cardiovascular Imaging&lt;/title&gt;&lt;type&gt;-100&lt;/type&gt;&lt;subtype&gt;-100&lt;/subtype&gt;&lt;uuid&gt;B01178AA-8E96-4E01-A997-E634B0047CDA&lt;/uuid&gt;&lt;/publication&gt;&lt;/bundle&gt;&lt;authors&gt;&lt;author&gt;&lt;firstName&gt;C&lt;/firstName&gt;&lt;middleNames&gt;S&lt;/middleNames&gt;&lt;lastName&gt;Broberg&lt;/lastName&gt;&lt;/author&gt;&lt;author&gt;&lt;firstName&gt;S&lt;/firstName&gt;&lt;middleNames&gt;S&lt;/middleNames&gt;&lt;lastName&gt;Chugh&lt;/lastName&gt;&lt;/author&gt;&lt;author&gt;&lt;firstName&gt;C&lt;/firstName&gt;&lt;lastName&gt;Conklin&lt;/lastName&gt;&lt;/author&gt;&lt;author&gt;&lt;firstName&gt;D&lt;/firstName&gt;&lt;middleNames&gt;J&lt;/middleNames&gt;&lt;lastName&gt;Sahn&lt;/lastName&gt;&lt;/author&gt;&lt;author&gt;&lt;firstName&gt;M&lt;/firstName&gt;&lt;lastName&gt;Jerosch-Herold&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AF362A" w:rsidRPr="00B32E9D">
              <w:rPr>
                <w:sz w:val="22"/>
                <w:szCs w:val="22"/>
              </w:rPr>
              <w:t>(49</w:t>
            </w:r>
            <w:r w:rsidR="009D10EB" w:rsidRPr="00B32E9D">
              <w:rPr>
                <w:sz w:val="22"/>
                <w:szCs w:val="22"/>
              </w:rPr>
              <w:t>)</w:t>
            </w:r>
            <w:r w:rsidRPr="00B32E9D">
              <w:rPr>
                <w:sz w:val="22"/>
                <w:szCs w:val="22"/>
                <w:lang w:val="en-US"/>
              </w:rPr>
              <w:fldChar w:fldCharType="end"/>
            </w:r>
            <w:r w:rsidRPr="00B32E9D">
              <w:rPr>
                <w:sz w:val="22"/>
                <w:szCs w:val="22"/>
                <w:lang w:val="en-US"/>
              </w:rPr>
              <w:t>**</w:t>
            </w:r>
          </w:p>
        </w:tc>
        <w:tc>
          <w:tcPr>
            <w:tcW w:w="1519" w:type="pct"/>
            <w:shd w:val="clear" w:color="auto" w:fill="auto"/>
          </w:tcPr>
          <w:p w14:paraId="0406DC2B" w14:textId="77777777" w:rsidR="00F0470E" w:rsidRPr="00B32E9D" w:rsidRDefault="00F0470E" w:rsidP="00AA26ED">
            <w:pPr>
              <w:contextualSpacing/>
              <w:rPr>
                <w:sz w:val="22"/>
                <w:szCs w:val="22"/>
                <w:lang w:val="en-US"/>
              </w:rPr>
            </w:pPr>
            <w:r w:rsidRPr="00B32E9D">
              <w:rPr>
                <w:sz w:val="22"/>
                <w:szCs w:val="22"/>
                <w:lang w:val="en-US"/>
              </w:rPr>
              <w:t>Look-Locker</w:t>
            </w:r>
          </w:p>
          <w:p w14:paraId="16391A8A" w14:textId="77777777" w:rsidR="00F0470E" w:rsidRPr="00B32E9D" w:rsidRDefault="00F0470E" w:rsidP="00AA26ED">
            <w:pPr>
              <w:contextualSpacing/>
              <w:rPr>
                <w:sz w:val="22"/>
                <w:szCs w:val="22"/>
                <w:lang w:val="en-US"/>
              </w:rPr>
            </w:pPr>
            <w:r w:rsidRPr="00B32E9D">
              <w:rPr>
                <w:sz w:val="22"/>
                <w:szCs w:val="22"/>
                <w:lang w:val="en-US"/>
              </w:rPr>
              <w:t>(0.15 mmol/kg gadodiamide)</w:t>
            </w:r>
          </w:p>
        </w:tc>
        <w:tc>
          <w:tcPr>
            <w:tcW w:w="490" w:type="pct"/>
          </w:tcPr>
          <w:p w14:paraId="27BBED76" w14:textId="77777777" w:rsidR="00F0470E" w:rsidRPr="00B32E9D" w:rsidRDefault="00F0470E" w:rsidP="00AA26ED">
            <w:pPr>
              <w:contextualSpacing/>
              <w:rPr>
                <w:sz w:val="22"/>
                <w:szCs w:val="22"/>
                <w:lang w:val="en-US"/>
              </w:rPr>
            </w:pPr>
            <w:r w:rsidRPr="00B32E9D">
              <w:rPr>
                <w:sz w:val="22"/>
                <w:szCs w:val="22"/>
                <w:lang w:val="en-US"/>
              </w:rPr>
              <w:t>25±2</w:t>
            </w:r>
          </w:p>
          <w:p w14:paraId="6F918CB9" w14:textId="77777777" w:rsidR="00F0470E" w:rsidRPr="00B32E9D" w:rsidRDefault="00F0470E" w:rsidP="00AA26ED">
            <w:pPr>
              <w:contextualSpacing/>
              <w:rPr>
                <w:sz w:val="22"/>
                <w:szCs w:val="22"/>
                <w:lang w:val="en-US"/>
              </w:rPr>
            </w:pPr>
            <w:r w:rsidRPr="00B32E9D">
              <w:rPr>
                <w:sz w:val="22"/>
                <w:szCs w:val="22"/>
                <w:lang w:val="en-US"/>
              </w:rPr>
              <w:t>(n=14)</w:t>
            </w:r>
          </w:p>
        </w:tc>
        <w:tc>
          <w:tcPr>
            <w:tcW w:w="537" w:type="pct"/>
            <w:vMerge w:val="restart"/>
          </w:tcPr>
          <w:p w14:paraId="3DD092A3" w14:textId="77777777" w:rsidR="00F0470E" w:rsidRPr="00B32E9D" w:rsidRDefault="00F0470E" w:rsidP="00AA26ED">
            <w:pPr>
              <w:contextualSpacing/>
              <w:rPr>
                <w:sz w:val="22"/>
                <w:szCs w:val="22"/>
                <w:lang w:val="en-US"/>
              </w:rPr>
            </w:pPr>
          </w:p>
        </w:tc>
        <w:tc>
          <w:tcPr>
            <w:tcW w:w="509" w:type="pct"/>
            <w:shd w:val="clear" w:color="auto" w:fill="auto"/>
          </w:tcPr>
          <w:p w14:paraId="059653C1" w14:textId="77777777" w:rsidR="00F0470E" w:rsidRPr="00B32E9D" w:rsidRDefault="00F0470E" w:rsidP="00AA26ED">
            <w:pPr>
              <w:contextualSpacing/>
              <w:rPr>
                <w:sz w:val="22"/>
                <w:szCs w:val="22"/>
                <w:lang w:val="en-US"/>
              </w:rPr>
            </w:pPr>
            <w:r w:rsidRPr="00B32E9D">
              <w:rPr>
                <w:sz w:val="22"/>
                <w:szCs w:val="22"/>
                <w:lang w:val="en-US"/>
              </w:rPr>
              <w:t>32±5</w:t>
            </w:r>
          </w:p>
          <w:p w14:paraId="7317D319" w14:textId="77777777" w:rsidR="00F0470E" w:rsidRPr="00B32E9D" w:rsidRDefault="00F0470E" w:rsidP="00AA26ED">
            <w:pPr>
              <w:contextualSpacing/>
              <w:rPr>
                <w:sz w:val="22"/>
                <w:szCs w:val="22"/>
                <w:lang w:val="en-US"/>
              </w:rPr>
            </w:pPr>
            <w:r w:rsidRPr="00B32E9D">
              <w:rPr>
                <w:sz w:val="22"/>
                <w:szCs w:val="22"/>
                <w:lang w:val="en-US"/>
              </w:rPr>
              <w:t>(n=40)</w:t>
            </w:r>
          </w:p>
        </w:tc>
        <w:tc>
          <w:tcPr>
            <w:tcW w:w="478" w:type="pct"/>
            <w:vMerge w:val="restart"/>
            <w:shd w:val="clear" w:color="auto" w:fill="auto"/>
          </w:tcPr>
          <w:p w14:paraId="740A6AED" w14:textId="77777777" w:rsidR="00F0470E" w:rsidRPr="00B32E9D" w:rsidRDefault="00F0470E" w:rsidP="00AA26ED">
            <w:pPr>
              <w:contextualSpacing/>
              <w:rPr>
                <w:sz w:val="22"/>
                <w:szCs w:val="22"/>
                <w:lang w:val="en-US"/>
              </w:rPr>
            </w:pPr>
          </w:p>
        </w:tc>
        <w:tc>
          <w:tcPr>
            <w:tcW w:w="686" w:type="pct"/>
            <w:shd w:val="clear" w:color="auto" w:fill="auto"/>
          </w:tcPr>
          <w:p w14:paraId="4EB5083F" w14:textId="77777777" w:rsidR="00F0470E" w:rsidRPr="00B32E9D" w:rsidRDefault="00F0470E" w:rsidP="00AA26ED">
            <w:pPr>
              <w:contextualSpacing/>
              <w:rPr>
                <w:sz w:val="22"/>
                <w:szCs w:val="22"/>
                <w:lang w:val="en-US"/>
              </w:rPr>
            </w:pPr>
            <w:r w:rsidRPr="00B32E9D">
              <w:rPr>
                <w:sz w:val="22"/>
                <w:szCs w:val="22"/>
                <w:lang w:val="en-US"/>
              </w:rPr>
              <w:t>1.8</w:t>
            </w:r>
          </w:p>
        </w:tc>
      </w:tr>
      <w:tr w:rsidR="00F0470E" w:rsidRPr="00B32E9D" w14:paraId="13EC591F" w14:textId="77777777" w:rsidTr="00AA26ED">
        <w:trPr>
          <w:trHeight w:val="666"/>
        </w:trPr>
        <w:tc>
          <w:tcPr>
            <w:tcW w:w="781" w:type="pct"/>
            <w:shd w:val="clear" w:color="auto" w:fill="auto"/>
          </w:tcPr>
          <w:p w14:paraId="2F39F95C" w14:textId="50603D2C" w:rsidR="00F0470E" w:rsidRPr="00B32E9D" w:rsidRDefault="00F37CF6" w:rsidP="00AA26ED">
            <w:pPr>
              <w:contextualSpacing/>
              <w:rPr>
                <w:sz w:val="22"/>
                <w:szCs w:val="22"/>
                <w:lang w:val="en-US"/>
              </w:rPr>
            </w:pPr>
            <w:r w:rsidRPr="00B32E9D">
              <w:rPr>
                <w:sz w:val="22"/>
                <w:szCs w:val="22"/>
                <w:lang w:val="en-US"/>
              </w:rPr>
              <w:t>Dusenbery</w:t>
            </w:r>
            <w:r w:rsidR="00F0470E" w:rsidRPr="00B32E9D">
              <w:rPr>
                <w:sz w:val="22"/>
                <w:szCs w:val="22"/>
                <w:lang w:val="en-US"/>
              </w:rPr>
              <w:fldChar w:fldCharType="begin"/>
            </w:r>
            <w:r w:rsidR="009D10EB" w:rsidRPr="00B32E9D">
              <w:rPr>
                <w:sz w:val="22"/>
                <w:szCs w:val="22"/>
                <w:lang w:val="en-US"/>
              </w:rPr>
              <w:instrText xml:space="preserve"> ADDIN PAPERS2_CITATIONS &lt;citation&gt;&lt;uuid&gt;AEAD534D-8366-4408-BB7F-540F119EB23F&lt;/uuid&gt;&lt;priority&gt;0&lt;/priority&gt;&lt;publications&gt;&lt;publication&gt;&lt;volume&gt;63&lt;/volume&gt;&lt;publication_date&gt;99201405001200000000220000&lt;/publication_date&gt;&lt;number&gt;17&lt;/number&gt;&lt;doi&gt;10.1016/j.jacc.2013.11.066&lt;/doi&gt;&lt;startpage&gt;1778&lt;/startpage&gt;&lt;title&gt;Myocardial Extracellular Remodeling Is Associated With Ventricular Diastolic Dysfunction in Children and Young Adults With Congenital Aortic Stenosis&lt;/title&gt;&lt;uuid&gt;71BE2E36-8CC5-4409-9B6C-4B2C1A611D8C&lt;/uuid&gt;&lt;subtype&gt;400&lt;/subtype&gt;&lt;endpage&gt;1785&lt;/endpage&gt;&lt;type&gt;400&lt;/type&gt;&lt;url&gt;http://linkinghub.elsevier.com/retrieve/pii/S0735109714013047&lt;/url&gt;&lt;bundle&gt;&lt;publication&gt;&lt;publisher&gt;Elsevier Inc&lt;/publisher&gt;&lt;title&gt;Journal of the American College of Cardiology&lt;/title&gt;&lt;type&gt;-100&lt;/type&gt;&lt;subtype&gt;-100&lt;/subtype&gt;&lt;uuid&gt;A91BD6E3-73B6-4B9B-A64F-5BEC131BC4FC&lt;/uuid&gt;&lt;/publication&gt;&lt;/bundle&gt;&lt;authors&gt;&lt;author&gt;&lt;firstName&gt;Susan&lt;/firstName&gt;&lt;middleNames&gt;M&lt;/middleNames&gt;&lt;lastName&gt;Dusenbery&lt;/lastName&gt;&lt;/author&gt;&lt;author&gt;&lt;firstName&gt;Michael&lt;/firstName&gt;&lt;lastName&gt;Jerosch-Herold&lt;/lastName&gt;&lt;/author&gt;&lt;author&gt;&lt;firstName&gt;Carsten&lt;/firstName&gt;&lt;lastName&gt;Rickers&lt;/lastName&gt;&lt;/author&gt;&lt;author&gt;&lt;firstName&gt;Steven&lt;/firstName&gt;&lt;middleNames&gt;D&lt;/middleNames&gt;&lt;lastName&gt;Colan&lt;/lastName&gt;&lt;/author&gt;&lt;author&gt;&lt;firstName&gt;Tal&lt;/firstName&gt;&lt;lastName&gt;Geva&lt;/lastName&gt;&lt;/author&gt;&lt;author&gt;&lt;firstName&gt;Jane&lt;/firstName&gt;&lt;middleNames&gt;W&lt;/middleNames&gt;&lt;lastName&gt;Newburger&lt;/lastName&gt;&lt;/author&gt;&lt;author&gt;&lt;firstName&gt;Andrew&lt;/firstName&gt;&lt;middleNames&gt;J&lt;/middleNames&gt;&lt;lastName&gt;Powell&lt;/lastName&gt;&lt;/author&gt;&lt;/authors&gt;&lt;/publication&gt;&lt;/publications&gt;&lt;cites&gt;&lt;/cites&gt;&lt;/citation&gt;</w:instrText>
            </w:r>
            <w:r w:rsidR="00F0470E" w:rsidRPr="00B32E9D">
              <w:rPr>
                <w:sz w:val="22"/>
                <w:szCs w:val="22"/>
                <w:lang w:val="en-US"/>
              </w:rPr>
              <w:instrText xml:space="preserve">T </w:instrText>
            </w:r>
            <w:r w:rsidR="00F0470E" w:rsidRPr="00B32E9D">
              <w:rPr>
                <w:sz w:val="22"/>
                <w:szCs w:val="22"/>
                <w:lang w:val="en-US"/>
              </w:rPr>
              <w:fldChar w:fldCharType="separate"/>
            </w:r>
            <w:r w:rsidR="00AF362A" w:rsidRPr="00B32E9D">
              <w:rPr>
                <w:sz w:val="22"/>
                <w:szCs w:val="22"/>
              </w:rPr>
              <w:t>(50</w:t>
            </w:r>
            <w:r w:rsidR="009D10EB" w:rsidRPr="00B32E9D">
              <w:rPr>
                <w:sz w:val="22"/>
                <w:szCs w:val="22"/>
              </w:rPr>
              <w:t>)</w:t>
            </w:r>
            <w:r w:rsidR="00F0470E" w:rsidRPr="00B32E9D">
              <w:rPr>
                <w:sz w:val="22"/>
                <w:szCs w:val="22"/>
                <w:lang w:val="en-US"/>
              </w:rPr>
              <w:fldChar w:fldCharType="end"/>
            </w:r>
          </w:p>
        </w:tc>
        <w:tc>
          <w:tcPr>
            <w:tcW w:w="1519" w:type="pct"/>
            <w:shd w:val="clear" w:color="auto" w:fill="auto"/>
          </w:tcPr>
          <w:p w14:paraId="5E201244" w14:textId="77777777" w:rsidR="00F0470E" w:rsidRPr="00B32E9D" w:rsidRDefault="00F0470E" w:rsidP="00AA26ED">
            <w:pPr>
              <w:contextualSpacing/>
              <w:rPr>
                <w:sz w:val="22"/>
                <w:szCs w:val="22"/>
                <w:lang w:val="en-US"/>
              </w:rPr>
            </w:pPr>
            <w:r w:rsidRPr="00B32E9D">
              <w:rPr>
                <w:sz w:val="22"/>
                <w:szCs w:val="22"/>
                <w:lang w:val="en-US"/>
              </w:rPr>
              <w:t>Look-Locker</w:t>
            </w:r>
          </w:p>
          <w:p w14:paraId="0F699E5C" w14:textId="77777777" w:rsidR="00F0470E" w:rsidRPr="00B32E9D" w:rsidRDefault="00F0470E" w:rsidP="00AA26ED">
            <w:pPr>
              <w:contextualSpacing/>
              <w:rPr>
                <w:sz w:val="22"/>
                <w:szCs w:val="22"/>
                <w:lang w:val="en-US"/>
              </w:rPr>
            </w:pPr>
            <w:r w:rsidRPr="00B32E9D">
              <w:rPr>
                <w:sz w:val="22"/>
                <w:szCs w:val="22"/>
                <w:lang w:val="en-US"/>
              </w:rPr>
              <w:t>(0.15-0.2mmol/kg gadopentetate dimeglumine)</w:t>
            </w:r>
          </w:p>
        </w:tc>
        <w:tc>
          <w:tcPr>
            <w:tcW w:w="490" w:type="pct"/>
          </w:tcPr>
          <w:p w14:paraId="61ECF939" w14:textId="77777777" w:rsidR="00F0470E" w:rsidRPr="00B32E9D" w:rsidRDefault="00F0470E" w:rsidP="00AA26ED">
            <w:pPr>
              <w:contextualSpacing/>
              <w:rPr>
                <w:rFonts w:eastAsia="Times New Roman"/>
                <w:color w:val="000000"/>
                <w:sz w:val="22"/>
                <w:szCs w:val="22"/>
                <w:shd w:val="clear" w:color="auto" w:fill="FFFFFF"/>
                <w:lang w:val="en-US"/>
              </w:rPr>
            </w:pPr>
            <w:r w:rsidRPr="00B32E9D">
              <w:rPr>
                <w:rFonts w:eastAsia="Times New Roman"/>
                <w:color w:val="000000"/>
                <w:sz w:val="22"/>
                <w:szCs w:val="22"/>
                <w:shd w:val="clear" w:color="auto" w:fill="FFFFFF"/>
                <w:lang w:val="en-US"/>
              </w:rPr>
              <w:t>25±4</w:t>
            </w:r>
          </w:p>
          <w:p w14:paraId="5B21FCB0" w14:textId="77777777" w:rsidR="00F0470E" w:rsidRPr="00B32E9D" w:rsidRDefault="00F0470E" w:rsidP="00AA26ED">
            <w:pPr>
              <w:contextualSpacing/>
              <w:rPr>
                <w:sz w:val="22"/>
                <w:szCs w:val="22"/>
                <w:lang w:val="en-US"/>
              </w:rPr>
            </w:pPr>
            <w:r w:rsidRPr="00B32E9D">
              <w:rPr>
                <w:rFonts w:eastAsia="Times New Roman"/>
                <w:color w:val="000000"/>
                <w:sz w:val="22"/>
                <w:szCs w:val="22"/>
                <w:shd w:val="clear" w:color="auto" w:fill="FFFFFF"/>
                <w:lang w:val="en-US"/>
              </w:rPr>
              <w:t>(n=27)</w:t>
            </w:r>
          </w:p>
        </w:tc>
        <w:tc>
          <w:tcPr>
            <w:tcW w:w="537" w:type="pct"/>
            <w:vMerge/>
          </w:tcPr>
          <w:p w14:paraId="41E7C4E1" w14:textId="77777777" w:rsidR="00F0470E" w:rsidRPr="00B32E9D" w:rsidRDefault="00F0470E" w:rsidP="00AA26ED">
            <w:pPr>
              <w:contextualSpacing/>
              <w:rPr>
                <w:sz w:val="22"/>
                <w:szCs w:val="22"/>
                <w:lang w:val="en-US"/>
              </w:rPr>
            </w:pPr>
          </w:p>
        </w:tc>
        <w:tc>
          <w:tcPr>
            <w:tcW w:w="509" w:type="pct"/>
            <w:shd w:val="clear" w:color="auto" w:fill="auto"/>
          </w:tcPr>
          <w:p w14:paraId="7378B684" w14:textId="77777777" w:rsidR="00F0470E" w:rsidRPr="00B32E9D" w:rsidRDefault="00F0470E" w:rsidP="00AA26ED">
            <w:pPr>
              <w:contextualSpacing/>
              <w:rPr>
                <w:rFonts w:eastAsia="Times New Roman"/>
                <w:color w:val="000000"/>
                <w:sz w:val="22"/>
                <w:szCs w:val="22"/>
                <w:shd w:val="clear" w:color="auto" w:fill="FFFFFF"/>
                <w:lang w:val="en-US"/>
              </w:rPr>
            </w:pPr>
            <w:r w:rsidRPr="00B32E9D">
              <w:rPr>
                <w:rFonts w:eastAsia="Times New Roman"/>
                <w:color w:val="000000"/>
                <w:sz w:val="22"/>
                <w:szCs w:val="22"/>
                <w:shd w:val="clear" w:color="auto" w:fill="FFFFFF"/>
                <w:lang w:val="en-US"/>
              </w:rPr>
              <w:t>27±8</w:t>
            </w:r>
          </w:p>
          <w:p w14:paraId="78FECA6E" w14:textId="77777777" w:rsidR="00F0470E" w:rsidRPr="00B32E9D" w:rsidRDefault="00F0470E" w:rsidP="00AA26ED">
            <w:pPr>
              <w:contextualSpacing/>
              <w:rPr>
                <w:rFonts w:eastAsia="Times New Roman"/>
                <w:color w:val="000000"/>
                <w:sz w:val="22"/>
                <w:szCs w:val="22"/>
                <w:shd w:val="clear" w:color="auto" w:fill="FFFFFF"/>
                <w:lang w:val="en-US"/>
              </w:rPr>
            </w:pPr>
            <w:r w:rsidRPr="00B32E9D">
              <w:rPr>
                <w:rFonts w:eastAsia="Times New Roman"/>
                <w:color w:val="000000"/>
                <w:sz w:val="22"/>
                <w:szCs w:val="22"/>
                <w:shd w:val="clear" w:color="auto" w:fill="FFFFFF"/>
                <w:lang w:val="en-US"/>
              </w:rPr>
              <w:t>(n=35)</w:t>
            </w:r>
          </w:p>
        </w:tc>
        <w:tc>
          <w:tcPr>
            <w:tcW w:w="478" w:type="pct"/>
            <w:vMerge/>
            <w:shd w:val="clear" w:color="auto" w:fill="auto"/>
          </w:tcPr>
          <w:p w14:paraId="61A8CE20" w14:textId="77777777" w:rsidR="00F0470E" w:rsidRPr="00B32E9D" w:rsidRDefault="00F0470E" w:rsidP="00AA26ED">
            <w:pPr>
              <w:contextualSpacing/>
              <w:rPr>
                <w:sz w:val="22"/>
                <w:szCs w:val="22"/>
                <w:lang w:val="en-US"/>
              </w:rPr>
            </w:pPr>
          </w:p>
        </w:tc>
        <w:tc>
          <w:tcPr>
            <w:tcW w:w="686" w:type="pct"/>
            <w:shd w:val="clear" w:color="auto" w:fill="auto"/>
          </w:tcPr>
          <w:p w14:paraId="23F89EAF" w14:textId="77777777" w:rsidR="00F0470E" w:rsidRPr="00B32E9D" w:rsidRDefault="00F0470E" w:rsidP="00AA26ED">
            <w:pPr>
              <w:contextualSpacing/>
              <w:rPr>
                <w:sz w:val="22"/>
                <w:szCs w:val="22"/>
                <w:lang w:val="en-US"/>
              </w:rPr>
            </w:pPr>
            <w:r w:rsidRPr="00B32E9D">
              <w:rPr>
                <w:sz w:val="22"/>
                <w:szCs w:val="22"/>
                <w:lang w:val="en-US"/>
              </w:rPr>
              <w:t>0.3</w:t>
            </w:r>
          </w:p>
        </w:tc>
      </w:tr>
      <w:tr w:rsidR="00F0470E" w:rsidRPr="00B32E9D" w14:paraId="32B83BF1" w14:textId="77777777" w:rsidTr="00AA26ED">
        <w:trPr>
          <w:trHeight w:val="56"/>
        </w:trPr>
        <w:tc>
          <w:tcPr>
            <w:tcW w:w="2300" w:type="pct"/>
            <w:gridSpan w:val="2"/>
            <w:shd w:val="clear" w:color="auto" w:fill="auto"/>
          </w:tcPr>
          <w:p w14:paraId="6D23C0EB" w14:textId="77777777" w:rsidR="00F0470E" w:rsidRPr="00B32E9D" w:rsidRDefault="00F0470E" w:rsidP="00AA26ED">
            <w:pPr>
              <w:contextualSpacing/>
              <w:rPr>
                <w:sz w:val="22"/>
                <w:szCs w:val="22"/>
                <w:lang w:val="en-US"/>
              </w:rPr>
            </w:pPr>
            <w:r w:rsidRPr="00B32E9D">
              <w:rPr>
                <w:b/>
                <w:sz w:val="22"/>
                <w:szCs w:val="22"/>
                <w:lang w:val="en-US"/>
              </w:rPr>
              <w:t>Acute myocardial infarction</w:t>
            </w:r>
          </w:p>
        </w:tc>
        <w:tc>
          <w:tcPr>
            <w:tcW w:w="2014" w:type="pct"/>
            <w:gridSpan w:val="4"/>
          </w:tcPr>
          <w:p w14:paraId="0FACDC3A" w14:textId="77777777" w:rsidR="00F0470E" w:rsidRPr="00B32E9D" w:rsidRDefault="00F0470E" w:rsidP="00AA26ED">
            <w:pPr>
              <w:contextualSpacing/>
              <w:jc w:val="center"/>
              <w:rPr>
                <w:b/>
                <w:sz w:val="22"/>
                <w:szCs w:val="22"/>
                <w:lang w:val="en-US"/>
              </w:rPr>
            </w:pPr>
            <w:r w:rsidRPr="00B32E9D">
              <w:rPr>
                <w:b/>
                <w:sz w:val="22"/>
                <w:szCs w:val="22"/>
                <w:lang w:val="en-US"/>
              </w:rPr>
              <w:t>Native T1 (ms)</w:t>
            </w:r>
          </w:p>
        </w:tc>
        <w:tc>
          <w:tcPr>
            <w:tcW w:w="686" w:type="pct"/>
            <w:shd w:val="clear" w:color="auto" w:fill="auto"/>
          </w:tcPr>
          <w:p w14:paraId="7589636D" w14:textId="77777777" w:rsidR="00F0470E" w:rsidRPr="00B32E9D" w:rsidRDefault="00F0470E" w:rsidP="00AA26ED">
            <w:pPr>
              <w:contextualSpacing/>
              <w:jc w:val="center"/>
              <w:rPr>
                <w:sz w:val="22"/>
                <w:szCs w:val="22"/>
                <w:lang w:val="en-US"/>
              </w:rPr>
            </w:pPr>
          </w:p>
        </w:tc>
      </w:tr>
      <w:tr w:rsidR="00F0470E" w:rsidRPr="00B32E9D" w14:paraId="0D9F0594" w14:textId="77777777" w:rsidTr="00AA26ED">
        <w:trPr>
          <w:trHeight w:val="125"/>
        </w:trPr>
        <w:tc>
          <w:tcPr>
            <w:tcW w:w="781" w:type="pct"/>
            <w:shd w:val="clear" w:color="auto" w:fill="auto"/>
          </w:tcPr>
          <w:p w14:paraId="60E06364" w14:textId="7FDA9F7A" w:rsidR="00F0470E" w:rsidRPr="00B32E9D" w:rsidRDefault="00F0470E" w:rsidP="00AA26ED">
            <w:pPr>
              <w:contextualSpacing/>
              <w:rPr>
                <w:sz w:val="22"/>
                <w:szCs w:val="22"/>
                <w:lang w:val="en-US"/>
              </w:rPr>
            </w:pPr>
            <w:r w:rsidRPr="00B32E9D">
              <w:rPr>
                <w:sz w:val="22"/>
                <w:szCs w:val="22"/>
                <w:lang w:val="en-US"/>
              </w:rPr>
              <w:t>Messroghli</w:t>
            </w:r>
            <w:r w:rsidRPr="00B32E9D">
              <w:rPr>
                <w:sz w:val="22"/>
                <w:szCs w:val="22"/>
                <w:lang w:val="en-US"/>
              </w:rPr>
              <w:fldChar w:fldCharType="begin"/>
            </w:r>
            <w:r w:rsidR="009D10EB" w:rsidRPr="00B32E9D">
              <w:rPr>
                <w:sz w:val="22"/>
                <w:szCs w:val="22"/>
                <w:lang w:val="en-US"/>
              </w:rPr>
              <w:instrText xml:space="preserve"> ADDIN PAPERS2_CITATIONS &lt;citation&gt;&lt;uuid&gt;7946F597-E7E1-4469-8806-DA2F4A4FC91B&lt;/uuid&gt;&lt;priority&gt;0&lt;/priority&gt;&lt;publications&gt;&lt;publication&gt;&lt;volume&gt;58&lt;/volume&gt;&lt;publication_date&gt;99200700001200000000200000&lt;/publication_date&gt;&lt;number&gt;1&lt;/number&gt;&lt;doi&gt;10.1002/mrm.21272&lt;/doi&gt;&lt;startpage&gt;34&lt;/startpage&gt;&lt;title&gt;MyocardialT1 mapping: Application to patients with acute and chronic myocardial infarction&lt;/title&gt;&lt;uuid&gt;EAEFF3DC-6FC2-4AC9-BDD6-671A90888D09&lt;/uuid&gt;&lt;subtype&gt;400&lt;/subtype&gt;&lt;endpage&gt;40&lt;/endpage&gt;&lt;type&gt;400&lt;/type&gt;&lt;url&gt;http://doi.wiley.com/10.1002/mrm.21272&lt;/url&gt;&lt;bundle&gt;&lt;publication&gt;&lt;title&gt;Magnetic Resonance in Medicine&lt;/title&gt;&lt;type&gt;-100&lt;/type&gt;&lt;subtype&gt;-100&lt;/subtype&gt;&lt;uuid&gt;6801CD4F-7C18-41B0-9AC7-7446192EEF08&lt;/uuid&gt;&lt;/publication&gt;&lt;/bundle&gt;&lt;authors&gt;&lt;author&gt;&lt;firstName&gt;Daniel&lt;/firstName&gt;&lt;middleNames&gt;R&lt;/middleNames&gt;&lt;lastName&gt;Messroghli&lt;/lastName&gt;&lt;/author&gt;&lt;author&gt;&lt;firstName&gt;Kevin&lt;/firstName&gt;&lt;lastName&gt;Walters&lt;/lastName&gt;&lt;/author&gt;&lt;author&gt;&lt;firstName&gt;Sven&lt;/firstName&gt;&lt;lastName&gt;Plein&lt;/lastName&gt;&lt;/author&gt;&lt;author&gt;&lt;firstName&gt;Patrick&lt;/firstName&gt;&lt;lastName&gt;Sparrow&lt;/lastName&gt;&lt;/author&gt;&lt;author&gt;&lt;firstName&gt;Matthias&lt;/firstName&gt;&lt;middleNames&gt;G&lt;/middleNames&gt;&lt;lastName&gt;Friedrich&lt;/lastName&gt;&lt;/author&gt;&lt;author&gt;&lt;firstName&gt;John&lt;/firstName&gt;&lt;middleNames&gt;P&lt;/middleNames&gt;&lt;lastName&gt;Ridgway&lt;/lastName&gt;&lt;/author&gt;&lt;author&gt;&lt;firstName&gt;Mohan&lt;/firstName&gt;&lt;middleNames&gt;U&lt;/middleNames&gt;&lt;lastName&gt;Sivananthan&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AF362A" w:rsidRPr="00B32E9D">
              <w:rPr>
                <w:sz w:val="22"/>
                <w:szCs w:val="22"/>
              </w:rPr>
              <w:t>(51</w:t>
            </w:r>
            <w:r w:rsidR="009D10EB" w:rsidRPr="00B32E9D">
              <w:rPr>
                <w:sz w:val="22"/>
                <w:szCs w:val="22"/>
              </w:rPr>
              <w:t>)</w:t>
            </w:r>
            <w:r w:rsidRPr="00B32E9D">
              <w:rPr>
                <w:sz w:val="22"/>
                <w:szCs w:val="22"/>
                <w:lang w:val="en-US"/>
              </w:rPr>
              <w:fldChar w:fldCharType="end"/>
            </w:r>
          </w:p>
        </w:tc>
        <w:tc>
          <w:tcPr>
            <w:tcW w:w="1519" w:type="pct"/>
            <w:shd w:val="clear" w:color="auto" w:fill="auto"/>
          </w:tcPr>
          <w:p w14:paraId="1B51E12D" w14:textId="4308477E" w:rsidR="00F0470E" w:rsidRPr="00B32E9D" w:rsidRDefault="006449EC" w:rsidP="00AA26ED">
            <w:pPr>
              <w:contextualSpacing/>
              <w:rPr>
                <w:sz w:val="22"/>
                <w:szCs w:val="22"/>
                <w:lang w:val="en-US"/>
              </w:rPr>
            </w:pPr>
            <w:r w:rsidRPr="00B32E9D">
              <w:rPr>
                <w:sz w:val="22"/>
                <w:szCs w:val="22"/>
                <w:lang w:val="en-US"/>
              </w:rPr>
              <w:t>MOLLI 3’3’</w:t>
            </w:r>
            <w:r w:rsidR="00F0470E" w:rsidRPr="00B32E9D">
              <w:rPr>
                <w:sz w:val="22"/>
                <w:szCs w:val="22"/>
                <w:lang w:val="en-US"/>
              </w:rPr>
              <w:t>5 (FA 50</w:t>
            </w:r>
            <w:r w:rsidR="00F0470E" w:rsidRPr="00B32E9D">
              <w:rPr>
                <w:sz w:val="22"/>
                <w:szCs w:val="22"/>
                <w:lang w:val="en-US"/>
              </w:rPr>
              <w:sym w:font="Symbol" w:char="F0B0"/>
            </w:r>
            <w:r w:rsidR="00F0470E" w:rsidRPr="00B32E9D">
              <w:rPr>
                <w:sz w:val="22"/>
                <w:szCs w:val="22"/>
                <w:lang w:val="en-US"/>
              </w:rPr>
              <w:t xml:space="preserve">) </w:t>
            </w:r>
          </w:p>
          <w:p w14:paraId="2F3839C4" w14:textId="77777777" w:rsidR="00F0470E" w:rsidRPr="00B32E9D" w:rsidRDefault="00F0470E" w:rsidP="00AA26ED">
            <w:pPr>
              <w:contextualSpacing/>
              <w:rPr>
                <w:sz w:val="22"/>
                <w:szCs w:val="22"/>
                <w:lang w:val="en-US"/>
              </w:rPr>
            </w:pPr>
            <w:r w:rsidRPr="00B32E9D">
              <w:rPr>
                <w:sz w:val="22"/>
                <w:szCs w:val="22"/>
                <w:lang w:val="en-US"/>
              </w:rPr>
              <w:t>Remote myocardium</w:t>
            </w:r>
          </w:p>
          <w:p w14:paraId="56187B94" w14:textId="2FAB765B" w:rsidR="00F0470E" w:rsidRPr="00B32E9D" w:rsidRDefault="00F0470E" w:rsidP="00AA26ED">
            <w:pPr>
              <w:contextualSpacing/>
              <w:rPr>
                <w:sz w:val="22"/>
                <w:szCs w:val="22"/>
                <w:lang w:val="en-US"/>
              </w:rPr>
            </w:pPr>
            <w:r w:rsidRPr="00B32E9D">
              <w:rPr>
                <w:sz w:val="22"/>
                <w:szCs w:val="22"/>
                <w:lang w:val="en-US"/>
              </w:rPr>
              <w:t>Infarcted myocardium</w:t>
            </w:r>
          </w:p>
        </w:tc>
        <w:tc>
          <w:tcPr>
            <w:tcW w:w="490" w:type="pct"/>
          </w:tcPr>
          <w:p w14:paraId="0449BB54" w14:textId="77777777" w:rsidR="00F0470E" w:rsidRPr="00B32E9D" w:rsidRDefault="00F0470E" w:rsidP="00AA26ED">
            <w:pPr>
              <w:contextualSpacing/>
              <w:rPr>
                <w:sz w:val="22"/>
                <w:szCs w:val="22"/>
                <w:lang w:val="en-US"/>
              </w:rPr>
            </w:pPr>
            <w:r w:rsidRPr="00B32E9D">
              <w:rPr>
                <w:sz w:val="22"/>
                <w:szCs w:val="22"/>
                <w:lang w:val="en-US"/>
              </w:rPr>
              <w:t>(n=15)</w:t>
            </w:r>
          </w:p>
          <w:p w14:paraId="1BA441D6" w14:textId="10507EE0" w:rsidR="00F0470E" w:rsidRPr="00B32E9D" w:rsidRDefault="00F0470E" w:rsidP="00AA26ED">
            <w:pPr>
              <w:contextualSpacing/>
              <w:rPr>
                <w:sz w:val="22"/>
                <w:szCs w:val="22"/>
                <w:lang w:val="en-US"/>
              </w:rPr>
            </w:pPr>
            <w:r w:rsidRPr="00B32E9D">
              <w:rPr>
                <w:sz w:val="22"/>
                <w:szCs w:val="22"/>
                <w:lang w:val="en-US"/>
              </w:rPr>
              <w:t>982±46</w:t>
            </w:r>
            <w:r w:rsidRPr="00B32E9D">
              <w:rPr>
                <w:sz w:val="22"/>
                <w:szCs w:val="22"/>
                <w:lang w:val="en-US"/>
              </w:rPr>
              <w:fldChar w:fldCharType="begin"/>
            </w:r>
            <w:r w:rsidR="009D10EB" w:rsidRPr="00B32E9D">
              <w:rPr>
                <w:sz w:val="22"/>
                <w:szCs w:val="22"/>
                <w:lang w:val="en-US"/>
              </w:rPr>
              <w:instrText xml:space="preserve"> ADDIN PAPERS2_CITATIONS &lt;citation&gt;&lt;uuid&gt;3D6D1F13-15D0-49A7-88F0-5642E95CBF96&lt;/uuid&gt;&lt;priority&gt;0&lt;/priority&gt;&lt;publications&gt;&lt;publication&gt;&lt;uuid&gt;82AEFFAC-005D-41D7-AFFA-3BB6DFC382B8&lt;/uuid&gt;&lt;volume&gt;238&lt;/volume&gt;&lt;doi&gt;10.1148/radiol.2382041903&lt;/doi&gt;&lt;startpage&gt;1004&lt;/startpage&gt;&lt;publication_date&gt;99200603001200000000220000&lt;/publication_date&gt;&lt;url&gt;http://pubs.rsna.org/doi/10.1148/radiol.2382041903&lt;/url&gt;&lt;citekey&gt;Messroghli:2006bq&lt;/citekey&gt;&lt;type&gt;400&lt;/type&gt;&lt;title&gt;Human Myocardium: Single-Breath-hold MR T1 Mapping with High Spatial Resolution—Reproducibility Study&lt;/title&gt;&lt;number&gt;3&lt;/number&gt;&lt;subtype&gt;400&lt;/subtype&gt;&lt;endpage&gt;1012&lt;/endpage&gt;&lt;bundle&gt;&lt;publication&gt;&lt;title&gt;Radiology&lt;/title&gt;&lt;type&gt;-100&lt;/type&gt;&lt;subtype&gt;-100&lt;/subtype&gt;&lt;uuid&gt;6D396B77-FE97-4796-B0F8-A524CECCBE8B&lt;/uuid&gt;&lt;/publication&gt;&lt;/bundle&gt;&lt;authors&gt;&lt;author&gt;&lt;firstName&gt;Daniel&lt;/firstName&gt;&lt;middleNames&gt;R&lt;/middleNames&gt;&lt;lastName&gt;Messroghli&lt;/lastName&gt;&lt;/author&gt;&lt;author&gt;&lt;firstName&gt;Sven&lt;/firstName&gt;&lt;lastName&gt;Plein&lt;/lastName&gt;&lt;/author&gt;&lt;author&gt;&lt;firstName&gt;David&lt;/firstName&gt;&lt;middleNames&gt;M&lt;/middleNames&gt;&lt;lastName&gt;Higgins&lt;/lastName&gt;&lt;/author&gt;&lt;author&gt;&lt;firstName&gt;Kevin&lt;/firstName&gt;&lt;lastName&gt;Walters&lt;/lastName&gt;&lt;/author&gt;&lt;author&gt;&lt;firstName&gt;Timothy&lt;/firstName&gt;&lt;middleNames&gt;R&lt;/middleNames&gt;&lt;lastName&gt;Jones&lt;/lastName&gt;&lt;/author&gt;&lt;author&gt;&lt;firstName&gt;John&lt;/firstName&gt;&lt;middleNames&gt;P&lt;/middleNames&gt;&lt;lastName&gt;Ridgway&lt;/lastName&gt;&lt;/author&gt;&lt;author&gt;&lt;firstName&gt;Mohan&lt;/firstName&gt;&lt;middleNames&gt;U&lt;/middleNames&gt;&lt;lastName&gt;Sivananthan&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9D10EB" w:rsidRPr="00B32E9D">
              <w:rPr>
                <w:sz w:val="22"/>
                <w:szCs w:val="22"/>
              </w:rPr>
              <w:t>(19)</w:t>
            </w:r>
            <w:r w:rsidRPr="00B32E9D">
              <w:rPr>
                <w:sz w:val="22"/>
                <w:szCs w:val="22"/>
                <w:lang w:val="en-US"/>
              </w:rPr>
              <w:fldChar w:fldCharType="end"/>
            </w:r>
          </w:p>
        </w:tc>
        <w:tc>
          <w:tcPr>
            <w:tcW w:w="537" w:type="pct"/>
          </w:tcPr>
          <w:p w14:paraId="077E6AB0" w14:textId="77777777" w:rsidR="00F0470E" w:rsidRPr="00B32E9D" w:rsidRDefault="00F0470E" w:rsidP="00AA26ED">
            <w:pPr>
              <w:contextualSpacing/>
              <w:rPr>
                <w:sz w:val="22"/>
                <w:szCs w:val="22"/>
                <w:lang w:val="en-US"/>
              </w:rPr>
            </w:pPr>
          </w:p>
        </w:tc>
        <w:tc>
          <w:tcPr>
            <w:tcW w:w="509" w:type="pct"/>
            <w:shd w:val="clear" w:color="auto" w:fill="auto"/>
          </w:tcPr>
          <w:p w14:paraId="17CFA168" w14:textId="77777777" w:rsidR="00F0470E" w:rsidRPr="00B32E9D" w:rsidRDefault="00F0470E" w:rsidP="00AA26ED">
            <w:pPr>
              <w:contextualSpacing/>
              <w:rPr>
                <w:sz w:val="22"/>
                <w:szCs w:val="22"/>
                <w:lang w:val="en-US"/>
              </w:rPr>
            </w:pPr>
            <w:r w:rsidRPr="00B32E9D">
              <w:rPr>
                <w:sz w:val="22"/>
                <w:szCs w:val="22"/>
                <w:lang w:val="en-US"/>
              </w:rPr>
              <w:t>(n=24)</w:t>
            </w:r>
          </w:p>
          <w:p w14:paraId="136FC07E" w14:textId="77777777" w:rsidR="00F0470E" w:rsidRPr="00B32E9D" w:rsidRDefault="00F0470E" w:rsidP="00AA26ED">
            <w:pPr>
              <w:contextualSpacing/>
              <w:rPr>
                <w:sz w:val="22"/>
                <w:szCs w:val="22"/>
                <w:lang w:val="en-US"/>
              </w:rPr>
            </w:pPr>
            <w:r w:rsidRPr="00B32E9D">
              <w:rPr>
                <w:sz w:val="22"/>
                <w:szCs w:val="22"/>
                <w:lang w:val="en-US"/>
              </w:rPr>
              <w:t>1011±66</w:t>
            </w:r>
          </w:p>
          <w:p w14:paraId="2806171D" w14:textId="6E7E4C09" w:rsidR="00F0470E" w:rsidRPr="00B32E9D" w:rsidRDefault="00F0470E" w:rsidP="00AA26ED">
            <w:pPr>
              <w:contextualSpacing/>
              <w:rPr>
                <w:sz w:val="22"/>
                <w:szCs w:val="22"/>
                <w:lang w:val="en-US"/>
              </w:rPr>
            </w:pPr>
            <w:r w:rsidRPr="00B32E9D">
              <w:rPr>
                <w:sz w:val="22"/>
                <w:szCs w:val="22"/>
                <w:lang w:val="en-US"/>
              </w:rPr>
              <w:t>1197±76</w:t>
            </w:r>
          </w:p>
        </w:tc>
        <w:tc>
          <w:tcPr>
            <w:tcW w:w="478" w:type="pct"/>
            <w:shd w:val="clear" w:color="auto" w:fill="auto"/>
          </w:tcPr>
          <w:p w14:paraId="0CB18B48" w14:textId="77777777" w:rsidR="00F0470E" w:rsidRPr="00B32E9D" w:rsidRDefault="00F0470E" w:rsidP="00AA26ED">
            <w:pPr>
              <w:contextualSpacing/>
              <w:rPr>
                <w:sz w:val="22"/>
                <w:szCs w:val="22"/>
                <w:lang w:val="en-US"/>
              </w:rPr>
            </w:pPr>
          </w:p>
          <w:p w14:paraId="1238F12C" w14:textId="77777777" w:rsidR="00F0470E" w:rsidRPr="00B32E9D" w:rsidRDefault="00F0470E" w:rsidP="00AA26ED">
            <w:pPr>
              <w:contextualSpacing/>
              <w:rPr>
                <w:sz w:val="22"/>
                <w:szCs w:val="22"/>
                <w:lang w:val="en-US"/>
              </w:rPr>
            </w:pPr>
            <w:r w:rsidRPr="00B32E9D">
              <w:rPr>
                <w:sz w:val="22"/>
                <w:szCs w:val="22"/>
                <w:lang w:val="en-US"/>
              </w:rPr>
              <w:t xml:space="preserve"> </w:t>
            </w:r>
          </w:p>
        </w:tc>
        <w:tc>
          <w:tcPr>
            <w:tcW w:w="686" w:type="pct"/>
            <w:shd w:val="clear" w:color="auto" w:fill="auto"/>
          </w:tcPr>
          <w:p w14:paraId="2D88D850" w14:textId="77777777" w:rsidR="00F0470E" w:rsidRPr="00B32E9D" w:rsidRDefault="00F0470E" w:rsidP="00AA26ED">
            <w:pPr>
              <w:contextualSpacing/>
              <w:rPr>
                <w:sz w:val="22"/>
                <w:szCs w:val="22"/>
                <w:lang w:val="en-US"/>
              </w:rPr>
            </w:pPr>
          </w:p>
          <w:p w14:paraId="75DF38CB" w14:textId="77777777" w:rsidR="00F0470E" w:rsidRPr="00B32E9D" w:rsidRDefault="00F0470E" w:rsidP="00AA26ED">
            <w:pPr>
              <w:contextualSpacing/>
              <w:rPr>
                <w:sz w:val="22"/>
                <w:szCs w:val="22"/>
                <w:lang w:val="en-US"/>
              </w:rPr>
            </w:pPr>
            <w:r w:rsidRPr="00B32E9D">
              <w:rPr>
                <w:sz w:val="22"/>
                <w:szCs w:val="22"/>
                <w:lang w:val="en-US"/>
              </w:rPr>
              <w:t>0.5</w:t>
            </w:r>
          </w:p>
          <w:p w14:paraId="0F92CBBF" w14:textId="77777777" w:rsidR="00F0470E" w:rsidRPr="00B32E9D" w:rsidRDefault="00F0470E" w:rsidP="00AA26ED">
            <w:pPr>
              <w:contextualSpacing/>
              <w:rPr>
                <w:sz w:val="22"/>
                <w:szCs w:val="22"/>
                <w:lang w:val="en-US"/>
              </w:rPr>
            </w:pPr>
            <w:r w:rsidRPr="00B32E9D">
              <w:rPr>
                <w:sz w:val="22"/>
                <w:szCs w:val="22"/>
                <w:lang w:val="en-US"/>
              </w:rPr>
              <w:t>3.4</w:t>
            </w:r>
          </w:p>
        </w:tc>
      </w:tr>
      <w:tr w:rsidR="00F0470E" w:rsidRPr="00B32E9D" w14:paraId="4BC53D8D" w14:textId="77777777" w:rsidTr="00AA26ED">
        <w:trPr>
          <w:trHeight w:val="125"/>
        </w:trPr>
        <w:tc>
          <w:tcPr>
            <w:tcW w:w="781" w:type="pct"/>
            <w:shd w:val="clear" w:color="auto" w:fill="auto"/>
          </w:tcPr>
          <w:p w14:paraId="28A5B22B" w14:textId="51E6B750" w:rsidR="00F0470E" w:rsidRPr="00B32E9D" w:rsidRDefault="00F0470E" w:rsidP="00AA26ED">
            <w:pPr>
              <w:contextualSpacing/>
              <w:rPr>
                <w:b/>
                <w:sz w:val="22"/>
                <w:szCs w:val="22"/>
                <w:lang w:val="en-US"/>
              </w:rPr>
            </w:pPr>
            <w:r w:rsidRPr="00B32E9D">
              <w:rPr>
                <w:sz w:val="22"/>
                <w:szCs w:val="22"/>
                <w:lang w:val="en-US"/>
              </w:rPr>
              <w:t>Dall’Armellina</w:t>
            </w:r>
            <w:r w:rsidRPr="00B32E9D">
              <w:rPr>
                <w:sz w:val="22"/>
                <w:szCs w:val="22"/>
                <w:lang w:val="en-US"/>
              </w:rPr>
              <w:fldChar w:fldCharType="begin"/>
            </w:r>
            <w:r w:rsidR="009D10EB" w:rsidRPr="00B32E9D">
              <w:rPr>
                <w:sz w:val="22"/>
                <w:szCs w:val="22"/>
                <w:lang w:val="en-US"/>
              </w:rPr>
              <w:instrText xml:space="preserve"> ADDIN PAPERS2_CITATIONS &lt;citation&gt;&lt;uuid&gt;4034B35B-5B55-44D4-A589-A8AB831A478E&lt;/uuid&gt;&lt;priority&gt;0&lt;/priority&gt;&lt;publications&gt;&lt;publication&gt;&lt;volume&gt;6&lt;/volume&gt;&lt;publication_date&gt;99201306001200000000220000&lt;/publication_date&gt;&lt;number&gt;6&lt;/number&gt;&lt;doi&gt;10.1016/j.jcmg.2012.11.020&lt;/doi&gt;&lt;startpage&gt;739&lt;/startpage&gt;&lt;title&gt;Diagnostic Value of Pre-Contrast T1 Mapping in Acute and Chronic Myocardial Infarction&lt;/title&gt;&lt;uuid&gt;84B0E3B5-A22F-45F1-B3CD-A063BD7FB3FB&lt;/uuid&gt;&lt;subtype&gt;400&lt;/subtype&gt;&lt;endpage&gt;742&lt;/endpage&gt;&lt;type&gt;400&lt;/type&gt;&lt;url&gt;http://linkinghub.elsevier.com/retrieve/pii/S1936878X13002672&lt;/url&gt;&lt;bundle&gt;&lt;publication&gt;&lt;publisher&gt;Elsevier Inc&lt;/publisher&gt;&lt;title&gt;JACC: Cardiovascular Imaging&lt;/title&gt;&lt;type&gt;-100&lt;/type&gt;&lt;subtype&gt;-100&lt;/subtype&gt;&lt;uuid&gt;4E1092C5-589F-46C1-87E6-35F12E4A121D&lt;/uuid&gt;&lt;/publication&gt;&lt;/bundle&gt;&lt;authors&gt;&lt;author&gt;&lt;firstName&gt;Erica&lt;/firstName&gt;&lt;lastName&gt;Dall'Armellina&lt;/lastName&gt;&lt;/author&gt;&lt;author&gt;&lt;firstName&gt;Vanessa&lt;/firstName&gt;&lt;middleNames&gt;M&lt;/middleNames&gt;&lt;lastName&gt;Ferreira&lt;/lastName&gt;&lt;/author&gt;&lt;author&gt;&lt;firstName&gt;Rajesh&lt;/firstName&gt;&lt;middleNames&gt;K&lt;/middleNames&gt;&lt;lastName&gt;Kharbanda&lt;/lastName&gt;&lt;/author&gt;&lt;author&gt;&lt;firstName&gt;Bernard&lt;/firstName&gt;&lt;lastName&gt;Prendergast&lt;/lastName&gt;&lt;/author&gt;&lt;author&gt;&lt;firstName&gt;Stefan&lt;/firstName&gt;&lt;middleNames&gt;K&lt;/middleNames&gt;&lt;lastName&gt;Piechnik&lt;/lastName&gt;&lt;/author&gt;&lt;author&gt;&lt;firstName&gt;Matthew&lt;/firstName&gt;&lt;middleNames&gt;D&lt;/middleNames&gt;&lt;lastName&gt;Robson&lt;/lastName&gt;&lt;/author&gt;&lt;author&gt;&lt;firstName&gt;Melanie&lt;/firstName&gt;&lt;lastName&gt;Jones&lt;/lastName&gt;&lt;/author&gt;&lt;author&gt;&lt;firstName&gt;Jane&lt;/firstName&gt;&lt;middleNames&gt;M&lt;/middleNames&gt;&lt;lastName&gt;Francis&lt;/lastName&gt;&lt;/author&gt;&lt;author&gt;&lt;firstName&gt;Robin&lt;/firstName&gt;&lt;middleNames&gt;P&lt;/middleNames&gt;&lt;lastName&gt;Choudhury&lt;/lastName&gt;&lt;/author&gt;&lt;author&gt;&lt;firstName&gt;Stefan&lt;/firstName&gt;&lt;lastName&gt;Neubauer&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AF362A" w:rsidRPr="00B32E9D">
              <w:rPr>
                <w:sz w:val="22"/>
                <w:szCs w:val="22"/>
              </w:rPr>
              <w:t>(52</w:t>
            </w:r>
            <w:r w:rsidR="009D10EB" w:rsidRPr="00B32E9D">
              <w:rPr>
                <w:sz w:val="22"/>
                <w:szCs w:val="22"/>
              </w:rPr>
              <w:t>)</w:t>
            </w:r>
            <w:r w:rsidRPr="00B32E9D">
              <w:rPr>
                <w:sz w:val="22"/>
                <w:szCs w:val="22"/>
                <w:lang w:val="en-US"/>
              </w:rPr>
              <w:fldChar w:fldCharType="end"/>
            </w:r>
          </w:p>
        </w:tc>
        <w:tc>
          <w:tcPr>
            <w:tcW w:w="1519" w:type="pct"/>
            <w:shd w:val="clear" w:color="auto" w:fill="auto"/>
          </w:tcPr>
          <w:p w14:paraId="3252426A" w14:textId="1AE2FC8E" w:rsidR="00491C71" w:rsidRPr="00B32E9D" w:rsidRDefault="00724CD3" w:rsidP="00AA26ED">
            <w:pPr>
              <w:contextualSpacing/>
              <w:rPr>
                <w:sz w:val="22"/>
                <w:szCs w:val="22"/>
                <w:lang w:val="en-US"/>
              </w:rPr>
            </w:pPr>
            <w:r w:rsidRPr="00B32E9D">
              <w:rPr>
                <w:sz w:val="22"/>
                <w:szCs w:val="22"/>
                <w:lang w:val="en-US"/>
              </w:rPr>
              <w:t xml:space="preserve">*shMOLLI </w:t>
            </w:r>
            <w:r w:rsidR="00491C71" w:rsidRPr="00B32E9D">
              <w:rPr>
                <w:sz w:val="22"/>
                <w:szCs w:val="22"/>
                <w:lang w:val="en-US"/>
              </w:rPr>
              <w:t xml:space="preserve"> </w:t>
            </w:r>
          </w:p>
          <w:p w14:paraId="5880DBA9" w14:textId="18CAA2B8" w:rsidR="00F0470E" w:rsidRPr="00B32E9D" w:rsidRDefault="00F0470E" w:rsidP="00AA26ED">
            <w:pPr>
              <w:contextualSpacing/>
              <w:rPr>
                <w:sz w:val="22"/>
                <w:szCs w:val="22"/>
                <w:lang w:val="en-US"/>
              </w:rPr>
            </w:pPr>
            <w:r w:rsidRPr="00B32E9D">
              <w:rPr>
                <w:sz w:val="22"/>
                <w:szCs w:val="22"/>
                <w:lang w:val="en-US"/>
              </w:rPr>
              <w:t>Remote myocardium</w:t>
            </w:r>
          </w:p>
          <w:p w14:paraId="6277D69B" w14:textId="77777777" w:rsidR="00F0470E" w:rsidRPr="00B32E9D" w:rsidRDefault="00F0470E" w:rsidP="00AA26ED">
            <w:pPr>
              <w:contextualSpacing/>
              <w:rPr>
                <w:sz w:val="22"/>
                <w:szCs w:val="22"/>
                <w:lang w:val="en-US"/>
              </w:rPr>
            </w:pPr>
            <w:r w:rsidRPr="00B32E9D">
              <w:rPr>
                <w:sz w:val="22"/>
                <w:szCs w:val="22"/>
                <w:lang w:val="en-US"/>
              </w:rPr>
              <w:t>Infarcted myocardium</w:t>
            </w:r>
          </w:p>
        </w:tc>
        <w:tc>
          <w:tcPr>
            <w:tcW w:w="490" w:type="pct"/>
          </w:tcPr>
          <w:p w14:paraId="2A70EDF3" w14:textId="77777777" w:rsidR="00F0470E" w:rsidRPr="00B32E9D" w:rsidRDefault="00F0470E" w:rsidP="00AA26ED">
            <w:pPr>
              <w:contextualSpacing/>
              <w:rPr>
                <w:sz w:val="22"/>
                <w:szCs w:val="22"/>
                <w:lang w:val="en-US"/>
              </w:rPr>
            </w:pPr>
          </w:p>
        </w:tc>
        <w:tc>
          <w:tcPr>
            <w:tcW w:w="537" w:type="pct"/>
          </w:tcPr>
          <w:p w14:paraId="49653D7F" w14:textId="77777777" w:rsidR="00F0470E" w:rsidRPr="00B32E9D" w:rsidRDefault="00F0470E" w:rsidP="00AA26ED">
            <w:pPr>
              <w:contextualSpacing/>
              <w:rPr>
                <w:sz w:val="22"/>
                <w:szCs w:val="22"/>
                <w:lang w:val="en-US"/>
              </w:rPr>
            </w:pPr>
            <w:r w:rsidRPr="00B32E9D">
              <w:rPr>
                <w:sz w:val="22"/>
                <w:szCs w:val="22"/>
                <w:lang w:val="en-US"/>
              </w:rPr>
              <w:t>(n=10)</w:t>
            </w:r>
          </w:p>
          <w:p w14:paraId="4BF51025" w14:textId="6183ECAB" w:rsidR="00F0470E" w:rsidRPr="00B32E9D" w:rsidRDefault="00F0470E" w:rsidP="00AA26ED">
            <w:pPr>
              <w:contextualSpacing/>
              <w:rPr>
                <w:sz w:val="22"/>
                <w:szCs w:val="22"/>
                <w:lang w:val="en-US"/>
              </w:rPr>
            </w:pPr>
            <w:r w:rsidRPr="00B32E9D">
              <w:rPr>
                <w:sz w:val="22"/>
                <w:szCs w:val="22"/>
                <w:lang w:val="en-US"/>
              </w:rPr>
              <w:t>1166±60</w:t>
            </w:r>
            <w:r w:rsidRPr="00B32E9D">
              <w:rPr>
                <w:sz w:val="22"/>
                <w:szCs w:val="22"/>
                <w:lang w:val="en-US"/>
              </w:rPr>
              <w:fldChar w:fldCharType="begin"/>
            </w:r>
            <w:r w:rsidR="009D10EB" w:rsidRPr="00B32E9D">
              <w:rPr>
                <w:sz w:val="22"/>
                <w:szCs w:val="22"/>
                <w:lang w:val="en-US"/>
              </w:rPr>
              <w:instrText xml:space="preserve"> ADDIN PAPERS2_CITATIONS &lt;citation&gt;&lt;uuid&gt;16A6DF42-FFAC-4B63-A405-CBAA8A5FD380&lt;/uuid&gt;&lt;priority&gt;0&lt;/priority&gt;&lt;publications&gt;&lt;publication&gt;&lt;volume&gt;12&lt;/volume&gt;&lt;publication_date&gt;99201000001200000000200000&lt;/publication_date&gt;&lt;number&gt;1&lt;/number&gt;&lt;doi&gt;10.1186/1532-429X-12-69&lt;/doi&gt;&lt;startpage&gt;69&lt;/startpage&gt;&lt;title&gt;Shortened Modified Look-Locker Inversion recovery (ShMOLLI) for clinical myocardial T1-mapping at 1.5 and 3 T within a 9 heartbeat breathhold&lt;/title&gt;&lt;uuid&gt;CE0F4688-E44A-46AE-83D8-FE30C9434291&lt;/uuid&gt;&lt;subtype&gt;400&lt;/subtype&gt;&lt;type&gt;400&lt;/type&gt;&lt;citekey&gt;Piechnik:2010he&lt;/citekey&gt;&lt;url&gt;http://jcmr-online.biomedcentral.com/articles/10.1186/1532-429X-12-69&lt;/url&gt;&lt;bundle&gt;&lt;publication&gt;&lt;publisher&gt;BioMed Central Ltd&lt;/publisher&gt;&lt;title&gt;Journal of Cardiovascular Magnetic Resonance&lt;/title&gt;&lt;type&gt;-100&lt;/type&gt;&lt;subtype&gt;-100&lt;/subtype&gt;&lt;uuid&gt;DF49F6DB-7839-490A-98D3-33601F9B84FA&lt;/uuid&gt;&lt;/publication&gt;&lt;/bundle&gt;&lt;authors&gt;&lt;author&gt;&lt;firstName&gt;Stefan&lt;/firstName&gt;&lt;middleNames&gt;K&lt;/middleNames&gt;&lt;lastName&gt;Piechnik&lt;/lastName&gt;&lt;/author&gt;&lt;author&gt;&lt;firstName&gt;Vanessa&lt;/firstName&gt;&lt;middleNames&gt;M&lt;/middleNames&gt;&lt;lastName&gt;Ferreira&lt;/lastName&gt;&lt;/author&gt;&lt;author&gt;&lt;firstName&gt;Erica&lt;/firstName&gt;&lt;lastName&gt;Dall'Armellina&lt;/lastName&gt;&lt;/author&gt;&lt;author&gt;&lt;firstName&gt;Lowri&lt;/firstName&gt;&lt;middleNames&gt;E&lt;/middleNames&gt;&lt;lastName&gt;Cochlin&lt;/lastName&gt;&lt;/author&gt;&lt;author&gt;&lt;firstName&gt;Andreas&lt;/firstName&gt;&lt;lastName&gt;Greiser&lt;/lastName&gt;&lt;/author&gt;&lt;author&gt;&lt;firstName&gt;Stefan&lt;/firstName&gt;&lt;lastName&gt;Neubauer&lt;/lastName&gt;&lt;/author&gt;&lt;author&gt;&lt;firstName&gt;Matthew&lt;/firstName&gt;&lt;middleNames&gt;D&lt;/middleNames&gt;&lt;lastName&gt;Robson&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9D10EB" w:rsidRPr="00B32E9D">
              <w:rPr>
                <w:sz w:val="22"/>
                <w:szCs w:val="22"/>
              </w:rPr>
              <w:t>(58)</w:t>
            </w:r>
            <w:r w:rsidRPr="00B32E9D">
              <w:rPr>
                <w:sz w:val="22"/>
                <w:szCs w:val="22"/>
                <w:lang w:val="en-US"/>
              </w:rPr>
              <w:fldChar w:fldCharType="end"/>
            </w:r>
          </w:p>
          <w:p w14:paraId="13794192" w14:textId="77777777" w:rsidR="00F0470E" w:rsidRPr="00B32E9D" w:rsidRDefault="00F0470E" w:rsidP="00AA26ED">
            <w:pPr>
              <w:contextualSpacing/>
              <w:rPr>
                <w:sz w:val="22"/>
                <w:szCs w:val="22"/>
                <w:lang w:val="en-US"/>
              </w:rPr>
            </w:pPr>
          </w:p>
        </w:tc>
        <w:tc>
          <w:tcPr>
            <w:tcW w:w="509" w:type="pct"/>
            <w:shd w:val="clear" w:color="auto" w:fill="auto"/>
          </w:tcPr>
          <w:p w14:paraId="2DD5479F" w14:textId="77777777" w:rsidR="00F0470E" w:rsidRPr="00B32E9D" w:rsidRDefault="00F0470E" w:rsidP="00AA26ED">
            <w:pPr>
              <w:contextualSpacing/>
              <w:rPr>
                <w:sz w:val="22"/>
                <w:szCs w:val="22"/>
                <w:lang w:val="en-US"/>
              </w:rPr>
            </w:pPr>
          </w:p>
        </w:tc>
        <w:tc>
          <w:tcPr>
            <w:tcW w:w="478" w:type="pct"/>
            <w:shd w:val="clear" w:color="auto" w:fill="auto"/>
          </w:tcPr>
          <w:p w14:paraId="6A296079" w14:textId="77777777" w:rsidR="00F0470E" w:rsidRPr="00B32E9D" w:rsidRDefault="00F0470E" w:rsidP="00AA26ED">
            <w:pPr>
              <w:contextualSpacing/>
              <w:rPr>
                <w:sz w:val="22"/>
                <w:szCs w:val="22"/>
                <w:lang w:val="en-US"/>
              </w:rPr>
            </w:pPr>
            <w:r w:rsidRPr="00B32E9D">
              <w:rPr>
                <w:sz w:val="22"/>
                <w:szCs w:val="22"/>
                <w:lang w:val="en-US"/>
              </w:rPr>
              <w:t>(n=41)</w:t>
            </w:r>
          </w:p>
          <w:p w14:paraId="5066E742" w14:textId="77777777" w:rsidR="00F0470E" w:rsidRPr="00B32E9D" w:rsidRDefault="00F0470E" w:rsidP="00AA26ED">
            <w:pPr>
              <w:contextualSpacing/>
              <w:rPr>
                <w:sz w:val="22"/>
                <w:szCs w:val="22"/>
                <w:lang w:val="en-US"/>
              </w:rPr>
            </w:pPr>
            <w:r w:rsidRPr="00B32E9D">
              <w:rPr>
                <w:sz w:val="22"/>
                <w:szCs w:val="22"/>
                <w:lang w:val="en-US"/>
              </w:rPr>
              <w:t>1196±56</w:t>
            </w:r>
          </w:p>
          <w:p w14:paraId="16C2BEFF" w14:textId="77777777" w:rsidR="00F0470E" w:rsidRPr="00B32E9D" w:rsidRDefault="00F0470E" w:rsidP="00AA26ED">
            <w:pPr>
              <w:contextualSpacing/>
              <w:rPr>
                <w:sz w:val="22"/>
                <w:szCs w:val="22"/>
                <w:lang w:val="en-US"/>
              </w:rPr>
            </w:pPr>
            <w:r w:rsidRPr="00B32E9D">
              <w:rPr>
                <w:sz w:val="22"/>
                <w:szCs w:val="22"/>
                <w:lang w:val="en-US"/>
              </w:rPr>
              <w:t xml:space="preserve">1257±97 </w:t>
            </w:r>
          </w:p>
        </w:tc>
        <w:tc>
          <w:tcPr>
            <w:tcW w:w="686" w:type="pct"/>
            <w:shd w:val="clear" w:color="auto" w:fill="auto"/>
          </w:tcPr>
          <w:p w14:paraId="48260551" w14:textId="77777777" w:rsidR="00F0470E" w:rsidRPr="00B32E9D" w:rsidRDefault="00F0470E" w:rsidP="00AA26ED">
            <w:pPr>
              <w:contextualSpacing/>
              <w:rPr>
                <w:sz w:val="22"/>
                <w:szCs w:val="22"/>
                <w:lang w:val="en-US"/>
              </w:rPr>
            </w:pPr>
          </w:p>
          <w:p w14:paraId="75A6D59B" w14:textId="77777777" w:rsidR="00F0470E" w:rsidRPr="00B32E9D" w:rsidRDefault="00F0470E" w:rsidP="00AA26ED">
            <w:pPr>
              <w:contextualSpacing/>
              <w:rPr>
                <w:sz w:val="22"/>
                <w:szCs w:val="22"/>
                <w:lang w:val="en-US"/>
              </w:rPr>
            </w:pPr>
            <w:r w:rsidRPr="00B32E9D">
              <w:rPr>
                <w:sz w:val="22"/>
                <w:szCs w:val="22"/>
                <w:lang w:val="en-US"/>
              </w:rPr>
              <w:t>0.5</w:t>
            </w:r>
          </w:p>
          <w:p w14:paraId="1C5D8BB4" w14:textId="77777777" w:rsidR="00F0470E" w:rsidRPr="00B32E9D" w:rsidRDefault="00F0470E" w:rsidP="00AA26ED">
            <w:pPr>
              <w:contextualSpacing/>
              <w:rPr>
                <w:sz w:val="22"/>
                <w:szCs w:val="22"/>
                <w:lang w:val="en-US"/>
              </w:rPr>
            </w:pPr>
            <w:r w:rsidRPr="00B32E9D">
              <w:rPr>
                <w:sz w:val="22"/>
                <w:szCs w:val="22"/>
                <w:lang w:val="en-US"/>
              </w:rPr>
              <w:t>1.1</w:t>
            </w:r>
          </w:p>
        </w:tc>
      </w:tr>
      <w:tr w:rsidR="00F0470E" w:rsidRPr="00B32E9D" w14:paraId="27F9FC06" w14:textId="77777777" w:rsidTr="00AA26ED">
        <w:trPr>
          <w:trHeight w:val="125"/>
        </w:trPr>
        <w:tc>
          <w:tcPr>
            <w:tcW w:w="2300" w:type="pct"/>
            <w:gridSpan w:val="2"/>
            <w:shd w:val="clear" w:color="auto" w:fill="auto"/>
          </w:tcPr>
          <w:p w14:paraId="68D716CC" w14:textId="77777777" w:rsidR="00F0470E" w:rsidRPr="00B32E9D" w:rsidRDefault="00F0470E" w:rsidP="00AA26ED">
            <w:pPr>
              <w:contextualSpacing/>
              <w:rPr>
                <w:b/>
                <w:sz w:val="22"/>
                <w:szCs w:val="22"/>
                <w:lang w:val="en-US"/>
              </w:rPr>
            </w:pPr>
            <w:r w:rsidRPr="00B32E9D">
              <w:rPr>
                <w:b/>
                <w:sz w:val="22"/>
                <w:szCs w:val="22"/>
                <w:lang w:val="en-US"/>
              </w:rPr>
              <w:t>Chronic myocardial infarction</w:t>
            </w:r>
          </w:p>
        </w:tc>
        <w:tc>
          <w:tcPr>
            <w:tcW w:w="2014" w:type="pct"/>
            <w:gridSpan w:val="4"/>
          </w:tcPr>
          <w:p w14:paraId="1E928261" w14:textId="77777777" w:rsidR="00F0470E" w:rsidRPr="00B32E9D" w:rsidRDefault="00F0470E" w:rsidP="00AA26ED">
            <w:pPr>
              <w:contextualSpacing/>
              <w:jc w:val="center"/>
              <w:rPr>
                <w:b/>
                <w:sz w:val="22"/>
                <w:szCs w:val="22"/>
                <w:lang w:val="en-US"/>
              </w:rPr>
            </w:pPr>
            <w:r w:rsidRPr="00B32E9D">
              <w:rPr>
                <w:b/>
                <w:sz w:val="22"/>
                <w:szCs w:val="22"/>
                <w:lang w:val="en-US"/>
              </w:rPr>
              <w:t>Native T1 (ms)</w:t>
            </w:r>
          </w:p>
        </w:tc>
        <w:tc>
          <w:tcPr>
            <w:tcW w:w="686" w:type="pct"/>
            <w:shd w:val="clear" w:color="auto" w:fill="auto"/>
          </w:tcPr>
          <w:p w14:paraId="75A076C9" w14:textId="77777777" w:rsidR="00F0470E" w:rsidRPr="00B32E9D" w:rsidRDefault="00F0470E" w:rsidP="00AA26ED">
            <w:pPr>
              <w:contextualSpacing/>
              <w:rPr>
                <w:sz w:val="22"/>
                <w:szCs w:val="22"/>
                <w:lang w:val="en-US"/>
              </w:rPr>
            </w:pPr>
          </w:p>
        </w:tc>
      </w:tr>
      <w:tr w:rsidR="00F0470E" w:rsidRPr="00B32E9D" w14:paraId="462B7D70" w14:textId="77777777" w:rsidTr="00AA26ED">
        <w:trPr>
          <w:trHeight w:val="765"/>
        </w:trPr>
        <w:tc>
          <w:tcPr>
            <w:tcW w:w="781" w:type="pct"/>
            <w:shd w:val="clear" w:color="auto" w:fill="auto"/>
          </w:tcPr>
          <w:p w14:paraId="3C464786" w14:textId="030FFE43" w:rsidR="00F0470E" w:rsidRPr="00B32E9D" w:rsidRDefault="00F0470E" w:rsidP="00AA26ED">
            <w:pPr>
              <w:contextualSpacing/>
              <w:rPr>
                <w:sz w:val="22"/>
                <w:szCs w:val="22"/>
                <w:lang w:val="en-US"/>
              </w:rPr>
            </w:pPr>
            <w:r w:rsidRPr="00B32E9D">
              <w:rPr>
                <w:sz w:val="22"/>
                <w:szCs w:val="22"/>
                <w:lang w:val="en-US"/>
              </w:rPr>
              <w:t>Messroghli</w:t>
            </w:r>
            <w:r w:rsidRPr="00B32E9D">
              <w:rPr>
                <w:sz w:val="22"/>
                <w:szCs w:val="22"/>
                <w:lang w:val="en-US"/>
              </w:rPr>
              <w:fldChar w:fldCharType="begin"/>
            </w:r>
            <w:r w:rsidR="009D10EB" w:rsidRPr="00B32E9D">
              <w:rPr>
                <w:sz w:val="22"/>
                <w:szCs w:val="22"/>
                <w:lang w:val="en-US"/>
              </w:rPr>
              <w:instrText xml:space="preserve"> ADDIN PAPERS2_CITATIONS &lt;citation&gt;&lt;uuid&gt;7C76BA6D-1C22-4BBD-96F3-B85BF9A53753&lt;/uuid&gt;&lt;priority&gt;0&lt;/priority&gt;&lt;publications&gt;&lt;publication&gt;&lt;volume&gt;58&lt;/volume&gt;&lt;publication_date&gt;99200700001200000000200000&lt;/publication_date&gt;&lt;number&gt;1&lt;/number&gt;&lt;doi&gt;10.1002/mrm.21272&lt;/doi&gt;&lt;startpage&gt;34&lt;/startpage&gt;&lt;title&gt;MyocardialT1 mapping: Application to patients with acute and chronic myocardial infarction&lt;/title&gt;&lt;uuid&gt;EAEFF3DC-6FC2-4AC9-BDD6-671A90888D09&lt;/uuid&gt;&lt;subtype&gt;400&lt;/subtype&gt;&lt;endpage&gt;40&lt;/endpage&gt;&lt;type&gt;400&lt;/type&gt;&lt;url&gt;http://doi.wiley.com/10.1002/mrm.21272&lt;/url&gt;&lt;bundle&gt;&lt;publication&gt;&lt;title&gt;Magnetic Resonance in Medicine&lt;/title&gt;&lt;type&gt;-100&lt;/type&gt;&lt;subtype&gt;-100&lt;/subtype&gt;&lt;uuid&gt;6801CD4F-7C18-41B0-9AC7-7446192EEF08&lt;/uuid&gt;&lt;/publication&gt;&lt;/bundle&gt;&lt;authors&gt;&lt;author&gt;&lt;firstName&gt;Daniel&lt;/firstName&gt;&lt;middleNames&gt;R&lt;/middleNames&gt;&lt;lastName&gt;Messroghli&lt;/lastName&gt;&lt;/author&gt;&lt;author&gt;&lt;firstName&gt;Kevin&lt;/firstName&gt;&lt;lastName&gt;Walters&lt;/lastName&gt;&lt;/author&gt;&lt;author&gt;&lt;firstName&gt;Sven&lt;/firstName&gt;&lt;lastName&gt;Plein&lt;/lastName&gt;&lt;/author&gt;&lt;author&gt;&lt;firstName&gt;Patrick&lt;/firstName&gt;&lt;lastName&gt;Sparrow&lt;/lastName&gt;&lt;/author&gt;&lt;author&gt;&lt;firstName&gt;Matthias&lt;/firstName&gt;&lt;middleNames&gt;G&lt;/middleNames&gt;&lt;lastName&gt;Friedrich&lt;/lastName&gt;&lt;/author&gt;&lt;author&gt;&lt;firstName&gt;John&lt;/firstName&gt;&lt;middleNames&gt;P&lt;/middleNames&gt;&lt;lastName&gt;Ridgway&lt;/lastName&gt;&lt;/author&gt;&lt;author&gt;&lt;firstName&gt;Mohan&lt;/firstName&gt;&lt;middleNames&gt;U&lt;/middleNames&gt;&lt;lastName&gt;Sivananthan&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AF362A" w:rsidRPr="00B32E9D">
              <w:rPr>
                <w:sz w:val="22"/>
                <w:szCs w:val="22"/>
              </w:rPr>
              <w:t>(51</w:t>
            </w:r>
            <w:r w:rsidR="009D10EB" w:rsidRPr="00B32E9D">
              <w:rPr>
                <w:sz w:val="22"/>
                <w:szCs w:val="22"/>
              </w:rPr>
              <w:t>)</w:t>
            </w:r>
            <w:r w:rsidRPr="00B32E9D">
              <w:rPr>
                <w:sz w:val="22"/>
                <w:szCs w:val="22"/>
                <w:lang w:val="en-US"/>
              </w:rPr>
              <w:fldChar w:fldCharType="end"/>
            </w:r>
          </w:p>
        </w:tc>
        <w:tc>
          <w:tcPr>
            <w:tcW w:w="1519" w:type="pct"/>
            <w:shd w:val="clear" w:color="auto" w:fill="auto"/>
          </w:tcPr>
          <w:p w14:paraId="6F32B53F" w14:textId="576314A4" w:rsidR="00F0470E" w:rsidRPr="00B32E9D" w:rsidRDefault="006449EC" w:rsidP="00AA26ED">
            <w:pPr>
              <w:contextualSpacing/>
              <w:rPr>
                <w:sz w:val="22"/>
                <w:szCs w:val="22"/>
                <w:lang w:val="en-US"/>
              </w:rPr>
            </w:pPr>
            <w:r w:rsidRPr="00B32E9D">
              <w:rPr>
                <w:sz w:val="22"/>
                <w:szCs w:val="22"/>
                <w:lang w:val="en-US"/>
              </w:rPr>
              <w:t>MOLLI 3’3’</w:t>
            </w:r>
            <w:r w:rsidR="00F0470E" w:rsidRPr="00B32E9D">
              <w:rPr>
                <w:sz w:val="22"/>
                <w:szCs w:val="22"/>
                <w:lang w:val="en-US"/>
              </w:rPr>
              <w:t>5 (FA 50</w:t>
            </w:r>
            <w:r w:rsidR="00F0470E" w:rsidRPr="00B32E9D">
              <w:rPr>
                <w:sz w:val="22"/>
                <w:szCs w:val="22"/>
                <w:lang w:val="en-US"/>
              </w:rPr>
              <w:sym w:font="Symbol" w:char="F0B0"/>
            </w:r>
            <w:r w:rsidR="00F0470E" w:rsidRPr="00B32E9D">
              <w:rPr>
                <w:sz w:val="22"/>
                <w:szCs w:val="22"/>
                <w:lang w:val="en-US"/>
              </w:rPr>
              <w:t xml:space="preserve">) </w:t>
            </w:r>
          </w:p>
          <w:p w14:paraId="07601C5D" w14:textId="77777777" w:rsidR="00F0470E" w:rsidRPr="00B32E9D" w:rsidRDefault="00F0470E" w:rsidP="00AA26ED">
            <w:pPr>
              <w:contextualSpacing/>
              <w:rPr>
                <w:sz w:val="22"/>
                <w:szCs w:val="22"/>
                <w:lang w:val="en-US"/>
              </w:rPr>
            </w:pPr>
            <w:r w:rsidRPr="00B32E9D">
              <w:rPr>
                <w:sz w:val="22"/>
                <w:szCs w:val="22"/>
                <w:lang w:val="en-US"/>
              </w:rPr>
              <w:t>Remote myocardium</w:t>
            </w:r>
          </w:p>
          <w:p w14:paraId="0D2CD39C" w14:textId="77777777" w:rsidR="00F0470E" w:rsidRPr="00B32E9D" w:rsidRDefault="00F0470E" w:rsidP="00AA26ED">
            <w:pPr>
              <w:contextualSpacing/>
              <w:rPr>
                <w:sz w:val="22"/>
                <w:szCs w:val="22"/>
                <w:lang w:val="en-US"/>
              </w:rPr>
            </w:pPr>
            <w:r w:rsidRPr="00B32E9D">
              <w:rPr>
                <w:sz w:val="22"/>
                <w:szCs w:val="22"/>
                <w:lang w:val="en-US"/>
              </w:rPr>
              <w:t>Infarcted myocardium</w:t>
            </w:r>
          </w:p>
        </w:tc>
        <w:tc>
          <w:tcPr>
            <w:tcW w:w="490" w:type="pct"/>
          </w:tcPr>
          <w:p w14:paraId="0BBEC784" w14:textId="2E6612F7" w:rsidR="00F0470E" w:rsidRPr="00B32E9D" w:rsidRDefault="00F0470E" w:rsidP="00AA26ED">
            <w:pPr>
              <w:contextualSpacing/>
              <w:rPr>
                <w:sz w:val="22"/>
                <w:szCs w:val="22"/>
                <w:lang w:val="en-US"/>
              </w:rPr>
            </w:pPr>
            <w:r w:rsidRPr="00B32E9D">
              <w:rPr>
                <w:sz w:val="22"/>
                <w:szCs w:val="22"/>
                <w:lang w:val="en-US"/>
              </w:rPr>
              <w:t>982±46</w:t>
            </w:r>
            <w:r w:rsidRPr="00B32E9D">
              <w:rPr>
                <w:sz w:val="22"/>
                <w:szCs w:val="22"/>
                <w:lang w:val="en-US"/>
              </w:rPr>
              <w:fldChar w:fldCharType="begin"/>
            </w:r>
            <w:r w:rsidR="009D10EB" w:rsidRPr="00B32E9D">
              <w:rPr>
                <w:sz w:val="22"/>
                <w:szCs w:val="22"/>
                <w:lang w:val="en-US"/>
              </w:rPr>
              <w:instrText xml:space="preserve"> ADDIN PAPERS2_CITATIONS &lt;citation&gt;&lt;uuid&gt;74958CC0-6451-4131-82C0-08DA3745322B&lt;/uuid&gt;&lt;priority&gt;0&lt;/priority&gt;&lt;publications&gt;&lt;publication&gt;&lt;uuid&gt;82AEFFAC-005D-41D7-AFFA-3BB6DFC382B8&lt;/uuid&gt;&lt;volume&gt;238&lt;/volume&gt;&lt;doi&gt;10.1148/radiol.2382041903&lt;/doi&gt;&lt;startpage&gt;1004&lt;/startpage&gt;&lt;publication_date&gt;99200603001200000000220000&lt;/publication_date&gt;&lt;url&gt;http://pubs.rsna.org/doi/10.1148/radiol.2382041903&lt;/url&gt;&lt;citekey&gt;Messroghli:2006bq&lt;/citekey&gt;&lt;type&gt;400&lt;/type&gt;&lt;title&gt;Human Myocardium: Single-Breath-hold MR T1 Mapping with High Spatial Resolution—Reproducibility Study&lt;/title&gt;&lt;number&gt;3&lt;/number&gt;&lt;subtype&gt;400&lt;/subtype&gt;&lt;endpage&gt;1012&lt;/endpage&gt;&lt;bundle&gt;&lt;publication&gt;&lt;title&gt;Radiology&lt;/title&gt;&lt;type&gt;-100&lt;/type&gt;&lt;subtype&gt;-100&lt;/subtype&gt;&lt;uuid&gt;6D396B77-FE97-4796-B0F8-A524CECCBE8B&lt;/uuid&gt;&lt;/publication&gt;&lt;/bundle&gt;&lt;authors&gt;&lt;author&gt;&lt;firstName&gt;Daniel&lt;/firstName&gt;&lt;middleNames&gt;R&lt;/middleNames&gt;&lt;lastName&gt;Messroghli&lt;/lastName&gt;&lt;/author&gt;&lt;author&gt;&lt;firstName&gt;Sven&lt;/firstName&gt;&lt;lastName&gt;Plein&lt;/lastName&gt;&lt;/author&gt;&lt;author&gt;&lt;firstName&gt;David&lt;/firstName&gt;&lt;middleNames&gt;M&lt;/middleNames&gt;&lt;lastName&gt;Higgins&lt;/lastName&gt;&lt;/author&gt;&lt;author&gt;&lt;firstName&gt;Kevin&lt;/firstName&gt;&lt;lastName&gt;Walters&lt;/lastName&gt;&lt;/author&gt;&lt;author&gt;&lt;firstName&gt;Timothy&lt;/firstName&gt;&lt;middleNames&gt;R&lt;/middleNames&gt;&lt;lastName&gt;Jones&lt;/lastName&gt;&lt;/author&gt;&lt;author&gt;&lt;firstName&gt;John&lt;/firstName&gt;&lt;middleNames&gt;P&lt;/middleNames&gt;&lt;lastName&gt;Ridgway&lt;/lastName&gt;&lt;/author&gt;&lt;author&gt;&lt;firstName&gt;Mohan&lt;/firstName&gt;&lt;middleNames&gt;U&lt;/middleNames&gt;&lt;lastName&gt;Sivananthan&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9D10EB" w:rsidRPr="00B32E9D">
              <w:rPr>
                <w:sz w:val="22"/>
                <w:szCs w:val="22"/>
              </w:rPr>
              <w:t>(19)</w:t>
            </w:r>
            <w:r w:rsidRPr="00B32E9D">
              <w:rPr>
                <w:sz w:val="22"/>
                <w:szCs w:val="22"/>
                <w:lang w:val="en-US"/>
              </w:rPr>
              <w:fldChar w:fldCharType="end"/>
            </w:r>
            <w:r w:rsidRPr="00B32E9D">
              <w:rPr>
                <w:sz w:val="22"/>
                <w:szCs w:val="22"/>
                <w:lang w:val="en-US"/>
              </w:rPr>
              <w:t xml:space="preserve"> </w:t>
            </w:r>
          </w:p>
        </w:tc>
        <w:tc>
          <w:tcPr>
            <w:tcW w:w="537" w:type="pct"/>
          </w:tcPr>
          <w:p w14:paraId="30F8BD24" w14:textId="77777777" w:rsidR="00F0470E" w:rsidRPr="00B32E9D" w:rsidRDefault="00F0470E" w:rsidP="00AA26ED">
            <w:pPr>
              <w:contextualSpacing/>
              <w:rPr>
                <w:sz w:val="22"/>
                <w:szCs w:val="22"/>
                <w:lang w:val="en-US"/>
              </w:rPr>
            </w:pPr>
          </w:p>
        </w:tc>
        <w:tc>
          <w:tcPr>
            <w:tcW w:w="509" w:type="pct"/>
            <w:shd w:val="clear" w:color="auto" w:fill="auto"/>
          </w:tcPr>
          <w:p w14:paraId="517CCBAB" w14:textId="77777777" w:rsidR="00F0470E" w:rsidRPr="00B32E9D" w:rsidRDefault="00F0470E" w:rsidP="00AA26ED">
            <w:pPr>
              <w:contextualSpacing/>
              <w:rPr>
                <w:sz w:val="22"/>
                <w:szCs w:val="22"/>
                <w:lang w:val="en-US"/>
              </w:rPr>
            </w:pPr>
            <w:r w:rsidRPr="00B32E9D">
              <w:rPr>
                <w:sz w:val="22"/>
                <w:szCs w:val="22"/>
                <w:lang w:val="en-US"/>
              </w:rPr>
              <w:t>(n=24)</w:t>
            </w:r>
          </w:p>
          <w:p w14:paraId="3B9E44CD" w14:textId="77777777" w:rsidR="00F0470E" w:rsidRPr="00B32E9D" w:rsidRDefault="00F0470E" w:rsidP="00AA26ED">
            <w:pPr>
              <w:contextualSpacing/>
              <w:rPr>
                <w:sz w:val="22"/>
                <w:szCs w:val="22"/>
                <w:lang w:val="en-US"/>
              </w:rPr>
            </w:pPr>
            <w:r w:rsidRPr="00B32E9D">
              <w:rPr>
                <w:sz w:val="22"/>
                <w:szCs w:val="22"/>
                <w:lang w:val="en-US"/>
              </w:rPr>
              <w:t>987±34</w:t>
            </w:r>
          </w:p>
          <w:p w14:paraId="41C2329B" w14:textId="77777777" w:rsidR="00F0470E" w:rsidRPr="00B32E9D" w:rsidRDefault="00F0470E" w:rsidP="00AA26ED">
            <w:pPr>
              <w:contextualSpacing/>
              <w:rPr>
                <w:sz w:val="22"/>
                <w:szCs w:val="22"/>
                <w:lang w:val="en-US"/>
              </w:rPr>
            </w:pPr>
            <w:r w:rsidRPr="00B32E9D">
              <w:rPr>
                <w:sz w:val="22"/>
                <w:szCs w:val="22"/>
                <w:lang w:val="en-US"/>
              </w:rPr>
              <w:t>1060±61</w:t>
            </w:r>
          </w:p>
        </w:tc>
        <w:tc>
          <w:tcPr>
            <w:tcW w:w="478" w:type="pct"/>
            <w:shd w:val="clear" w:color="auto" w:fill="auto"/>
          </w:tcPr>
          <w:p w14:paraId="521C3EBF" w14:textId="77777777" w:rsidR="00F0470E" w:rsidRPr="00B32E9D" w:rsidRDefault="00F0470E" w:rsidP="00AA26ED">
            <w:pPr>
              <w:contextualSpacing/>
              <w:rPr>
                <w:sz w:val="22"/>
                <w:szCs w:val="22"/>
                <w:lang w:val="en-US"/>
              </w:rPr>
            </w:pPr>
          </w:p>
        </w:tc>
        <w:tc>
          <w:tcPr>
            <w:tcW w:w="686" w:type="pct"/>
            <w:shd w:val="clear" w:color="auto" w:fill="auto"/>
          </w:tcPr>
          <w:p w14:paraId="20A00872" w14:textId="77777777" w:rsidR="00F0470E" w:rsidRPr="00B32E9D" w:rsidRDefault="00F0470E" w:rsidP="00AA26ED">
            <w:pPr>
              <w:contextualSpacing/>
              <w:rPr>
                <w:sz w:val="22"/>
                <w:szCs w:val="22"/>
                <w:lang w:val="en-US"/>
              </w:rPr>
            </w:pPr>
          </w:p>
          <w:p w14:paraId="3670B5D6" w14:textId="77777777" w:rsidR="00F0470E" w:rsidRPr="00B32E9D" w:rsidRDefault="00F0470E" w:rsidP="00AA26ED">
            <w:pPr>
              <w:contextualSpacing/>
              <w:rPr>
                <w:sz w:val="22"/>
                <w:szCs w:val="22"/>
                <w:lang w:val="en-US"/>
              </w:rPr>
            </w:pPr>
            <w:r w:rsidRPr="00B32E9D">
              <w:rPr>
                <w:sz w:val="22"/>
                <w:szCs w:val="22"/>
                <w:lang w:val="en-US"/>
              </w:rPr>
              <w:t>0.1</w:t>
            </w:r>
          </w:p>
          <w:p w14:paraId="1CFCA3F8" w14:textId="77777777" w:rsidR="00F0470E" w:rsidRPr="00B32E9D" w:rsidRDefault="00F0470E" w:rsidP="00AA26ED">
            <w:pPr>
              <w:contextualSpacing/>
              <w:rPr>
                <w:sz w:val="22"/>
                <w:szCs w:val="22"/>
                <w:lang w:val="en-US"/>
              </w:rPr>
            </w:pPr>
            <w:r w:rsidRPr="00B32E9D">
              <w:rPr>
                <w:sz w:val="22"/>
                <w:szCs w:val="22"/>
                <w:lang w:val="en-US"/>
              </w:rPr>
              <w:t>1.4</w:t>
            </w:r>
          </w:p>
          <w:p w14:paraId="232B10AD" w14:textId="77777777" w:rsidR="00F0470E" w:rsidRPr="00B32E9D" w:rsidRDefault="00F0470E" w:rsidP="00AA26ED">
            <w:pPr>
              <w:contextualSpacing/>
              <w:rPr>
                <w:sz w:val="22"/>
                <w:szCs w:val="22"/>
                <w:lang w:val="en-US"/>
              </w:rPr>
            </w:pPr>
          </w:p>
        </w:tc>
      </w:tr>
      <w:tr w:rsidR="00F0470E" w:rsidRPr="00B32E9D" w14:paraId="50916ED0" w14:textId="77777777" w:rsidTr="00AA26ED">
        <w:trPr>
          <w:trHeight w:val="125"/>
        </w:trPr>
        <w:tc>
          <w:tcPr>
            <w:tcW w:w="781" w:type="pct"/>
            <w:shd w:val="clear" w:color="auto" w:fill="auto"/>
          </w:tcPr>
          <w:p w14:paraId="0D77FB32" w14:textId="57506BA5" w:rsidR="00F0470E" w:rsidRPr="00B32E9D" w:rsidRDefault="00F0470E" w:rsidP="00AA26ED">
            <w:pPr>
              <w:contextualSpacing/>
              <w:rPr>
                <w:b/>
                <w:sz w:val="22"/>
                <w:szCs w:val="22"/>
                <w:lang w:val="en-US"/>
              </w:rPr>
            </w:pPr>
            <w:r w:rsidRPr="00B32E9D">
              <w:rPr>
                <w:sz w:val="22"/>
                <w:szCs w:val="22"/>
                <w:lang w:val="en-US"/>
              </w:rPr>
              <w:t>Iles</w:t>
            </w:r>
            <w:r w:rsidRPr="00B32E9D">
              <w:rPr>
                <w:sz w:val="22"/>
                <w:szCs w:val="22"/>
                <w:lang w:val="en-US"/>
              </w:rPr>
              <w:fldChar w:fldCharType="begin"/>
            </w:r>
            <w:r w:rsidR="009D10EB" w:rsidRPr="00B32E9D">
              <w:rPr>
                <w:sz w:val="22"/>
                <w:szCs w:val="22"/>
                <w:lang w:val="en-US"/>
              </w:rPr>
              <w:instrText xml:space="preserve"> ADDIN PAPERS2_CITATIONS &lt;citation&gt;&lt;uuid&gt;B4176C9C-2DFA-4B43-8FEC-39057E6A8FA2&lt;/uuid&gt;&lt;priority&gt;0&lt;/priority&gt;&lt;publications&gt;&lt;publication&gt;&lt;uuid&gt;F4D9F956-BFA2-4A8D-B325-18535501AA71&lt;/uuid&gt;&lt;volume&gt;52&lt;/volume&gt;&lt;doi&gt;10.1016/j.jacc.2008.06.049&lt;/doi&gt;&lt;startpage&gt;1574&lt;/startpage&gt;&lt;publication_date&gt;99200811001200000000220000&lt;/publication_date&gt;&lt;url&gt;http://linkinghub.elsevier.com/retrieve/pii/S0735109708027988&lt;/url&gt;&lt;citekey&gt;Iles:2008bl&lt;/citekey&gt;&lt;type&gt;400&lt;/type&gt;&lt;title&gt;Evaluation of Diffuse Myocardial Fibrosis in Heart Failure With Cardiac Magnetic Resonance Contrast-Enhanced T1 Mapping&lt;/title&gt;&lt;number&gt;19&lt;/number&gt;&lt;subtype&gt;400&lt;/subtype&gt;&lt;endpage&gt;1580&lt;/endpage&gt;&lt;bundle&gt;&lt;publication&gt;&lt;publisher&gt;Elsevier Inc&lt;/publisher&gt;&lt;title&gt;Journal of the American College of Cardiology&lt;/title&gt;&lt;type&gt;-100&lt;/type&gt;&lt;subtype&gt;-100&lt;/subtype&gt;&lt;uuid&gt;A91BD6E3-73B6-4B9B-A64F-5BEC131BC4FC&lt;/uuid&gt;&lt;/publication&gt;&lt;/bundle&gt;&lt;authors&gt;&lt;author&gt;&lt;firstName&gt;Leah&lt;/firstName&gt;&lt;lastName&gt;Iles&lt;/lastName&gt;&lt;/author&gt;&lt;author&gt;&lt;firstName&gt;Heinz&lt;/firstName&gt;&lt;lastName&gt;Pfluger&lt;/lastName&gt;&lt;/author&gt;&lt;author&gt;&lt;firstName&gt;Arintaya&lt;/firstName&gt;&lt;lastName&gt;Phrommintikul&lt;/lastName&gt;&lt;/author&gt;&lt;author&gt;&lt;firstName&gt;Joshi&lt;/firstName&gt;&lt;lastName&gt;Cherayath&lt;/lastName&gt;&lt;/author&gt;&lt;author&gt;&lt;firstName&gt;Pelin&lt;/firstName&gt;&lt;lastName&gt;Aksit&lt;/lastName&gt;&lt;/author&gt;&lt;author&gt;&lt;firstName&gt;Sandeep&lt;/firstName&gt;&lt;middleNames&gt;N&lt;/middleNames&gt;&lt;lastName&gt;Gupta&lt;/lastName&gt;&lt;/author&gt;&lt;author&gt;&lt;firstName&gt;David&lt;/firstName&gt;&lt;middleNames&gt;M&lt;/middleNames&gt;&lt;lastName&gt;Kaye&lt;/lastName&gt;&lt;/author&gt;&lt;author&gt;&lt;firstName&gt;Andrew&lt;/firstName&gt;&lt;middleNames&gt;J&lt;/middleNames&gt;&lt;lastName&gt;Taylor&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9D10EB" w:rsidRPr="00B32E9D">
              <w:rPr>
                <w:sz w:val="22"/>
                <w:szCs w:val="22"/>
              </w:rPr>
              <w:t>(1)</w:t>
            </w:r>
            <w:r w:rsidRPr="00B32E9D">
              <w:rPr>
                <w:sz w:val="22"/>
                <w:szCs w:val="22"/>
                <w:lang w:val="en-US"/>
              </w:rPr>
              <w:fldChar w:fldCharType="end"/>
            </w:r>
          </w:p>
        </w:tc>
        <w:tc>
          <w:tcPr>
            <w:tcW w:w="1519" w:type="pct"/>
            <w:shd w:val="clear" w:color="auto" w:fill="auto"/>
          </w:tcPr>
          <w:p w14:paraId="4EEC67E8" w14:textId="77777777" w:rsidR="00F0470E" w:rsidRPr="00B32E9D" w:rsidRDefault="00F0470E" w:rsidP="00AA26ED">
            <w:pPr>
              <w:contextualSpacing/>
              <w:rPr>
                <w:sz w:val="22"/>
                <w:szCs w:val="22"/>
                <w:lang w:val="en-US"/>
              </w:rPr>
            </w:pPr>
            <w:r w:rsidRPr="00B32E9D">
              <w:rPr>
                <w:sz w:val="22"/>
                <w:szCs w:val="22"/>
                <w:lang w:val="en-US"/>
              </w:rPr>
              <w:t>VAST (FA 25</w:t>
            </w:r>
            <w:r w:rsidRPr="00B32E9D">
              <w:rPr>
                <w:sz w:val="22"/>
                <w:szCs w:val="22"/>
                <w:lang w:val="en-US"/>
              </w:rPr>
              <w:sym w:font="Symbol" w:char="F0B0"/>
            </w:r>
            <w:r w:rsidRPr="00B32E9D">
              <w:rPr>
                <w:sz w:val="22"/>
                <w:szCs w:val="22"/>
                <w:lang w:val="en-US"/>
              </w:rPr>
              <w:t xml:space="preserve">) </w:t>
            </w:r>
          </w:p>
          <w:p w14:paraId="5E5B18B4" w14:textId="77777777" w:rsidR="00F0470E" w:rsidRPr="00B32E9D" w:rsidRDefault="00F0470E" w:rsidP="00AA26ED">
            <w:pPr>
              <w:contextualSpacing/>
              <w:rPr>
                <w:sz w:val="22"/>
                <w:szCs w:val="22"/>
                <w:lang w:val="en-US"/>
              </w:rPr>
            </w:pPr>
            <w:r w:rsidRPr="00B32E9D">
              <w:rPr>
                <w:sz w:val="22"/>
                <w:szCs w:val="22"/>
                <w:lang w:val="en-US"/>
              </w:rPr>
              <w:t>Remote myocardium</w:t>
            </w:r>
          </w:p>
        </w:tc>
        <w:tc>
          <w:tcPr>
            <w:tcW w:w="490" w:type="pct"/>
          </w:tcPr>
          <w:p w14:paraId="67CFA108" w14:textId="77777777" w:rsidR="00F0470E" w:rsidRPr="00B32E9D" w:rsidRDefault="00F0470E" w:rsidP="00AA26ED">
            <w:pPr>
              <w:contextualSpacing/>
              <w:rPr>
                <w:sz w:val="22"/>
                <w:szCs w:val="22"/>
                <w:lang w:val="en-US"/>
              </w:rPr>
            </w:pPr>
            <w:r w:rsidRPr="00B32E9D">
              <w:rPr>
                <w:sz w:val="22"/>
                <w:szCs w:val="22"/>
                <w:lang w:val="en-US"/>
              </w:rPr>
              <w:t xml:space="preserve">975±62 </w:t>
            </w:r>
          </w:p>
          <w:p w14:paraId="2361A279" w14:textId="77777777" w:rsidR="00F0470E" w:rsidRPr="00B32E9D" w:rsidRDefault="00F0470E" w:rsidP="00AA26ED">
            <w:pPr>
              <w:contextualSpacing/>
              <w:rPr>
                <w:sz w:val="22"/>
                <w:szCs w:val="22"/>
                <w:lang w:val="en-US"/>
              </w:rPr>
            </w:pPr>
            <w:r w:rsidRPr="00B32E9D">
              <w:rPr>
                <w:sz w:val="22"/>
                <w:szCs w:val="22"/>
                <w:lang w:val="en-US"/>
              </w:rPr>
              <w:t>(n=20)</w:t>
            </w:r>
          </w:p>
        </w:tc>
        <w:tc>
          <w:tcPr>
            <w:tcW w:w="537" w:type="pct"/>
          </w:tcPr>
          <w:p w14:paraId="73A2CB61" w14:textId="77777777" w:rsidR="00F0470E" w:rsidRPr="00B32E9D" w:rsidRDefault="00F0470E" w:rsidP="00AA26ED">
            <w:pPr>
              <w:contextualSpacing/>
              <w:rPr>
                <w:sz w:val="22"/>
                <w:szCs w:val="22"/>
                <w:lang w:val="en-US"/>
              </w:rPr>
            </w:pPr>
          </w:p>
        </w:tc>
        <w:tc>
          <w:tcPr>
            <w:tcW w:w="509" w:type="pct"/>
            <w:shd w:val="clear" w:color="auto" w:fill="auto"/>
          </w:tcPr>
          <w:p w14:paraId="476136C2" w14:textId="77777777" w:rsidR="00F0470E" w:rsidRPr="00B32E9D" w:rsidRDefault="00F0470E" w:rsidP="00AA26ED">
            <w:pPr>
              <w:contextualSpacing/>
              <w:rPr>
                <w:sz w:val="22"/>
                <w:szCs w:val="22"/>
                <w:lang w:val="en-US"/>
              </w:rPr>
            </w:pPr>
            <w:r w:rsidRPr="00B32E9D">
              <w:rPr>
                <w:sz w:val="22"/>
                <w:szCs w:val="22"/>
                <w:lang w:val="en-US"/>
              </w:rPr>
              <w:t>874±74</w:t>
            </w:r>
          </w:p>
          <w:p w14:paraId="777E8751" w14:textId="77777777" w:rsidR="00F0470E" w:rsidRPr="00B32E9D" w:rsidRDefault="00F0470E" w:rsidP="00AA26ED">
            <w:pPr>
              <w:contextualSpacing/>
              <w:rPr>
                <w:sz w:val="22"/>
                <w:szCs w:val="22"/>
                <w:lang w:val="en-US"/>
              </w:rPr>
            </w:pPr>
            <w:r w:rsidRPr="00B32E9D">
              <w:rPr>
                <w:sz w:val="22"/>
                <w:szCs w:val="22"/>
                <w:lang w:val="en-US"/>
              </w:rPr>
              <w:t>(n=25)</w:t>
            </w:r>
          </w:p>
        </w:tc>
        <w:tc>
          <w:tcPr>
            <w:tcW w:w="478" w:type="pct"/>
            <w:shd w:val="clear" w:color="auto" w:fill="auto"/>
          </w:tcPr>
          <w:p w14:paraId="4C1A1C45" w14:textId="77777777" w:rsidR="00F0470E" w:rsidRPr="00B32E9D" w:rsidRDefault="00F0470E" w:rsidP="00AA26ED">
            <w:pPr>
              <w:contextualSpacing/>
              <w:rPr>
                <w:sz w:val="22"/>
                <w:szCs w:val="22"/>
                <w:lang w:val="en-US"/>
              </w:rPr>
            </w:pPr>
          </w:p>
        </w:tc>
        <w:tc>
          <w:tcPr>
            <w:tcW w:w="686" w:type="pct"/>
            <w:shd w:val="clear" w:color="auto" w:fill="auto"/>
          </w:tcPr>
          <w:p w14:paraId="20BB67FF" w14:textId="77777777" w:rsidR="00F0470E" w:rsidRPr="00B32E9D" w:rsidRDefault="00F0470E" w:rsidP="00AA26ED">
            <w:pPr>
              <w:contextualSpacing/>
              <w:rPr>
                <w:sz w:val="22"/>
                <w:szCs w:val="22"/>
                <w:lang w:val="en-US"/>
              </w:rPr>
            </w:pPr>
            <w:r w:rsidRPr="00B32E9D">
              <w:rPr>
                <w:sz w:val="22"/>
                <w:szCs w:val="22"/>
                <w:lang w:val="en-US"/>
              </w:rPr>
              <w:t>1.5</w:t>
            </w:r>
          </w:p>
        </w:tc>
      </w:tr>
      <w:tr w:rsidR="00F0470E" w:rsidRPr="00B32E9D" w14:paraId="4E1C12E7" w14:textId="77777777" w:rsidTr="00AA26ED">
        <w:trPr>
          <w:trHeight w:val="125"/>
        </w:trPr>
        <w:tc>
          <w:tcPr>
            <w:tcW w:w="781" w:type="pct"/>
            <w:shd w:val="clear" w:color="auto" w:fill="auto"/>
          </w:tcPr>
          <w:p w14:paraId="7654FED8" w14:textId="75568DDF" w:rsidR="00F0470E" w:rsidRPr="00B32E9D" w:rsidRDefault="00F0470E" w:rsidP="00AA26ED">
            <w:pPr>
              <w:contextualSpacing/>
              <w:rPr>
                <w:b/>
                <w:sz w:val="22"/>
                <w:szCs w:val="22"/>
                <w:lang w:val="en-US"/>
              </w:rPr>
            </w:pPr>
            <w:r w:rsidRPr="00B32E9D">
              <w:rPr>
                <w:sz w:val="22"/>
                <w:szCs w:val="22"/>
                <w:lang w:val="en-US"/>
              </w:rPr>
              <w:t>Puntmann</w:t>
            </w:r>
            <w:r w:rsidRPr="00B32E9D">
              <w:rPr>
                <w:sz w:val="22"/>
                <w:szCs w:val="22"/>
                <w:lang w:val="en-US"/>
              </w:rPr>
              <w:fldChar w:fldCharType="begin"/>
            </w:r>
            <w:r w:rsidR="009D10EB" w:rsidRPr="00B32E9D">
              <w:rPr>
                <w:sz w:val="22"/>
                <w:szCs w:val="22"/>
                <w:lang w:val="en-US"/>
              </w:rPr>
              <w:instrText xml:space="preserve"> ADDIN PAPERS2_CITATIONS &lt;citation&gt;&lt;uuid&gt;618086E6-31A1-4A72-A853-9CB4B39D2322&lt;/uuid&gt;&lt;priority&gt;0&lt;/priority&gt;&lt;publications&gt;&lt;publication&gt;&lt;uuid&gt;D6FB2D07-8D73-4055-91BE-FE30BAE2A67A&lt;/uuid&gt;&lt;volume&gt;64&lt;/volume&gt;&lt;doi&gt;10.1161/HYPERTENSIONAHA.114.03928&lt;/doi&gt;&lt;startpage&gt;762&lt;/startpage&gt;&lt;publication_date&gt;99201409101200000000222000&lt;/publication_date&gt;&lt;url&gt;http://hyper.ahajournals.org/cgi/doi/10.1161/HYPERTENSIONAHA.114.03928&lt;/url&gt;&lt;citekey&gt;Puntmann:2014if&lt;/citekey&gt;&lt;type&gt;400&lt;/type&gt;&lt;title&gt;Aortic Stiffness and Interstitial Myocardial Fibrosis by Native T1 Are Independently Associated With Left Ventricular Remodeling in Patients With Dilated Cardiomyopathy&lt;/title&gt;&lt;number&gt;4&lt;/number&gt;&lt;subtype&gt;400&lt;/subtype&gt;&lt;endpage&gt;768&lt;/endpage&gt;&lt;bundle&gt;&lt;publication&gt;&lt;title&gt;Hypertension&lt;/title&gt;&lt;type&gt;-100&lt;/type&gt;&lt;subtype&gt;-100&lt;/subtype&gt;&lt;uuid&gt;C54A5E9A-EEEB-4929-893A-AD8834D5E4E2&lt;/uuid&gt;&lt;/publication&gt;&lt;/bundle&gt;&lt;authors&gt;&lt;author&gt;&lt;firstName&gt;V&lt;/firstName&gt;&lt;middleNames&gt;O&lt;/middleNames&gt;&lt;lastName&gt;Puntmann&lt;/lastName&gt;&lt;/author&gt;&lt;author&gt;&lt;firstName&gt;E&lt;/firstName&gt;&lt;lastName&gt;Arroyo Ucar&lt;/lastName&gt;&lt;/author&gt;&lt;author&gt;&lt;firstName&gt;R&lt;/firstName&gt;&lt;lastName&gt;Hinojar Baydes&lt;/lastName&gt;&lt;/author&gt;&lt;author&gt;&lt;firstName&gt;N&lt;/firstName&gt;&lt;middleNames&gt;B&lt;/middleNames&gt;&lt;lastName&gt;Ngah&lt;/lastName&gt;&lt;/author&gt;&lt;author&gt;&lt;firstName&gt;Y&lt;/firstName&gt;&lt;middleNames&gt;S&lt;/middleNames&gt;&lt;lastName&gt;Kuo&lt;/lastName&gt;&lt;/author&gt;&lt;author&gt;&lt;firstName&gt;D&lt;/firstName&gt;&lt;lastName&gt;Dabir&lt;/lastName&gt;&lt;/author&gt;&lt;author&gt;&lt;firstName&gt;A&lt;/firstName&gt;&lt;lastName&gt;Macmillan&lt;/lastName&gt;&lt;/author&gt;&lt;author&gt;&lt;firstName&gt;C&lt;/firstName&gt;&lt;lastName&gt;Cummins&lt;/lastName&gt;&lt;/author&gt;&lt;author&gt;&lt;firstName&gt;D&lt;/firstName&gt;&lt;middleNames&gt;M&lt;/middleNames&gt;&lt;lastName&gt;Higgins&lt;/lastName&gt;&lt;/author&gt;&lt;author&gt;&lt;firstName&gt;N&lt;/firstName&gt;&lt;lastName&gt;Gaddum&lt;/lastName&gt;&lt;/author&gt;&lt;author&gt;&lt;firstName&gt;P&lt;/firstName&gt;&lt;lastName&gt;Chowienczyk&lt;/lastName&gt;&lt;/author&gt;&lt;author&gt;&lt;firstName&gt;S&lt;/firstName&gt;&lt;lastName&gt;Plein&lt;/lastName&gt;&lt;/author&gt;&lt;author&gt;&lt;firstName&gt;G&lt;/firstName&gt;&lt;lastName&gt;Carr-White&lt;/lastName&gt;&lt;/author&gt;&lt;author&gt;&lt;firstName&gt;E&lt;/firstName&gt;&lt;lastName&gt;Nagel&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DC3A00" w:rsidRPr="00B32E9D">
              <w:rPr>
                <w:sz w:val="22"/>
                <w:szCs w:val="22"/>
              </w:rPr>
              <w:t>(31</w:t>
            </w:r>
            <w:r w:rsidR="009D10EB" w:rsidRPr="00B32E9D">
              <w:rPr>
                <w:sz w:val="22"/>
                <w:szCs w:val="22"/>
              </w:rPr>
              <w:t>)</w:t>
            </w:r>
            <w:r w:rsidRPr="00B32E9D">
              <w:rPr>
                <w:sz w:val="22"/>
                <w:szCs w:val="22"/>
                <w:lang w:val="en-US"/>
              </w:rPr>
              <w:fldChar w:fldCharType="end"/>
            </w:r>
          </w:p>
        </w:tc>
        <w:tc>
          <w:tcPr>
            <w:tcW w:w="1519" w:type="pct"/>
            <w:shd w:val="clear" w:color="auto" w:fill="auto"/>
          </w:tcPr>
          <w:p w14:paraId="38C1F5E2" w14:textId="77777777" w:rsidR="006449EC" w:rsidRPr="00B32E9D" w:rsidRDefault="006449EC" w:rsidP="00AA26ED">
            <w:pPr>
              <w:contextualSpacing/>
              <w:rPr>
                <w:sz w:val="22"/>
                <w:szCs w:val="22"/>
                <w:lang w:val="en-US"/>
              </w:rPr>
            </w:pPr>
            <w:r w:rsidRPr="00B32E9D">
              <w:rPr>
                <w:sz w:val="22"/>
                <w:szCs w:val="22"/>
                <w:lang w:val="en-US"/>
              </w:rPr>
              <w:t>MOLLI 3(2)3(2)5 (FA 50º)</w:t>
            </w:r>
          </w:p>
          <w:p w14:paraId="61A902B7" w14:textId="0402AEE7" w:rsidR="00F0470E" w:rsidRPr="00B32E9D" w:rsidRDefault="00F0470E" w:rsidP="00AA26ED">
            <w:pPr>
              <w:contextualSpacing/>
              <w:rPr>
                <w:sz w:val="22"/>
                <w:szCs w:val="22"/>
                <w:lang w:val="en-US"/>
              </w:rPr>
            </w:pPr>
            <w:r w:rsidRPr="00B32E9D">
              <w:rPr>
                <w:sz w:val="22"/>
                <w:szCs w:val="22"/>
                <w:lang w:val="en-US"/>
              </w:rPr>
              <w:t>Remote myocardium</w:t>
            </w:r>
          </w:p>
        </w:tc>
        <w:tc>
          <w:tcPr>
            <w:tcW w:w="490" w:type="pct"/>
          </w:tcPr>
          <w:p w14:paraId="2BDA05F1" w14:textId="77777777" w:rsidR="00F0470E" w:rsidRPr="00B32E9D" w:rsidRDefault="00F0470E" w:rsidP="00AA26ED">
            <w:pPr>
              <w:contextualSpacing/>
              <w:rPr>
                <w:sz w:val="22"/>
                <w:szCs w:val="22"/>
                <w:lang w:val="en-US"/>
              </w:rPr>
            </w:pPr>
          </w:p>
        </w:tc>
        <w:tc>
          <w:tcPr>
            <w:tcW w:w="537" w:type="pct"/>
          </w:tcPr>
          <w:p w14:paraId="6622B1C2" w14:textId="77777777" w:rsidR="00F0470E" w:rsidRPr="00B32E9D" w:rsidRDefault="00F0470E" w:rsidP="00AA26ED">
            <w:pPr>
              <w:contextualSpacing/>
              <w:rPr>
                <w:sz w:val="22"/>
                <w:szCs w:val="22"/>
                <w:lang w:val="en-US"/>
              </w:rPr>
            </w:pPr>
            <w:r w:rsidRPr="00B32E9D">
              <w:rPr>
                <w:sz w:val="22"/>
                <w:szCs w:val="22"/>
                <w:lang w:val="en-US"/>
              </w:rPr>
              <w:t>1055±22 (n=47)</w:t>
            </w:r>
          </w:p>
        </w:tc>
        <w:tc>
          <w:tcPr>
            <w:tcW w:w="509" w:type="pct"/>
            <w:shd w:val="clear" w:color="auto" w:fill="auto"/>
          </w:tcPr>
          <w:p w14:paraId="5C0A5D0E" w14:textId="77777777" w:rsidR="00F0470E" w:rsidRPr="00B32E9D" w:rsidRDefault="00F0470E" w:rsidP="00AA26ED">
            <w:pPr>
              <w:contextualSpacing/>
              <w:rPr>
                <w:sz w:val="22"/>
                <w:szCs w:val="22"/>
                <w:lang w:val="en-US"/>
              </w:rPr>
            </w:pPr>
          </w:p>
        </w:tc>
        <w:tc>
          <w:tcPr>
            <w:tcW w:w="478" w:type="pct"/>
            <w:shd w:val="clear" w:color="auto" w:fill="auto"/>
          </w:tcPr>
          <w:p w14:paraId="14A0CC6A" w14:textId="77777777" w:rsidR="00F0470E" w:rsidRPr="00B32E9D" w:rsidRDefault="00F0470E" w:rsidP="00AA26ED">
            <w:pPr>
              <w:contextualSpacing/>
              <w:rPr>
                <w:sz w:val="22"/>
                <w:szCs w:val="22"/>
                <w:lang w:val="en-US"/>
              </w:rPr>
            </w:pPr>
            <w:r w:rsidRPr="00B32E9D">
              <w:rPr>
                <w:sz w:val="22"/>
                <w:szCs w:val="22"/>
                <w:lang w:val="en-US"/>
              </w:rPr>
              <w:t>1145±37 (n=91)</w:t>
            </w:r>
          </w:p>
        </w:tc>
        <w:tc>
          <w:tcPr>
            <w:tcW w:w="686" w:type="pct"/>
            <w:shd w:val="clear" w:color="auto" w:fill="auto"/>
          </w:tcPr>
          <w:p w14:paraId="77CEA851" w14:textId="77777777" w:rsidR="00F0470E" w:rsidRPr="00B32E9D" w:rsidRDefault="00F0470E" w:rsidP="00AA26ED">
            <w:pPr>
              <w:contextualSpacing/>
              <w:rPr>
                <w:sz w:val="22"/>
                <w:szCs w:val="22"/>
                <w:lang w:val="en-US"/>
              </w:rPr>
            </w:pPr>
            <w:r w:rsidRPr="00B32E9D">
              <w:rPr>
                <w:sz w:val="22"/>
                <w:szCs w:val="22"/>
                <w:lang w:val="en-US"/>
              </w:rPr>
              <w:t>3.0</w:t>
            </w:r>
          </w:p>
        </w:tc>
      </w:tr>
      <w:tr w:rsidR="00F0470E" w:rsidRPr="00B32E9D" w14:paraId="18B738CE" w14:textId="77777777" w:rsidTr="00AA26ED">
        <w:trPr>
          <w:trHeight w:val="125"/>
        </w:trPr>
        <w:tc>
          <w:tcPr>
            <w:tcW w:w="781" w:type="pct"/>
            <w:shd w:val="clear" w:color="auto" w:fill="auto"/>
          </w:tcPr>
          <w:p w14:paraId="260DFBEA" w14:textId="77777777" w:rsidR="00F0470E" w:rsidRPr="00B32E9D" w:rsidRDefault="00F0470E" w:rsidP="00AA26ED">
            <w:pPr>
              <w:contextualSpacing/>
              <w:rPr>
                <w:sz w:val="22"/>
                <w:szCs w:val="22"/>
                <w:lang w:val="en-US"/>
              </w:rPr>
            </w:pPr>
          </w:p>
        </w:tc>
        <w:tc>
          <w:tcPr>
            <w:tcW w:w="1519" w:type="pct"/>
            <w:shd w:val="clear" w:color="auto" w:fill="auto"/>
          </w:tcPr>
          <w:p w14:paraId="01860B3D" w14:textId="77777777" w:rsidR="00F0470E" w:rsidRPr="00B32E9D" w:rsidRDefault="00F0470E" w:rsidP="00AA26ED">
            <w:pPr>
              <w:contextualSpacing/>
              <w:rPr>
                <w:b/>
                <w:sz w:val="22"/>
                <w:szCs w:val="22"/>
                <w:lang w:val="en-US"/>
              </w:rPr>
            </w:pPr>
          </w:p>
        </w:tc>
        <w:tc>
          <w:tcPr>
            <w:tcW w:w="2014" w:type="pct"/>
            <w:gridSpan w:val="4"/>
          </w:tcPr>
          <w:p w14:paraId="0E69E4BA" w14:textId="77777777" w:rsidR="00F0470E" w:rsidRPr="00B32E9D" w:rsidRDefault="00F0470E" w:rsidP="00AA26ED">
            <w:pPr>
              <w:contextualSpacing/>
              <w:jc w:val="center"/>
              <w:rPr>
                <w:b/>
                <w:sz w:val="22"/>
                <w:szCs w:val="22"/>
                <w:lang w:val="en-US"/>
              </w:rPr>
            </w:pPr>
            <w:r w:rsidRPr="00B32E9D">
              <w:rPr>
                <w:b/>
                <w:sz w:val="22"/>
                <w:szCs w:val="22"/>
                <w:lang w:val="en-US"/>
              </w:rPr>
              <w:t>Postcontrast T1 (ms)</w:t>
            </w:r>
          </w:p>
        </w:tc>
        <w:tc>
          <w:tcPr>
            <w:tcW w:w="686" w:type="pct"/>
            <w:shd w:val="clear" w:color="auto" w:fill="auto"/>
          </w:tcPr>
          <w:p w14:paraId="0F786494" w14:textId="77777777" w:rsidR="00F0470E" w:rsidRPr="00B32E9D" w:rsidRDefault="00F0470E" w:rsidP="00AA26ED">
            <w:pPr>
              <w:contextualSpacing/>
              <w:jc w:val="center"/>
              <w:rPr>
                <w:sz w:val="22"/>
                <w:szCs w:val="22"/>
                <w:lang w:val="en-US"/>
              </w:rPr>
            </w:pPr>
          </w:p>
        </w:tc>
      </w:tr>
      <w:tr w:rsidR="00F0470E" w:rsidRPr="00B32E9D" w14:paraId="77FC28C7" w14:textId="77777777" w:rsidTr="00AA26ED">
        <w:trPr>
          <w:trHeight w:val="125"/>
        </w:trPr>
        <w:tc>
          <w:tcPr>
            <w:tcW w:w="781" w:type="pct"/>
            <w:shd w:val="clear" w:color="auto" w:fill="auto"/>
          </w:tcPr>
          <w:p w14:paraId="480AE70D" w14:textId="5030C68F" w:rsidR="00F0470E" w:rsidRPr="00B32E9D" w:rsidRDefault="00F0470E" w:rsidP="00AA26ED">
            <w:pPr>
              <w:contextualSpacing/>
              <w:rPr>
                <w:b/>
                <w:sz w:val="22"/>
                <w:szCs w:val="22"/>
                <w:lang w:val="en-US"/>
              </w:rPr>
            </w:pPr>
            <w:r w:rsidRPr="00B32E9D">
              <w:rPr>
                <w:sz w:val="22"/>
                <w:szCs w:val="22"/>
                <w:lang w:val="en-US"/>
              </w:rPr>
              <w:t>Iles</w:t>
            </w:r>
            <w:r w:rsidRPr="00B32E9D">
              <w:rPr>
                <w:sz w:val="22"/>
                <w:szCs w:val="22"/>
                <w:lang w:val="en-US"/>
              </w:rPr>
              <w:fldChar w:fldCharType="begin"/>
            </w:r>
            <w:r w:rsidR="009D10EB" w:rsidRPr="00B32E9D">
              <w:rPr>
                <w:sz w:val="22"/>
                <w:szCs w:val="22"/>
                <w:lang w:val="en-US"/>
              </w:rPr>
              <w:instrText xml:space="preserve"> ADDIN PAPERS2_CITATIONS &lt;citation&gt;&lt;uuid&gt;49AB6CBC-131A-4A73-B58D-3A668935359B&lt;/uuid&gt;&lt;priority&gt;0&lt;/priority&gt;&lt;publications&gt;&lt;publication&gt;&lt;uuid&gt;F4D9F956-BFA2-4A8D-B325-18535501AA71&lt;/uuid&gt;&lt;volume&gt;52&lt;/volume&gt;&lt;doi&gt;10.1016/j.jacc.2008.06.049&lt;/doi&gt;&lt;startpage&gt;1574&lt;/startpage&gt;&lt;publication_date&gt;99200811001200000000220000&lt;/publication_date&gt;&lt;url&gt;http://linkinghub.elsevier.com/retrieve/pii/S0735109708027988&lt;/url&gt;&lt;citekey&gt;Iles:2008bl&lt;/citekey&gt;&lt;type&gt;400&lt;/type&gt;&lt;title&gt;Evaluation of Diffuse Myocardial Fibrosis in Heart Failure With Cardiac Magnetic Resonance Contrast-Enhanced T1 Mapping&lt;/title&gt;&lt;number&gt;19&lt;/number&gt;&lt;subtype&gt;400&lt;/subtype&gt;&lt;endpage&gt;1580&lt;/endpage&gt;&lt;bundle&gt;&lt;publication&gt;&lt;publisher&gt;Elsevier Inc&lt;/publisher&gt;&lt;title&gt;Journal of the American College of Cardiology&lt;/title&gt;&lt;type&gt;-100&lt;/type&gt;&lt;subtype&gt;-100&lt;/subtype&gt;&lt;uuid&gt;A91BD6E3-73B6-4B9B-A64F-5BEC131BC4FC&lt;/uuid&gt;&lt;/publication&gt;&lt;/bundle&gt;&lt;authors&gt;&lt;author&gt;&lt;firstName&gt;Leah&lt;/firstName&gt;&lt;lastName&gt;Iles&lt;/lastName&gt;&lt;/author&gt;&lt;author&gt;&lt;firstName&gt;Heinz&lt;/firstName&gt;&lt;lastName&gt;Pfluger&lt;/lastName&gt;&lt;/author&gt;&lt;author&gt;&lt;firstName&gt;Arintaya&lt;/firstName&gt;&lt;lastName&gt;Phrommintikul&lt;/lastName&gt;&lt;/author&gt;&lt;author&gt;&lt;firstName&gt;Joshi&lt;/firstName&gt;&lt;lastName&gt;Cherayath&lt;/lastName&gt;&lt;/author&gt;&lt;author&gt;&lt;firstName&gt;Pelin&lt;/firstName&gt;&lt;lastName&gt;Aksit&lt;/lastName&gt;&lt;/author&gt;&lt;author&gt;&lt;firstName&gt;Sandeep&lt;/firstName&gt;&lt;middleNames&gt;N&lt;/middleNames&gt;&lt;lastName&gt;Gupta&lt;/lastName&gt;&lt;/author&gt;&lt;author&gt;&lt;firstName&gt;David&lt;/firstName&gt;&lt;middleNames&gt;M&lt;/middleNames&gt;&lt;lastName&gt;Kaye&lt;/lastName&gt;&lt;/author&gt;&lt;author&gt;&lt;firstName&gt;Andrew&lt;/firstName&gt;&lt;middleNames&gt;J&lt;/middleNames&gt;&lt;lastName&gt;Taylor&lt;/lastName&gt;&lt;/author&gt;&lt;/authors&gt;&lt;/publication&gt;&lt;/publications&gt;&lt;cites&gt;&lt;/cites&gt;&lt;/citation&gt;</w:instrText>
            </w:r>
            <w:r w:rsidRPr="00B32E9D">
              <w:rPr>
                <w:sz w:val="22"/>
                <w:szCs w:val="22"/>
                <w:lang w:val="en-US"/>
              </w:rPr>
              <w:instrText xml:space="preserve">T </w:instrText>
            </w:r>
            <w:r w:rsidRPr="00B32E9D">
              <w:rPr>
                <w:sz w:val="22"/>
                <w:szCs w:val="22"/>
                <w:lang w:val="en-US"/>
              </w:rPr>
              <w:fldChar w:fldCharType="separate"/>
            </w:r>
            <w:r w:rsidR="009D10EB" w:rsidRPr="00B32E9D">
              <w:rPr>
                <w:sz w:val="22"/>
                <w:szCs w:val="22"/>
              </w:rPr>
              <w:t>(1)</w:t>
            </w:r>
            <w:r w:rsidRPr="00B32E9D">
              <w:rPr>
                <w:sz w:val="22"/>
                <w:szCs w:val="22"/>
                <w:lang w:val="en-US"/>
              </w:rPr>
              <w:fldChar w:fldCharType="end"/>
            </w:r>
          </w:p>
        </w:tc>
        <w:tc>
          <w:tcPr>
            <w:tcW w:w="1519" w:type="pct"/>
            <w:shd w:val="clear" w:color="auto" w:fill="auto"/>
          </w:tcPr>
          <w:p w14:paraId="654EC65C" w14:textId="77777777" w:rsidR="00F0470E" w:rsidRPr="00B32E9D" w:rsidRDefault="00F0470E" w:rsidP="00AA26ED">
            <w:pPr>
              <w:contextualSpacing/>
              <w:rPr>
                <w:sz w:val="22"/>
                <w:szCs w:val="22"/>
                <w:lang w:val="en-US"/>
              </w:rPr>
            </w:pPr>
            <w:r w:rsidRPr="00B32E9D">
              <w:rPr>
                <w:sz w:val="22"/>
                <w:szCs w:val="22"/>
                <w:lang w:val="en-US"/>
              </w:rPr>
              <w:t>VAST (FA 25</w:t>
            </w:r>
            <w:r w:rsidRPr="00B32E9D">
              <w:rPr>
                <w:sz w:val="22"/>
                <w:szCs w:val="22"/>
                <w:lang w:val="en-US"/>
              </w:rPr>
              <w:sym w:font="Symbol" w:char="F0B0"/>
            </w:r>
            <w:r w:rsidRPr="00B32E9D">
              <w:rPr>
                <w:sz w:val="22"/>
                <w:szCs w:val="22"/>
                <w:lang w:val="en-US"/>
              </w:rPr>
              <w:t xml:space="preserve">) </w:t>
            </w:r>
          </w:p>
          <w:p w14:paraId="1A1C977C" w14:textId="77777777" w:rsidR="00F0470E" w:rsidRPr="00B32E9D" w:rsidRDefault="00F0470E" w:rsidP="00AA26ED">
            <w:pPr>
              <w:contextualSpacing/>
              <w:rPr>
                <w:sz w:val="22"/>
                <w:szCs w:val="22"/>
                <w:lang w:val="en-US"/>
              </w:rPr>
            </w:pPr>
            <w:r w:rsidRPr="00B32E9D">
              <w:rPr>
                <w:sz w:val="22"/>
                <w:szCs w:val="22"/>
                <w:lang w:val="en-US"/>
              </w:rPr>
              <w:t>(0.2 mmol/kg gadopentetate dimeglumine)</w:t>
            </w:r>
          </w:p>
          <w:p w14:paraId="55EC1E47" w14:textId="77777777" w:rsidR="00F0470E" w:rsidRPr="00B32E9D" w:rsidRDefault="00F0470E" w:rsidP="00AA26ED">
            <w:pPr>
              <w:contextualSpacing/>
              <w:rPr>
                <w:sz w:val="22"/>
                <w:szCs w:val="22"/>
                <w:lang w:val="en-US"/>
              </w:rPr>
            </w:pPr>
            <w:r w:rsidRPr="00B32E9D">
              <w:rPr>
                <w:sz w:val="22"/>
                <w:szCs w:val="22"/>
                <w:lang w:val="en-US"/>
              </w:rPr>
              <w:t>Remote myocardium</w:t>
            </w:r>
          </w:p>
        </w:tc>
        <w:tc>
          <w:tcPr>
            <w:tcW w:w="490" w:type="pct"/>
          </w:tcPr>
          <w:p w14:paraId="5E526667" w14:textId="77777777" w:rsidR="00F0470E" w:rsidRPr="00B32E9D" w:rsidRDefault="00F0470E" w:rsidP="00AA26ED">
            <w:pPr>
              <w:contextualSpacing/>
              <w:rPr>
                <w:sz w:val="22"/>
                <w:szCs w:val="22"/>
                <w:lang w:val="en-US"/>
              </w:rPr>
            </w:pPr>
            <w:r w:rsidRPr="00B32E9D">
              <w:rPr>
                <w:sz w:val="22"/>
                <w:szCs w:val="22"/>
                <w:lang w:val="en-US"/>
              </w:rPr>
              <w:t xml:space="preserve">543±32 </w:t>
            </w:r>
          </w:p>
          <w:p w14:paraId="1A2F6ABE" w14:textId="77777777" w:rsidR="00F0470E" w:rsidRPr="00B32E9D" w:rsidRDefault="00F0470E" w:rsidP="00AA26ED">
            <w:pPr>
              <w:contextualSpacing/>
              <w:rPr>
                <w:sz w:val="22"/>
                <w:szCs w:val="22"/>
                <w:lang w:val="en-US"/>
              </w:rPr>
            </w:pPr>
            <w:r w:rsidRPr="00B32E9D">
              <w:rPr>
                <w:sz w:val="22"/>
                <w:szCs w:val="22"/>
                <w:lang w:val="en-US"/>
              </w:rPr>
              <w:t>(n=20)</w:t>
            </w:r>
          </w:p>
        </w:tc>
        <w:tc>
          <w:tcPr>
            <w:tcW w:w="537" w:type="pct"/>
          </w:tcPr>
          <w:p w14:paraId="281EAF07" w14:textId="77777777" w:rsidR="00F0470E" w:rsidRPr="00B32E9D" w:rsidRDefault="00F0470E" w:rsidP="00AA26ED">
            <w:pPr>
              <w:contextualSpacing/>
              <w:rPr>
                <w:sz w:val="22"/>
                <w:szCs w:val="22"/>
                <w:lang w:val="en-US"/>
              </w:rPr>
            </w:pPr>
          </w:p>
        </w:tc>
        <w:tc>
          <w:tcPr>
            <w:tcW w:w="509" w:type="pct"/>
            <w:shd w:val="clear" w:color="auto" w:fill="auto"/>
          </w:tcPr>
          <w:p w14:paraId="3C2D5544" w14:textId="77777777" w:rsidR="00F0470E" w:rsidRPr="00B32E9D" w:rsidRDefault="00F0470E" w:rsidP="00AA26ED">
            <w:pPr>
              <w:contextualSpacing/>
              <w:rPr>
                <w:sz w:val="22"/>
                <w:szCs w:val="22"/>
                <w:lang w:val="en-US"/>
              </w:rPr>
            </w:pPr>
            <w:r w:rsidRPr="00B32E9D">
              <w:rPr>
                <w:sz w:val="22"/>
                <w:szCs w:val="22"/>
                <w:lang w:val="en-US"/>
              </w:rPr>
              <w:t>383±17 (n=25)</w:t>
            </w:r>
          </w:p>
        </w:tc>
        <w:tc>
          <w:tcPr>
            <w:tcW w:w="478" w:type="pct"/>
            <w:shd w:val="clear" w:color="auto" w:fill="auto"/>
          </w:tcPr>
          <w:p w14:paraId="322CF49C" w14:textId="77777777" w:rsidR="00F0470E" w:rsidRPr="00B32E9D" w:rsidRDefault="00F0470E" w:rsidP="00AA26ED">
            <w:pPr>
              <w:contextualSpacing/>
              <w:rPr>
                <w:sz w:val="22"/>
                <w:szCs w:val="22"/>
                <w:lang w:val="en-US"/>
              </w:rPr>
            </w:pPr>
          </w:p>
        </w:tc>
        <w:tc>
          <w:tcPr>
            <w:tcW w:w="686" w:type="pct"/>
            <w:shd w:val="clear" w:color="auto" w:fill="auto"/>
          </w:tcPr>
          <w:p w14:paraId="01B0D586" w14:textId="77777777" w:rsidR="00F0470E" w:rsidRPr="00B32E9D" w:rsidRDefault="00F0470E" w:rsidP="00AA26ED">
            <w:pPr>
              <w:contextualSpacing/>
              <w:rPr>
                <w:sz w:val="22"/>
                <w:szCs w:val="22"/>
                <w:lang w:val="en-US"/>
              </w:rPr>
            </w:pPr>
            <w:r w:rsidRPr="00B32E9D">
              <w:rPr>
                <w:sz w:val="22"/>
                <w:szCs w:val="22"/>
                <w:lang w:val="en-US"/>
              </w:rPr>
              <w:t>6.2</w:t>
            </w:r>
          </w:p>
        </w:tc>
      </w:tr>
      <w:tr w:rsidR="00F0470E" w:rsidRPr="00B32E9D" w14:paraId="4BBC4ED4" w14:textId="77777777" w:rsidTr="00AA26ED">
        <w:trPr>
          <w:trHeight w:val="326"/>
        </w:trPr>
        <w:tc>
          <w:tcPr>
            <w:tcW w:w="781" w:type="pct"/>
            <w:shd w:val="clear" w:color="auto" w:fill="auto"/>
          </w:tcPr>
          <w:p w14:paraId="1FB555DB" w14:textId="77777777" w:rsidR="00F0470E" w:rsidRPr="00B32E9D" w:rsidRDefault="00F0470E" w:rsidP="00AA26ED">
            <w:pPr>
              <w:contextualSpacing/>
              <w:rPr>
                <w:sz w:val="22"/>
                <w:szCs w:val="22"/>
                <w:lang w:val="en-US"/>
              </w:rPr>
            </w:pPr>
          </w:p>
        </w:tc>
        <w:tc>
          <w:tcPr>
            <w:tcW w:w="1519" w:type="pct"/>
            <w:shd w:val="clear" w:color="auto" w:fill="auto"/>
          </w:tcPr>
          <w:p w14:paraId="0AAB6AD5" w14:textId="77777777" w:rsidR="00F0470E" w:rsidRPr="00B32E9D" w:rsidRDefault="00F0470E" w:rsidP="00AA26ED">
            <w:pPr>
              <w:contextualSpacing/>
              <w:rPr>
                <w:sz w:val="22"/>
                <w:szCs w:val="22"/>
                <w:lang w:val="en-US"/>
              </w:rPr>
            </w:pPr>
          </w:p>
        </w:tc>
        <w:tc>
          <w:tcPr>
            <w:tcW w:w="2014" w:type="pct"/>
            <w:gridSpan w:val="4"/>
          </w:tcPr>
          <w:p w14:paraId="6D2E30A9" w14:textId="77777777" w:rsidR="00F0470E" w:rsidRPr="00B32E9D" w:rsidRDefault="00F0470E" w:rsidP="00AA26ED">
            <w:pPr>
              <w:contextualSpacing/>
              <w:jc w:val="center"/>
              <w:rPr>
                <w:b/>
                <w:sz w:val="22"/>
                <w:szCs w:val="22"/>
                <w:lang w:val="en-US"/>
              </w:rPr>
            </w:pPr>
            <w:r w:rsidRPr="00B32E9D">
              <w:rPr>
                <w:b/>
                <w:sz w:val="22"/>
                <w:szCs w:val="22"/>
                <w:lang w:val="en-US"/>
              </w:rPr>
              <w:t>ECV (%)</w:t>
            </w:r>
          </w:p>
        </w:tc>
        <w:tc>
          <w:tcPr>
            <w:tcW w:w="686" w:type="pct"/>
            <w:shd w:val="clear" w:color="auto" w:fill="auto"/>
          </w:tcPr>
          <w:p w14:paraId="200DC7F2" w14:textId="77777777" w:rsidR="00F0470E" w:rsidRPr="00B32E9D" w:rsidRDefault="00F0470E" w:rsidP="00AA26ED">
            <w:pPr>
              <w:contextualSpacing/>
              <w:rPr>
                <w:sz w:val="22"/>
                <w:szCs w:val="22"/>
                <w:lang w:val="en-US"/>
              </w:rPr>
            </w:pPr>
          </w:p>
        </w:tc>
      </w:tr>
      <w:tr w:rsidR="00F0470E" w:rsidRPr="00B32E9D" w14:paraId="58F737F8" w14:textId="77777777" w:rsidTr="00AA26ED">
        <w:trPr>
          <w:trHeight w:val="666"/>
        </w:trPr>
        <w:tc>
          <w:tcPr>
            <w:tcW w:w="781" w:type="pct"/>
            <w:shd w:val="clear" w:color="auto" w:fill="auto"/>
          </w:tcPr>
          <w:p w14:paraId="1228F289" w14:textId="5CC24AE4" w:rsidR="00F0470E" w:rsidRPr="00B32E9D" w:rsidRDefault="00F0470E" w:rsidP="00AA26ED">
            <w:pPr>
              <w:contextualSpacing/>
              <w:rPr>
                <w:sz w:val="22"/>
                <w:szCs w:val="22"/>
                <w:lang w:val="de-DE"/>
              </w:rPr>
            </w:pPr>
            <w:r w:rsidRPr="00B32E9D">
              <w:rPr>
                <w:sz w:val="22"/>
                <w:szCs w:val="22"/>
                <w:lang w:val="de-DE"/>
              </w:rPr>
              <w:t>Ugander</w:t>
            </w:r>
            <w:r w:rsidRPr="00B32E9D">
              <w:rPr>
                <w:sz w:val="22"/>
                <w:szCs w:val="22"/>
                <w:lang w:val="en-US"/>
              </w:rPr>
              <w:fldChar w:fldCharType="begin"/>
            </w:r>
            <w:r w:rsidR="009D10EB" w:rsidRPr="00B32E9D">
              <w:rPr>
                <w:sz w:val="22"/>
                <w:szCs w:val="22"/>
                <w:lang w:val="de-DE"/>
              </w:rPr>
              <w:instrText xml:space="preserve"> ADDIN PAPERS2_CITATIONS &lt;citation&gt;&lt;uuid&gt;C9B2AE3B-4977-44FA-925D-2646B742AC18&lt;/uuid&gt;&lt;priority&gt;0&lt;/priority&gt;&lt;publications&gt;&lt;publication&gt;&lt;volume&gt;33&lt;/volume&gt;&lt;publication_date&gt;99201205141200000000222000&lt;/publication_date&gt;&lt;number&gt;10&lt;/number&gt;&lt;doi&gt;10.1093/eurheartj/ehr481&lt;/doi&gt;&lt;startpage&gt;1268&lt;/startpage&gt;&lt;title&gt;Extracellular volume imaging by magnetic resonance imaging provides insights into overt and sub-clinical myocardial pathology&lt;/title&gt;&lt;uuid&gt;AA48369D-A6AC-49A7-8F0D-FDFC8F30B27D&lt;/uuid&gt;&lt;subtype&gt;400&lt;/subtype&gt;&lt;endpage&gt;1278&lt;/endpage&gt;&lt;type&gt;400&lt;/type&gt;&lt;url&gt;http://eurheartj.oxfordjournals.org/cgi/doi/10.1093/eurheartj/ehr481&lt;/url&gt;&lt;bundle&gt;&lt;publication&gt;&lt;title&gt;European Heart Journal&lt;/title&gt;&lt;type&gt;-100&lt;/type&gt;&lt;subtype&gt;-100&lt;/subtype&gt;&lt;uuid&gt;5A36792B-73D8-4423-970E-663201E4C332&lt;/uuid&gt;&lt;/publication&gt;&lt;/bundle&gt;&lt;authors&gt;&lt;author&gt;&lt;firstName&gt;M&lt;/firstName&gt;&lt;lastName&gt;Ugander&lt;/lastName&gt;&lt;/author&gt;&lt;author&gt;&lt;firstName&gt;A&lt;/firstName&gt;&lt;middleNames&gt;J&lt;/middleNames&gt;&lt;lastName&gt;Oki&lt;/lastName&gt;&lt;/author&gt;&lt;author&gt;&lt;firstName&gt;L&lt;/firstName&gt;&lt;middleNames&gt;Y&lt;/middleNames&gt;&lt;lastName&gt;Hsu&lt;/lastName&gt;&lt;/author&gt;&lt;author&gt;&lt;firstName&gt;P&lt;/firstName&gt;&lt;lastName&gt;Kellman&lt;/lastName&gt;&lt;/author&gt;&lt;author&gt;&lt;firstName&gt;A&lt;/firstName&gt;&lt;lastName&gt;Greiser&lt;/lastName&gt;&lt;/author&gt;&lt;author&gt;&lt;firstName&gt;A&lt;/firstName&gt;&lt;middleNames&gt;H&lt;/middleNames&gt;&lt;lastName&gt;Aletras&lt;/lastName&gt;&lt;/author&gt;&lt;author&gt;&lt;firstName&gt;C&lt;/firstName&gt;&lt;middleNames&gt;T&lt;/middleNames&gt;&lt;lastName&gt;Sibley&lt;/lastName&gt;&lt;/author&gt;&lt;author&gt;&lt;firstName&gt;M&lt;/firstName&gt;&lt;middleNames&gt;Y&lt;/middleNames&gt;&lt;lastName&gt;Chen&lt;/lastName&gt;&lt;/author&gt;&lt;author&gt;&lt;firstName&gt;W&lt;/firstName&gt;&lt;middleNames&gt;P&lt;/middleNames&gt;&lt;lastName&gt;Bandettini&lt;/lastName&gt;&lt;/author&gt;&lt;author&gt;&lt;firstName&gt;A&lt;/firstName&gt;&lt;middleNames&gt;E&lt;/middleNames&gt;&lt;lastName&gt;Arai&lt;/lastName&gt;&lt;/author&gt;&lt;/authors&gt;&lt;/publication&gt;&lt;/publications&gt;&lt;cites&gt;&lt;/cites&gt;&lt;/citation&gt;</w:instrText>
            </w:r>
            <w:r w:rsidRPr="00B32E9D">
              <w:rPr>
                <w:sz w:val="22"/>
                <w:szCs w:val="22"/>
                <w:lang w:val="de-DE"/>
              </w:rPr>
              <w:instrText xml:space="preserve">T </w:instrText>
            </w:r>
            <w:r w:rsidRPr="00B32E9D">
              <w:rPr>
                <w:sz w:val="22"/>
                <w:szCs w:val="22"/>
                <w:lang w:val="en-US"/>
              </w:rPr>
              <w:fldChar w:fldCharType="separate"/>
            </w:r>
            <w:r w:rsidR="00DC3A00" w:rsidRPr="00B32E9D">
              <w:rPr>
                <w:sz w:val="22"/>
                <w:szCs w:val="22"/>
                <w:lang w:val="de-DE"/>
              </w:rPr>
              <w:t>(32</w:t>
            </w:r>
            <w:r w:rsidR="009D10EB" w:rsidRPr="00B32E9D">
              <w:rPr>
                <w:sz w:val="22"/>
                <w:szCs w:val="22"/>
                <w:lang w:val="de-DE"/>
              </w:rPr>
              <w:t>)</w:t>
            </w:r>
            <w:r w:rsidRPr="00B32E9D">
              <w:rPr>
                <w:sz w:val="22"/>
                <w:szCs w:val="22"/>
                <w:lang w:val="en-US"/>
              </w:rPr>
              <w:fldChar w:fldCharType="end"/>
            </w:r>
          </w:p>
          <w:p w14:paraId="47ED2B3D" w14:textId="77777777" w:rsidR="00F0470E" w:rsidRPr="00B32E9D" w:rsidRDefault="00F0470E" w:rsidP="00AA26ED">
            <w:pPr>
              <w:contextualSpacing/>
              <w:rPr>
                <w:sz w:val="22"/>
                <w:szCs w:val="22"/>
                <w:lang w:val="de-DE"/>
              </w:rPr>
            </w:pPr>
            <w:r w:rsidRPr="00B32E9D">
              <w:rPr>
                <w:sz w:val="22"/>
                <w:szCs w:val="22"/>
                <w:lang w:val="de-DE"/>
              </w:rPr>
              <w:t>LGE-</w:t>
            </w:r>
          </w:p>
          <w:p w14:paraId="70A0A936" w14:textId="77777777" w:rsidR="00F0470E" w:rsidRPr="00B32E9D" w:rsidRDefault="00F0470E" w:rsidP="00AA26ED">
            <w:pPr>
              <w:contextualSpacing/>
              <w:rPr>
                <w:sz w:val="22"/>
                <w:szCs w:val="22"/>
                <w:lang w:val="de-DE"/>
              </w:rPr>
            </w:pPr>
            <w:r w:rsidRPr="00B32E9D">
              <w:rPr>
                <w:sz w:val="22"/>
                <w:szCs w:val="22"/>
                <w:lang w:val="de-DE"/>
              </w:rPr>
              <w:t>LGE+</w:t>
            </w:r>
          </w:p>
        </w:tc>
        <w:tc>
          <w:tcPr>
            <w:tcW w:w="1519" w:type="pct"/>
            <w:shd w:val="clear" w:color="auto" w:fill="auto"/>
          </w:tcPr>
          <w:p w14:paraId="5E886597" w14:textId="77777777" w:rsidR="00F0470E" w:rsidRPr="00B32E9D" w:rsidRDefault="00F0470E" w:rsidP="00AA26ED">
            <w:pPr>
              <w:contextualSpacing/>
              <w:rPr>
                <w:sz w:val="22"/>
                <w:szCs w:val="22"/>
                <w:lang w:val="de-DE"/>
              </w:rPr>
            </w:pPr>
            <w:r w:rsidRPr="00B32E9D">
              <w:rPr>
                <w:sz w:val="22"/>
                <w:szCs w:val="22"/>
                <w:lang w:val="de-DE"/>
              </w:rPr>
              <w:t>MOLLI 3(3)5 (FA 35</w:t>
            </w:r>
            <w:r w:rsidRPr="00B32E9D">
              <w:rPr>
                <w:sz w:val="22"/>
                <w:szCs w:val="22"/>
                <w:lang w:val="en-US"/>
              </w:rPr>
              <w:sym w:font="Symbol" w:char="F0B0"/>
            </w:r>
            <w:r w:rsidRPr="00B32E9D">
              <w:rPr>
                <w:sz w:val="22"/>
                <w:szCs w:val="22"/>
                <w:lang w:val="de-DE"/>
              </w:rPr>
              <w:t>)</w:t>
            </w:r>
          </w:p>
          <w:p w14:paraId="31AE3E21" w14:textId="77777777" w:rsidR="00F0470E" w:rsidRPr="00B32E9D" w:rsidRDefault="00F0470E" w:rsidP="00AA26ED">
            <w:pPr>
              <w:contextualSpacing/>
              <w:rPr>
                <w:sz w:val="22"/>
                <w:szCs w:val="22"/>
                <w:lang w:val="de-DE"/>
              </w:rPr>
            </w:pPr>
            <w:r w:rsidRPr="00B32E9D">
              <w:rPr>
                <w:sz w:val="22"/>
                <w:szCs w:val="22"/>
                <w:lang w:val="de-DE"/>
              </w:rPr>
              <w:t>(0.15 mmol/kg gadopentetate dimeglumine)</w:t>
            </w:r>
          </w:p>
        </w:tc>
        <w:tc>
          <w:tcPr>
            <w:tcW w:w="490" w:type="pct"/>
          </w:tcPr>
          <w:p w14:paraId="04923D87" w14:textId="77777777" w:rsidR="00F0470E" w:rsidRPr="00B32E9D" w:rsidRDefault="00F0470E" w:rsidP="00AA26ED">
            <w:pPr>
              <w:contextualSpacing/>
              <w:rPr>
                <w:sz w:val="22"/>
                <w:szCs w:val="22"/>
                <w:lang w:val="en-US"/>
              </w:rPr>
            </w:pPr>
            <w:r w:rsidRPr="00B32E9D">
              <w:rPr>
                <w:sz w:val="22"/>
                <w:szCs w:val="22"/>
                <w:lang w:val="de-DE"/>
              </w:rPr>
              <w:t xml:space="preserve"> </w:t>
            </w:r>
            <w:r w:rsidRPr="00B32E9D">
              <w:rPr>
                <w:sz w:val="22"/>
                <w:szCs w:val="22"/>
                <w:lang w:val="en-US"/>
              </w:rPr>
              <w:t>(n=11)</w:t>
            </w:r>
          </w:p>
          <w:p w14:paraId="794F06BB" w14:textId="77777777" w:rsidR="00F0470E" w:rsidRPr="00B32E9D" w:rsidRDefault="00F0470E" w:rsidP="00AA26ED">
            <w:pPr>
              <w:contextualSpacing/>
              <w:rPr>
                <w:sz w:val="22"/>
                <w:szCs w:val="22"/>
                <w:lang w:val="en-US"/>
              </w:rPr>
            </w:pPr>
            <w:r w:rsidRPr="00B32E9D">
              <w:rPr>
                <w:sz w:val="22"/>
                <w:szCs w:val="22"/>
                <w:lang w:val="en-US"/>
              </w:rPr>
              <w:t>25±3</w:t>
            </w:r>
          </w:p>
        </w:tc>
        <w:tc>
          <w:tcPr>
            <w:tcW w:w="537" w:type="pct"/>
          </w:tcPr>
          <w:p w14:paraId="67C237F5" w14:textId="77777777" w:rsidR="00F0470E" w:rsidRPr="00B32E9D" w:rsidRDefault="00F0470E" w:rsidP="00AA26ED">
            <w:pPr>
              <w:contextualSpacing/>
              <w:rPr>
                <w:sz w:val="22"/>
                <w:szCs w:val="22"/>
                <w:lang w:val="en-US"/>
              </w:rPr>
            </w:pPr>
          </w:p>
        </w:tc>
        <w:tc>
          <w:tcPr>
            <w:tcW w:w="509" w:type="pct"/>
            <w:shd w:val="clear" w:color="auto" w:fill="auto"/>
          </w:tcPr>
          <w:p w14:paraId="20E98DF1" w14:textId="77777777" w:rsidR="00F0470E" w:rsidRPr="00B32E9D" w:rsidRDefault="00F0470E" w:rsidP="00AA26ED">
            <w:pPr>
              <w:contextualSpacing/>
              <w:rPr>
                <w:rFonts w:eastAsia="Times New Roman"/>
                <w:color w:val="000000"/>
                <w:sz w:val="22"/>
                <w:szCs w:val="22"/>
                <w:shd w:val="clear" w:color="auto" w:fill="FFFFFF"/>
                <w:lang w:val="en-US"/>
              </w:rPr>
            </w:pPr>
            <w:r w:rsidRPr="00B32E9D">
              <w:rPr>
                <w:rFonts w:eastAsia="Times New Roman"/>
                <w:color w:val="000000"/>
                <w:sz w:val="22"/>
                <w:szCs w:val="22"/>
                <w:shd w:val="clear" w:color="auto" w:fill="FFFFFF"/>
                <w:lang w:val="en-US"/>
              </w:rPr>
              <w:t>(n=36)</w:t>
            </w:r>
          </w:p>
          <w:p w14:paraId="3AF72B85" w14:textId="77777777" w:rsidR="00F0470E" w:rsidRPr="00B32E9D" w:rsidRDefault="00F0470E" w:rsidP="00AA26ED">
            <w:pPr>
              <w:contextualSpacing/>
              <w:rPr>
                <w:rFonts w:eastAsia="Times New Roman"/>
                <w:color w:val="000000"/>
                <w:sz w:val="22"/>
                <w:szCs w:val="22"/>
                <w:shd w:val="clear" w:color="auto" w:fill="FFFFFF"/>
                <w:lang w:val="en-US"/>
              </w:rPr>
            </w:pPr>
            <w:r w:rsidRPr="00B32E9D">
              <w:rPr>
                <w:rFonts w:eastAsia="Times New Roman"/>
                <w:color w:val="000000"/>
                <w:sz w:val="22"/>
                <w:szCs w:val="22"/>
                <w:shd w:val="clear" w:color="auto" w:fill="FFFFFF"/>
                <w:lang w:val="en-US"/>
              </w:rPr>
              <w:t xml:space="preserve">27±3 </w:t>
            </w:r>
          </w:p>
          <w:p w14:paraId="374D6668" w14:textId="77777777" w:rsidR="00F0470E" w:rsidRPr="00B32E9D" w:rsidRDefault="00F0470E" w:rsidP="00AA26ED">
            <w:pPr>
              <w:contextualSpacing/>
              <w:rPr>
                <w:rFonts w:eastAsia="Times New Roman"/>
                <w:color w:val="000000"/>
                <w:sz w:val="22"/>
                <w:szCs w:val="22"/>
                <w:shd w:val="clear" w:color="auto" w:fill="FFFFFF"/>
                <w:lang w:val="en-US"/>
              </w:rPr>
            </w:pPr>
            <w:r w:rsidRPr="00B32E9D">
              <w:rPr>
                <w:rFonts w:eastAsia="Times New Roman"/>
                <w:color w:val="000000"/>
                <w:sz w:val="22"/>
                <w:szCs w:val="22"/>
                <w:shd w:val="clear" w:color="auto" w:fill="FFFFFF"/>
                <w:lang w:val="en-US"/>
              </w:rPr>
              <w:t>51±8</w:t>
            </w:r>
          </w:p>
        </w:tc>
        <w:tc>
          <w:tcPr>
            <w:tcW w:w="478" w:type="pct"/>
            <w:shd w:val="clear" w:color="auto" w:fill="auto"/>
          </w:tcPr>
          <w:p w14:paraId="2F5E7C7F" w14:textId="77777777" w:rsidR="00F0470E" w:rsidRPr="00B32E9D" w:rsidRDefault="00F0470E" w:rsidP="00AA26ED">
            <w:pPr>
              <w:contextualSpacing/>
              <w:rPr>
                <w:sz w:val="22"/>
                <w:szCs w:val="22"/>
                <w:lang w:val="en-US"/>
              </w:rPr>
            </w:pPr>
          </w:p>
        </w:tc>
        <w:tc>
          <w:tcPr>
            <w:tcW w:w="686" w:type="pct"/>
            <w:shd w:val="clear" w:color="auto" w:fill="auto"/>
          </w:tcPr>
          <w:p w14:paraId="56DAF05F" w14:textId="77777777" w:rsidR="00F0470E" w:rsidRPr="00B32E9D" w:rsidRDefault="00F0470E" w:rsidP="00AA26ED">
            <w:pPr>
              <w:contextualSpacing/>
              <w:rPr>
                <w:sz w:val="22"/>
                <w:szCs w:val="22"/>
                <w:lang w:val="en-US"/>
              </w:rPr>
            </w:pPr>
          </w:p>
          <w:p w14:paraId="28445D5B" w14:textId="77777777" w:rsidR="00F0470E" w:rsidRPr="00B32E9D" w:rsidRDefault="00F0470E" w:rsidP="00AA26ED">
            <w:pPr>
              <w:contextualSpacing/>
              <w:rPr>
                <w:sz w:val="22"/>
                <w:szCs w:val="22"/>
                <w:lang w:val="en-US"/>
              </w:rPr>
            </w:pPr>
            <w:r w:rsidRPr="00B32E9D">
              <w:rPr>
                <w:sz w:val="22"/>
                <w:szCs w:val="22"/>
                <w:lang w:val="en-US"/>
              </w:rPr>
              <w:t>0.6</w:t>
            </w:r>
          </w:p>
          <w:p w14:paraId="61BE34AA" w14:textId="77777777" w:rsidR="00F0470E" w:rsidRPr="00B32E9D" w:rsidRDefault="00F0470E" w:rsidP="00AA26ED">
            <w:pPr>
              <w:contextualSpacing/>
              <w:rPr>
                <w:sz w:val="22"/>
                <w:szCs w:val="22"/>
                <w:lang w:val="en-US"/>
              </w:rPr>
            </w:pPr>
            <w:r w:rsidRPr="00B32E9D">
              <w:rPr>
                <w:sz w:val="22"/>
                <w:szCs w:val="22"/>
                <w:lang w:val="en-US"/>
              </w:rPr>
              <w:t>4.3</w:t>
            </w:r>
          </w:p>
        </w:tc>
      </w:tr>
    </w:tbl>
    <w:p w14:paraId="1F2B199C" w14:textId="77777777" w:rsidR="00F0470E" w:rsidRPr="00B32E9D" w:rsidRDefault="00F0470E" w:rsidP="00337788">
      <w:pPr>
        <w:contextualSpacing/>
        <w:rPr>
          <w:b/>
          <w:sz w:val="22"/>
          <w:szCs w:val="22"/>
          <w:lang w:val="en-US"/>
        </w:rPr>
      </w:pPr>
    </w:p>
    <w:p w14:paraId="7F9E9858" w14:textId="02475B4A" w:rsidR="00C07FE0" w:rsidRPr="00B32E9D" w:rsidRDefault="00C07FE0">
      <w:pPr>
        <w:rPr>
          <w:b/>
          <w:sz w:val="22"/>
          <w:szCs w:val="22"/>
          <w:lang w:val="en-US"/>
        </w:rPr>
      </w:pPr>
      <w:r w:rsidRPr="00B32E9D">
        <w:rPr>
          <w:b/>
          <w:sz w:val="22"/>
          <w:szCs w:val="22"/>
          <w:lang w:val="en-US"/>
        </w:rPr>
        <w:br w:type="page"/>
      </w:r>
    </w:p>
    <w:p w14:paraId="0685C7FB" w14:textId="77777777" w:rsidR="00C07FE0" w:rsidRPr="00B32E9D" w:rsidRDefault="00C07FE0" w:rsidP="00337788">
      <w:pPr>
        <w:contextualSpacing/>
        <w:rPr>
          <w:b/>
          <w:sz w:val="22"/>
          <w:szCs w:val="22"/>
          <w:lang w:val="en-US"/>
        </w:rPr>
      </w:pPr>
    </w:p>
    <w:p w14:paraId="75B111A3" w14:textId="502DFE51" w:rsidR="00DE6D97" w:rsidRPr="00B32E9D" w:rsidRDefault="00C07FE0" w:rsidP="00DE6D97">
      <w:pPr>
        <w:contextualSpacing/>
        <w:rPr>
          <w:sz w:val="22"/>
          <w:szCs w:val="22"/>
        </w:rPr>
      </w:pPr>
      <w:r w:rsidRPr="00B32E9D">
        <w:rPr>
          <w:b/>
          <w:sz w:val="22"/>
          <w:szCs w:val="22"/>
          <w:lang w:val="en-US"/>
        </w:rPr>
        <w:t xml:space="preserve">Table </w:t>
      </w:r>
      <w:r w:rsidR="006449EC" w:rsidRPr="00B32E9D">
        <w:rPr>
          <w:b/>
          <w:sz w:val="22"/>
          <w:szCs w:val="22"/>
          <w:lang w:val="en-US"/>
        </w:rPr>
        <w:t>3c-i.</w:t>
      </w:r>
      <w:r w:rsidRPr="00B32E9D">
        <w:rPr>
          <w:b/>
          <w:sz w:val="22"/>
          <w:szCs w:val="22"/>
          <w:lang w:val="en-US"/>
        </w:rPr>
        <w:t>6</w:t>
      </w:r>
      <w:r w:rsidR="00F0470E" w:rsidRPr="00B32E9D">
        <w:rPr>
          <w:b/>
          <w:sz w:val="22"/>
          <w:szCs w:val="22"/>
          <w:lang w:val="en-US"/>
        </w:rPr>
        <w:t xml:space="preserve">. Outcome studies for </w:t>
      </w:r>
      <w:r w:rsidR="00837A61" w:rsidRPr="00B32E9D">
        <w:rPr>
          <w:b/>
          <w:sz w:val="22"/>
          <w:szCs w:val="22"/>
          <w:lang w:val="en-US"/>
        </w:rPr>
        <w:t>all-cause</w:t>
      </w:r>
      <w:r w:rsidR="00F0470E" w:rsidRPr="00B32E9D">
        <w:rPr>
          <w:b/>
          <w:sz w:val="22"/>
          <w:szCs w:val="22"/>
          <w:lang w:val="en-US"/>
        </w:rPr>
        <w:t xml:space="preserve"> mortality (A) and composite cardiac/heart failure (B) endpoints. </w:t>
      </w:r>
      <w:r w:rsidR="00F0470E" w:rsidRPr="00B32E9D">
        <w:rPr>
          <w:sz w:val="22"/>
          <w:szCs w:val="22"/>
          <w:lang w:val="en-US"/>
        </w:rPr>
        <w:t>§All comers – symptomatic patients referred to a clinical CMR as a part of routine work-</w:t>
      </w:r>
      <w:r w:rsidR="00837A61" w:rsidRPr="00B32E9D">
        <w:rPr>
          <w:sz w:val="22"/>
          <w:szCs w:val="22"/>
          <w:lang w:val="en-US"/>
        </w:rPr>
        <w:t>up (</w:t>
      </w:r>
      <w:r w:rsidR="00F0470E" w:rsidRPr="00B32E9D">
        <w:rPr>
          <w:sz w:val="22"/>
          <w:szCs w:val="22"/>
          <w:lang w:val="en-US"/>
        </w:rPr>
        <w:t xml:space="preserve">i.e. </w:t>
      </w:r>
      <w:r w:rsidR="00F0470E" w:rsidRPr="00B32E9D">
        <w:rPr>
          <w:bCs/>
          <w:sz w:val="22"/>
          <w:szCs w:val="22"/>
          <w:lang w:val="en-US"/>
        </w:rPr>
        <w:t>ischemic and non-ischemic cardiomyopathies</w:t>
      </w:r>
      <w:r w:rsidR="00F0470E" w:rsidRPr="00B32E9D">
        <w:rPr>
          <w:sz w:val="22"/>
          <w:szCs w:val="22"/>
          <w:lang w:val="en-US"/>
        </w:rPr>
        <w:t>), in analyses these studies typically excluded hypertrophic cardiomyopathy cardiac amyloidosis, Anderson-Fabry disease, adult congenital heart disease, see Methods of respective studies for detail. §§Composite heart failure endpoints may vary between the studies –</w:t>
      </w:r>
      <w:r w:rsidR="00AF362A" w:rsidRPr="00B32E9D">
        <w:rPr>
          <w:sz w:val="22"/>
          <w:szCs w:val="22"/>
          <w:lang w:val="en-US"/>
        </w:rPr>
        <w:t xml:space="preserve"> see annotations for details. HF</w:t>
      </w:r>
      <w:r w:rsidR="00F0470E" w:rsidRPr="00B32E9D">
        <w:rPr>
          <w:sz w:val="22"/>
          <w:szCs w:val="22"/>
          <w:lang w:val="en-US"/>
        </w:rPr>
        <w:t>pEF – heart failure w</w:t>
      </w:r>
      <w:r w:rsidR="00AF362A" w:rsidRPr="00B32E9D">
        <w:rPr>
          <w:sz w:val="22"/>
          <w:szCs w:val="22"/>
          <w:lang w:val="en-US"/>
        </w:rPr>
        <w:t>ith preserved EF; DCM – dilated</w:t>
      </w:r>
      <w:r w:rsidR="00F0470E" w:rsidRPr="00B32E9D">
        <w:rPr>
          <w:sz w:val="22"/>
          <w:szCs w:val="22"/>
          <w:lang w:val="en-US"/>
        </w:rPr>
        <w:t xml:space="preserve"> cardiomyopathy; follow up is expressed as average/ interquartile range/standard deviation (SD); </w:t>
      </w:r>
      <w:r w:rsidR="00F0470E" w:rsidRPr="00B32E9D">
        <w:rPr>
          <w:sz w:val="22"/>
          <w:szCs w:val="22"/>
          <w:vertAlign w:val="subscript"/>
          <w:lang w:val="en-US"/>
        </w:rPr>
        <w:t>b</w:t>
      </w:r>
      <w:r w:rsidR="00F0470E" w:rsidRPr="00B32E9D">
        <w:rPr>
          <w:sz w:val="22"/>
          <w:szCs w:val="22"/>
          <w:lang w:val="en-US"/>
        </w:rPr>
        <w:t xml:space="preserve"> –</w:t>
      </w:r>
      <w:r w:rsidR="00F0470E" w:rsidRPr="00B32E9D">
        <w:rPr>
          <w:sz w:val="22"/>
          <w:szCs w:val="22"/>
          <w:vertAlign w:val="subscript"/>
          <w:lang w:val="en-US"/>
        </w:rPr>
        <w:t xml:space="preserve"> </w:t>
      </w:r>
      <w:r w:rsidR="00F0470E" w:rsidRPr="00B32E9D">
        <w:rPr>
          <w:sz w:val="22"/>
          <w:szCs w:val="22"/>
          <w:lang w:val="en-US"/>
        </w:rPr>
        <w:t>binary variable; tertile –lower-mid tertile vs. upper tertile; NR- Not reported. Order of studies is by the year of publication. P&lt;0.05 is considered significant: *-&lt;0.05; **&lt;0.01.</w:t>
      </w:r>
      <w:r w:rsidR="00DE6D97" w:rsidRPr="00B32E9D">
        <w:rPr>
          <w:sz w:val="22"/>
          <w:szCs w:val="22"/>
          <w:lang w:val="en-US"/>
        </w:rPr>
        <w:t xml:space="preserve"> </w:t>
      </w:r>
      <w:r w:rsidR="00BA787C" w:rsidRPr="00B32E9D">
        <w:rPr>
          <w:sz w:val="22"/>
          <w:szCs w:val="22"/>
          <w:lang w:val="en-US"/>
        </w:rPr>
        <w:t xml:space="preserve">¥ </w:t>
      </w:r>
      <w:r w:rsidR="00DE6D97" w:rsidRPr="00B32E9D">
        <w:rPr>
          <w:sz w:val="22"/>
          <w:szCs w:val="22"/>
        </w:rPr>
        <w:t xml:space="preserve">shMOLLI  is a </w:t>
      </w:r>
      <w:r w:rsidR="00DE6D97" w:rsidRPr="00B32E9D">
        <w:rPr>
          <w:sz w:val="22"/>
          <w:szCs w:val="22"/>
          <w:lang w:val="en-US"/>
        </w:rPr>
        <w:t>MOLLI (5(1)1(1)1 (FA 35</w:t>
      </w:r>
      <w:r w:rsidR="00DE6D97" w:rsidRPr="00B32E9D">
        <w:rPr>
          <w:sz w:val="22"/>
          <w:szCs w:val="22"/>
          <w:lang w:val="en-US"/>
        </w:rPr>
        <w:sym w:font="Symbol" w:char="F0B0"/>
      </w:r>
      <w:r w:rsidR="00DE6D97" w:rsidRPr="00B32E9D">
        <w:rPr>
          <w:sz w:val="22"/>
          <w:szCs w:val="22"/>
          <w:lang w:val="en-US"/>
        </w:rPr>
        <w:t>) variant utilizing a conditional reconstruction algorithm.</w:t>
      </w:r>
    </w:p>
    <w:p w14:paraId="53823A75" w14:textId="4A929D80" w:rsidR="00F0470E" w:rsidRPr="00B32E9D" w:rsidRDefault="00F0470E" w:rsidP="00337788">
      <w:pPr>
        <w:contextualSpacing/>
        <w:rPr>
          <w:sz w:val="22"/>
          <w:szCs w:val="22"/>
        </w:rPr>
      </w:pPr>
    </w:p>
    <w:p w14:paraId="46096A9A" w14:textId="77777777" w:rsidR="00F0470E" w:rsidRPr="00B32E9D" w:rsidRDefault="00F0470E" w:rsidP="00337788">
      <w:pPr>
        <w:contextualSpacing/>
        <w:rPr>
          <w:sz w:val="22"/>
          <w:szCs w:val="22"/>
          <w:lang w:val="en-US"/>
        </w:rPr>
      </w:pPr>
    </w:p>
    <w:tbl>
      <w:tblPr>
        <w:tblW w:w="538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39"/>
        <w:gridCol w:w="1543"/>
        <w:gridCol w:w="2052"/>
        <w:gridCol w:w="2956"/>
        <w:gridCol w:w="1389"/>
        <w:gridCol w:w="1820"/>
        <w:gridCol w:w="1953"/>
        <w:gridCol w:w="1814"/>
      </w:tblGrid>
      <w:tr w:rsidR="00F0470E" w:rsidRPr="00B32E9D" w14:paraId="7E91615C" w14:textId="77777777" w:rsidTr="00D77F89">
        <w:tc>
          <w:tcPr>
            <w:tcW w:w="1023" w:type="pct"/>
            <w:gridSpan w:val="2"/>
            <w:shd w:val="clear" w:color="auto" w:fill="auto"/>
          </w:tcPr>
          <w:p w14:paraId="724B7673" w14:textId="6C4083C0" w:rsidR="00F0470E" w:rsidRPr="00B32E9D" w:rsidRDefault="00F0470E" w:rsidP="00337788">
            <w:pPr>
              <w:contextualSpacing/>
              <w:rPr>
                <w:b/>
                <w:sz w:val="22"/>
                <w:szCs w:val="22"/>
                <w:lang w:val="en-US"/>
              </w:rPr>
            </w:pPr>
            <w:r w:rsidRPr="00B32E9D">
              <w:rPr>
                <w:b/>
                <w:sz w:val="22"/>
                <w:szCs w:val="22"/>
                <w:lang w:val="en-US"/>
              </w:rPr>
              <w:t xml:space="preserve">A. </w:t>
            </w:r>
            <w:r w:rsidR="00837A61" w:rsidRPr="00B32E9D">
              <w:rPr>
                <w:b/>
                <w:sz w:val="22"/>
                <w:szCs w:val="22"/>
                <w:lang w:val="en-US"/>
              </w:rPr>
              <w:t>All-cause</w:t>
            </w:r>
            <w:r w:rsidRPr="00B32E9D">
              <w:rPr>
                <w:b/>
                <w:sz w:val="22"/>
                <w:szCs w:val="22"/>
                <w:lang w:val="en-US"/>
              </w:rPr>
              <w:t xml:space="preserve"> mortality</w:t>
            </w:r>
          </w:p>
        </w:tc>
        <w:tc>
          <w:tcPr>
            <w:tcW w:w="681" w:type="pct"/>
          </w:tcPr>
          <w:p w14:paraId="540C182E" w14:textId="77777777" w:rsidR="00F0470E" w:rsidRPr="00B32E9D" w:rsidRDefault="00F0470E" w:rsidP="00337788">
            <w:pPr>
              <w:contextualSpacing/>
              <w:rPr>
                <w:b/>
                <w:sz w:val="22"/>
                <w:szCs w:val="22"/>
                <w:lang w:val="en-US"/>
              </w:rPr>
            </w:pPr>
          </w:p>
        </w:tc>
        <w:tc>
          <w:tcPr>
            <w:tcW w:w="981" w:type="pct"/>
            <w:shd w:val="clear" w:color="auto" w:fill="auto"/>
          </w:tcPr>
          <w:p w14:paraId="6F088708" w14:textId="77777777" w:rsidR="00F0470E" w:rsidRPr="00B32E9D" w:rsidRDefault="00F0470E" w:rsidP="00337788">
            <w:pPr>
              <w:contextualSpacing/>
              <w:jc w:val="center"/>
              <w:rPr>
                <w:b/>
                <w:sz w:val="22"/>
                <w:szCs w:val="22"/>
                <w:lang w:val="en-US"/>
              </w:rPr>
            </w:pPr>
          </w:p>
        </w:tc>
        <w:tc>
          <w:tcPr>
            <w:tcW w:w="461" w:type="pct"/>
          </w:tcPr>
          <w:p w14:paraId="35313472" w14:textId="77777777" w:rsidR="00F0470E" w:rsidRPr="00B32E9D" w:rsidRDefault="00F0470E" w:rsidP="00337788">
            <w:pPr>
              <w:contextualSpacing/>
              <w:jc w:val="center"/>
              <w:rPr>
                <w:b/>
                <w:sz w:val="22"/>
                <w:szCs w:val="22"/>
                <w:lang w:val="en-US"/>
              </w:rPr>
            </w:pPr>
          </w:p>
        </w:tc>
        <w:tc>
          <w:tcPr>
            <w:tcW w:w="604" w:type="pct"/>
            <w:shd w:val="clear" w:color="auto" w:fill="auto"/>
          </w:tcPr>
          <w:p w14:paraId="3BB5BAAD" w14:textId="77777777" w:rsidR="00F0470E" w:rsidRPr="00B32E9D" w:rsidRDefault="00F0470E" w:rsidP="00337788">
            <w:pPr>
              <w:contextualSpacing/>
              <w:rPr>
                <w:b/>
                <w:sz w:val="22"/>
                <w:szCs w:val="22"/>
                <w:lang w:val="en-US"/>
              </w:rPr>
            </w:pPr>
          </w:p>
        </w:tc>
        <w:tc>
          <w:tcPr>
            <w:tcW w:w="648" w:type="pct"/>
            <w:shd w:val="clear" w:color="auto" w:fill="auto"/>
          </w:tcPr>
          <w:p w14:paraId="45C760B4" w14:textId="77777777" w:rsidR="00F0470E" w:rsidRPr="00B32E9D" w:rsidRDefault="00F0470E" w:rsidP="00337788">
            <w:pPr>
              <w:contextualSpacing/>
              <w:rPr>
                <w:b/>
                <w:sz w:val="22"/>
                <w:szCs w:val="22"/>
                <w:lang w:val="en-US"/>
              </w:rPr>
            </w:pPr>
            <w:r w:rsidRPr="00B32E9D">
              <w:rPr>
                <w:b/>
                <w:sz w:val="22"/>
                <w:szCs w:val="22"/>
                <w:lang w:val="en-US"/>
              </w:rPr>
              <w:t>Univariate</w:t>
            </w:r>
          </w:p>
        </w:tc>
        <w:tc>
          <w:tcPr>
            <w:tcW w:w="602" w:type="pct"/>
            <w:shd w:val="clear" w:color="auto" w:fill="auto"/>
          </w:tcPr>
          <w:p w14:paraId="0CD5BBC6" w14:textId="77777777" w:rsidR="00F0470E" w:rsidRPr="00B32E9D" w:rsidRDefault="00F0470E" w:rsidP="00337788">
            <w:pPr>
              <w:contextualSpacing/>
              <w:rPr>
                <w:b/>
                <w:sz w:val="22"/>
                <w:szCs w:val="22"/>
                <w:lang w:val="en-US"/>
              </w:rPr>
            </w:pPr>
            <w:r w:rsidRPr="00B32E9D">
              <w:rPr>
                <w:b/>
                <w:sz w:val="22"/>
                <w:szCs w:val="22"/>
                <w:lang w:val="en-US"/>
              </w:rPr>
              <w:t>Multivariate</w:t>
            </w:r>
          </w:p>
        </w:tc>
      </w:tr>
      <w:tr w:rsidR="00F0470E" w:rsidRPr="00B32E9D" w14:paraId="5AADC5E2" w14:textId="77777777" w:rsidTr="00D77F89">
        <w:tc>
          <w:tcPr>
            <w:tcW w:w="511" w:type="pct"/>
            <w:shd w:val="clear" w:color="auto" w:fill="auto"/>
          </w:tcPr>
          <w:p w14:paraId="2A50FCBC" w14:textId="77777777" w:rsidR="00F0470E" w:rsidRPr="00B32E9D" w:rsidRDefault="00F0470E" w:rsidP="00337788">
            <w:pPr>
              <w:contextualSpacing/>
              <w:rPr>
                <w:b/>
                <w:sz w:val="22"/>
                <w:szCs w:val="22"/>
                <w:lang w:val="en-US"/>
              </w:rPr>
            </w:pPr>
          </w:p>
        </w:tc>
        <w:tc>
          <w:tcPr>
            <w:tcW w:w="512" w:type="pct"/>
          </w:tcPr>
          <w:p w14:paraId="7FFC8AF0" w14:textId="77777777" w:rsidR="00F0470E" w:rsidRPr="00B32E9D" w:rsidRDefault="00F0470E" w:rsidP="00337788">
            <w:pPr>
              <w:contextualSpacing/>
              <w:jc w:val="center"/>
              <w:rPr>
                <w:b/>
                <w:sz w:val="22"/>
                <w:szCs w:val="22"/>
                <w:lang w:val="en-US"/>
              </w:rPr>
            </w:pPr>
            <w:r w:rsidRPr="00B32E9D">
              <w:rPr>
                <w:b/>
                <w:sz w:val="22"/>
                <w:szCs w:val="22"/>
                <w:lang w:val="en-US"/>
              </w:rPr>
              <w:t xml:space="preserve"> Study type</w:t>
            </w:r>
          </w:p>
        </w:tc>
        <w:tc>
          <w:tcPr>
            <w:tcW w:w="681" w:type="pct"/>
          </w:tcPr>
          <w:p w14:paraId="166B26CE" w14:textId="77777777" w:rsidR="00F0470E" w:rsidRPr="00B32E9D" w:rsidRDefault="00F0470E" w:rsidP="00337788">
            <w:pPr>
              <w:contextualSpacing/>
              <w:rPr>
                <w:b/>
                <w:sz w:val="22"/>
                <w:szCs w:val="22"/>
                <w:lang w:val="en-US"/>
              </w:rPr>
            </w:pPr>
            <w:r w:rsidRPr="00B32E9D">
              <w:rPr>
                <w:b/>
                <w:sz w:val="22"/>
                <w:szCs w:val="22"/>
                <w:lang w:val="en-US"/>
              </w:rPr>
              <w:t xml:space="preserve">Patient population (n), </w:t>
            </w:r>
          </w:p>
          <w:p w14:paraId="27BC6C01" w14:textId="77777777" w:rsidR="00F0470E" w:rsidRPr="00B32E9D" w:rsidRDefault="00F0470E" w:rsidP="00337788">
            <w:pPr>
              <w:contextualSpacing/>
              <w:rPr>
                <w:b/>
                <w:sz w:val="22"/>
                <w:szCs w:val="22"/>
                <w:lang w:val="en-US"/>
              </w:rPr>
            </w:pPr>
            <w:r w:rsidRPr="00B32E9D">
              <w:rPr>
                <w:b/>
                <w:sz w:val="22"/>
                <w:szCs w:val="22"/>
                <w:lang w:val="en-US"/>
              </w:rPr>
              <w:t>follow-up (months)</w:t>
            </w:r>
          </w:p>
        </w:tc>
        <w:tc>
          <w:tcPr>
            <w:tcW w:w="981" w:type="pct"/>
            <w:shd w:val="clear" w:color="auto" w:fill="auto"/>
          </w:tcPr>
          <w:p w14:paraId="02881A90" w14:textId="77777777" w:rsidR="00F0470E" w:rsidRPr="00B32E9D" w:rsidRDefault="00F0470E" w:rsidP="00337788">
            <w:pPr>
              <w:contextualSpacing/>
              <w:jc w:val="center"/>
              <w:rPr>
                <w:b/>
                <w:sz w:val="22"/>
                <w:szCs w:val="22"/>
                <w:lang w:val="en-US"/>
              </w:rPr>
            </w:pPr>
            <w:r w:rsidRPr="00B32E9D">
              <w:rPr>
                <w:b/>
                <w:sz w:val="22"/>
                <w:szCs w:val="22"/>
                <w:lang w:val="en-US"/>
              </w:rPr>
              <w:t>Sequence</w:t>
            </w:r>
          </w:p>
          <w:p w14:paraId="3A6FC2A1" w14:textId="77777777" w:rsidR="00F0470E" w:rsidRPr="00B32E9D" w:rsidRDefault="00F0470E" w:rsidP="00337788">
            <w:pPr>
              <w:contextualSpacing/>
              <w:jc w:val="center"/>
              <w:rPr>
                <w:b/>
                <w:sz w:val="22"/>
                <w:szCs w:val="22"/>
                <w:lang w:val="en-US"/>
              </w:rPr>
            </w:pPr>
          </w:p>
        </w:tc>
        <w:tc>
          <w:tcPr>
            <w:tcW w:w="461" w:type="pct"/>
          </w:tcPr>
          <w:p w14:paraId="6C8A7CCB" w14:textId="77777777" w:rsidR="00F0470E" w:rsidRPr="00B32E9D" w:rsidRDefault="00F0470E" w:rsidP="00337788">
            <w:pPr>
              <w:contextualSpacing/>
              <w:jc w:val="center"/>
              <w:rPr>
                <w:b/>
                <w:sz w:val="22"/>
                <w:szCs w:val="22"/>
                <w:lang w:val="en-US"/>
              </w:rPr>
            </w:pPr>
            <w:r w:rsidRPr="00B32E9D">
              <w:rPr>
                <w:b/>
                <w:sz w:val="22"/>
                <w:szCs w:val="22"/>
                <w:lang w:val="en-US"/>
              </w:rPr>
              <w:t>Field Strength</w:t>
            </w:r>
          </w:p>
          <w:p w14:paraId="17E27494" w14:textId="77777777" w:rsidR="00F0470E" w:rsidRPr="00B32E9D" w:rsidRDefault="00F0470E" w:rsidP="00337788">
            <w:pPr>
              <w:contextualSpacing/>
              <w:jc w:val="center"/>
              <w:rPr>
                <w:b/>
                <w:sz w:val="22"/>
                <w:szCs w:val="22"/>
                <w:lang w:val="en-US"/>
              </w:rPr>
            </w:pPr>
            <w:r w:rsidRPr="00B32E9D">
              <w:rPr>
                <w:b/>
                <w:sz w:val="22"/>
                <w:szCs w:val="22"/>
                <w:lang w:val="en-US"/>
              </w:rPr>
              <w:t>(Tesla)</w:t>
            </w:r>
          </w:p>
        </w:tc>
        <w:tc>
          <w:tcPr>
            <w:tcW w:w="604" w:type="pct"/>
            <w:shd w:val="clear" w:color="auto" w:fill="auto"/>
          </w:tcPr>
          <w:p w14:paraId="659F1CEB" w14:textId="77777777" w:rsidR="00F0470E" w:rsidRPr="00B32E9D" w:rsidRDefault="00F0470E" w:rsidP="00337788">
            <w:pPr>
              <w:contextualSpacing/>
              <w:rPr>
                <w:b/>
                <w:sz w:val="22"/>
                <w:szCs w:val="22"/>
                <w:lang w:val="en-US"/>
              </w:rPr>
            </w:pPr>
            <w:r w:rsidRPr="00B32E9D">
              <w:rPr>
                <w:b/>
                <w:sz w:val="22"/>
                <w:szCs w:val="22"/>
                <w:lang w:val="en-US"/>
              </w:rPr>
              <w:t>Myocardial T1 index</w:t>
            </w:r>
          </w:p>
        </w:tc>
        <w:tc>
          <w:tcPr>
            <w:tcW w:w="648" w:type="pct"/>
            <w:shd w:val="clear" w:color="auto" w:fill="auto"/>
          </w:tcPr>
          <w:p w14:paraId="24254455" w14:textId="40621FDD" w:rsidR="00F0470E" w:rsidRPr="00B32E9D" w:rsidRDefault="00F0470E" w:rsidP="00337788">
            <w:pPr>
              <w:contextualSpacing/>
              <w:rPr>
                <w:b/>
                <w:sz w:val="22"/>
                <w:szCs w:val="22"/>
                <w:lang w:val="en-US"/>
              </w:rPr>
            </w:pPr>
            <w:r w:rsidRPr="00B32E9D">
              <w:rPr>
                <w:b/>
                <w:sz w:val="22"/>
                <w:szCs w:val="22"/>
                <w:lang w:val="en-US"/>
              </w:rPr>
              <w:t>HR (95%CI), p-value</w:t>
            </w:r>
            <w:r w:rsidR="000A65CD" w:rsidRPr="00B32E9D">
              <w:rPr>
                <w:b/>
                <w:sz w:val="22"/>
                <w:szCs w:val="22"/>
                <w:lang w:val="en-US"/>
              </w:rPr>
              <w:t xml:space="preserve"> (</w:t>
            </w:r>
            <w:r w:rsidR="000A65CD" w:rsidRPr="00B32E9D">
              <w:rPr>
                <w:sz w:val="22"/>
                <w:szCs w:val="22"/>
                <w:lang w:val="en-US"/>
              </w:rPr>
              <w:t>*-&lt;0.05; **&lt;0.01)</w:t>
            </w:r>
          </w:p>
        </w:tc>
        <w:tc>
          <w:tcPr>
            <w:tcW w:w="602" w:type="pct"/>
            <w:shd w:val="clear" w:color="auto" w:fill="auto"/>
          </w:tcPr>
          <w:p w14:paraId="44BB2601" w14:textId="6DBD2751" w:rsidR="00F0470E" w:rsidRPr="00B32E9D" w:rsidRDefault="00F0470E" w:rsidP="00337788">
            <w:pPr>
              <w:contextualSpacing/>
              <w:rPr>
                <w:b/>
                <w:sz w:val="22"/>
                <w:szCs w:val="22"/>
                <w:lang w:val="en-US"/>
              </w:rPr>
            </w:pPr>
            <w:r w:rsidRPr="00B32E9D">
              <w:rPr>
                <w:b/>
                <w:sz w:val="22"/>
                <w:szCs w:val="22"/>
                <w:lang w:val="en-US"/>
              </w:rPr>
              <w:t>HR (95%CI), p-value</w:t>
            </w:r>
            <w:r w:rsidR="000A65CD" w:rsidRPr="00B32E9D">
              <w:rPr>
                <w:b/>
                <w:sz w:val="22"/>
                <w:szCs w:val="22"/>
                <w:lang w:val="en-US"/>
              </w:rPr>
              <w:t xml:space="preserve"> (</w:t>
            </w:r>
            <w:r w:rsidR="000A65CD" w:rsidRPr="00B32E9D">
              <w:rPr>
                <w:sz w:val="22"/>
                <w:szCs w:val="22"/>
                <w:lang w:val="en-US"/>
              </w:rPr>
              <w:t>*-&lt;0.05; **&lt;0.01)</w:t>
            </w:r>
          </w:p>
        </w:tc>
      </w:tr>
      <w:tr w:rsidR="00F0470E" w:rsidRPr="00B32E9D" w14:paraId="64D69A05" w14:textId="77777777" w:rsidTr="00D77F89">
        <w:trPr>
          <w:trHeight w:val="738"/>
        </w:trPr>
        <w:tc>
          <w:tcPr>
            <w:tcW w:w="511" w:type="pct"/>
            <w:shd w:val="clear" w:color="auto" w:fill="auto"/>
          </w:tcPr>
          <w:p w14:paraId="578D60EB" w14:textId="011908DD" w:rsidR="00F0470E" w:rsidRPr="00B32E9D" w:rsidRDefault="00F0470E" w:rsidP="00AF362A">
            <w:pPr>
              <w:contextualSpacing/>
              <w:rPr>
                <w:sz w:val="22"/>
                <w:szCs w:val="22"/>
                <w:lang w:val="en-US"/>
              </w:rPr>
            </w:pPr>
            <w:r w:rsidRPr="00B32E9D">
              <w:rPr>
                <w:sz w:val="22"/>
                <w:szCs w:val="22"/>
                <w:lang w:val="en-US"/>
              </w:rPr>
              <w:t>Wong</w:t>
            </w:r>
            <w:r w:rsidRPr="00B32E9D">
              <w:rPr>
                <w:sz w:val="22"/>
                <w:szCs w:val="22"/>
                <w:lang w:val="en-US"/>
              </w:rPr>
              <w:fldChar w:fldCharType="begin"/>
            </w:r>
            <w:r w:rsidR="009D10EB" w:rsidRPr="00B32E9D">
              <w:rPr>
                <w:sz w:val="22"/>
                <w:szCs w:val="22"/>
                <w:lang w:val="en-US"/>
              </w:rPr>
              <w:instrText xml:space="preserve"> ADDIN PAPERS2_CITATIONS &lt;citation&gt;&lt;uuid&gt;40B195BA-5BFD-4D2B-8727-6E3BB95E82C3&lt;/uuid&gt;&lt;priority&gt;0&lt;/priority&gt;&lt;publications&gt;&lt;publication&gt;&lt;uuid&gt;4992DD47-7ED3-4FEC-9B42-4C57ED285084&lt;/uuid&gt;&lt;volume&gt;126&lt;/volume&gt;&lt;doi&gt;10.1161/CIRCULATIONAHA.111.089409&lt;/doi&gt;&lt;startpage&gt;1206&lt;/startpage&gt;&lt;publication_date&gt;99201209041200000000222000&lt;/publication_date&gt;&lt;url&gt;http://circ.ahajournals.org/cgi/doi/10.1161/CIRCULATIONAHA.111.089409&lt;/url&gt;&lt;citekey&gt;Wong:2012ek&lt;/citekey&gt;&lt;type&gt;400&lt;/type&gt;&lt;title&gt;Association Between Extracellular Matrix Expansion Quantified by Cardiovascular Magnetic Resonance and Short-Term Mortality&lt;/title&gt;&lt;number&gt;10&lt;/number&gt;&lt;subtype&gt;400&lt;/subtype&gt;&lt;endpage&gt;1216&lt;/endpage&gt;&lt;bundle&gt;&lt;publication&gt;&lt;publisher&gt;Lippincott Williams &amp;amp; Wilkins&lt;/publisher&gt;&lt;title&gt;Circulation&lt;/title&gt;&lt;type&gt;-100&lt;/type&gt;&lt;subtype&gt;-100&lt;/subtype&gt;&lt;uuid&gt;59CA37DB-E355-4927-AA7C-C122F783FA7C&lt;/uuid&gt;&lt;/publication&gt;&lt;/bundle&gt;&lt;authors&gt;&lt;author&gt;&lt;firstName&gt;T&lt;/firstName&gt;&lt;middleNames&gt;C&lt;/middleNames&gt;&lt;lastName&gt;Wong&lt;/lastName&gt;&lt;/author&gt;&lt;author&gt;&lt;firstName&gt;K&lt;/firstName&gt;&lt;lastName&gt;Piehler&lt;/lastName&gt;&lt;/author&gt;&lt;author&gt;&lt;firstName&gt;C&lt;/firstName&gt;&lt;middleNames&gt;G&lt;/middleNames&gt;&lt;lastName&gt;Meier&lt;/lastName&gt;&lt;/author&gt;&lt;author&gt;&lt;firstName&gt;S&lt;/firstName&gt;&lt;middleNames&gt;M&lt;/middleNames&gt;&lt;lastName&gt;Testa&lt;/lastName&gt;&lt;/author&gt;&lt;author&gt;&lt;firstName&gt;A&lt;/firstName&gt;&lt;middleNames&gt;M&lt;/middleNames&gt;&lt;lastName&gt;Klock&lt;/lastName&gt;&lt;/author&gt;&lt;author&gt;&lt;firstName&gt;A&lt;/firstName&gt;&lt;middleNames&gt;A&lt;/middleNames&gt;&lt;lastName&gt;Aneizi&lt;/lastName&gt;&lt;/author&gt;&lt;author&gt;&lt;firstName&gt;J&lt;/firstName&gt;&lt;lastName&gt;Shakesprere&lt;/lastName&gt;&lt;/author&gt;&lt;author&gt;&lt;firstName&gt;P&lt;/firstName&gt;&lt;lastName&gt;Kellman&lt;/lastName&gt;&lt;/author&gt;&lt;author&gt;&lt;firstName&gt;S&lt;/firstName&gt;&lt;middleNames&gt;G&lt;/middleNames&gt;&lt;lastName&gt;Shroff&lt;/lastName&gt;&lt;/author&gt;&lt;author&gt;&lt;firstName&gt;D&lt;/firstName&gt;&lt;middleNames&gt;S&lt;/middleNames&gt;&lt;lastName&gt;Schwartzman&lt;/lastName&gt;&lt;/author&gt;&lt;author&gt;&lt;firstName&gt;S&lt;/firstName&gt;&lt;middleNames&gt;R&lt;/middleNames&gt;&lt;lastName&gt;Mulukutla&lt;/lastName&gt;&lt;/author&gt;&lt;author&gt;&lt;firstName&gt;M&lt;/firstName&gt;&lt;middleNames&gt;A&lt;/middleNames&gt;&lt;lastName&gt;Simon&lt;/lastName&gt;&lt;/author&gt;&lt;author&gt;&lt;firstName&gt;E&lt;/firstName&gt;&lt;middleNames&gt;B&lt;/middleNames&gt;&lt;lastName&gt;Schelbert&lt;/lastName&gt;&lt;/author&gt;&lt;/authors&gt;&lt;/publication&gt;&lt;/publications&gt;&lt;cites&gt;&lt;/cites&gt;&lt;/citation&gt;</w:instrText>
            </w:r>
            <w:r w:rsidRPr="00B32E9D">
              <w:rPr>
                <w:sz w:val="22"/>
                <w:szCs w:val="22"/>
                <w:lang w:val="en-US"/>
              </w:rPr>
              <w:fldChar w:fldCharType="separate"/>
            </w:r>
            <w:r w:rsidR="009D10EB" w:rsidRPr="00B32E9D">
              <w:rPr>
                <w:sz w:val="22"/>
                <w:szCs w:val="22"/>
              </w:rPr>
              <w:t>(5</w:t>
            </w:r>
            <w:r w:rsidR="00AF362A" w:rsidRPr="00B32E9D">
              <w:rPr>
                <w:sz w:val="22"/>
                <w:szCs w:val="22"/>
              </w:rPr>
              <w:t>3</w:t>
            </w:r>
            <w:r w:rsidR="009D10EB" w:rsidRPr="00B32E9D">
              <w:rPr>
                <w:sz w:val="22"/>
                <w:szCs w:val="22"/>
              </w:rPr>
              <w:t>)</w:t>
            </w:r>
            <w:r w:rsidRPr="00B32E9D">
              <w:rPr>
                <w:sz w:val="22"/>
                <w:szCs w:val="22"/>
                <w:lang w:val="en-US"/>
              </w:rPr>
              <w:fldChar w:fldCharType="end"/>
            </w:r>
          </w:p>
        </w:tc>
        <w:tc>
          <w:tcPr>
            <w:tcW w:w="512" w:type="pct"/>
          </w:tcPr>
          <w:p w14:paraId="65CBEDD6" w14:textId="77777777" w:rsidR="00F0470E" w:rsidRPr="00B32E9D" w:rsidRDefault="00F0470E" w:rsidP="00337788">
            <w:pPr>
              <w:contextualSpacing/>
              <w:jc w:val="center"/>
              <w:rPr>
                <w:sz w:val="22"/>
                <w:szCs w:val="22"/>
                <w:lang w:val="en-US"/>
              </w:rPr>
            </w:pPr>
            <w:r w:rsidRPr="00B32E9D">
              <w:rPr>
                <w:sz w:val="22"/>
                <w:szCs w:val="22"/>
                <w:lang w:val="en-US"/>
              </w:rPr>
              <w:t>Observational, single centre</w:t>
            </w:r>
          </w:p>
        </w:tc>
        <w:tc>
          <w:tcPr>
            <w:tcW w:w="681" w:type="pct"/>
          </w:tcPr>
          <w:p w14:paraId="5B701C1B" w14:textId="77777777" w:rsidR="00F0470E" w:rsidRPr="00B32E9D" w:rsidRDefault="00F0470E" w:rsidP="00337788">
            <w:pPr>
              <w:contextualSpacing/>
              <w:rPr>
                <w:sz w:val="22"/>
                <w:szCs w:val="22"/>
                <w:lang w:val="en-US"/>
              </w:rPr>
            </w:pPr>
            <w:r w:rsidRPr="00B32E9D">
              <w:rPr>
                <w:sz w:val="22"/>
                <w:szCs w:val="22"/>
                <w:lang w:val="en-US"/>
              </w:rPr>
              <w:t>All-comers§</w:t>
            </w:r>
          </w:p>
          <w:p w14:paraId="76F33130" w14:textId="77777777" w:rsidR="00F0470E" w:rsidRPr="00B32E9D" w:rsidRDefault="00F0470E" w:rsidP="00337788">
            <w:pPr>
              <w:contextualSpacing/>
              <w:rPr>
                <w:sz w:val="22"/>
                <w:szCs w:val="22"/>
                <w:lang w:val="en-US"/>
              </w:rPr>
            </w:pPr>
            <w:r w:rsidRPr="00B32E9D">
              <w:rPr>
                <w:sz w:val="22"/>
                <w:szCs w:val="22"/>
                <w:lang w:val="en-US"/>
              </w:rPr>
              <w:t>n=793,</w:t>
            </w:r>
          </w:p>
          <w:p w14:paraId="6AB30887" w14:textId="77777777" w:rsidR="00F0470E" w:rsidRPr="00B32E9D" w:rsidRDefault="00F0470E" w:rsidP="00337788">
            <w:pPr>
              <w:contextualSpacing/>
              <w:rPr>
                <w:sz w:val="22"/>
                <w:szCs w:val="22"/>
                <w:lang w:val="en-US"/>
              </w:rPr>
            </w:pPr>
            <w:r w:rsidRPr="00B32E9D">
              <w:rPr>
                <w:sz w:val="22"/>
                <w:szCs w:val="22"/>
                <w:lang w:val="en-US"/>
              </w:rPr>
              <w:t>9.6 (6-14.4)</w:t>
            </w:r>
          </w:p>
        </w:tc>
        <w:tc>
          <w:tcPr>
            <w:tcW w:w="981" w:type="pct"/>
            <w:shd w:val="clear" w:color="auto" w:fill="auto"/>
          </w:tcPr>
          <w:p w14:paraId="715B1A40" w14:textId="77777777" w:rsidR="00F0470E" w:rsidRPr="00B32E9D" w:rsidRDefault="00F0470E" w:rsidP="00337788">
            <w:pPr>
              <w:contextualSpacing/>
              <w:rPr>
                <w:rFonts w:eastAsia="Times New Roman"/>
                <w:sz w:val="22"/>
                <w:szCs w:val="22"/>
                <w:lang w:val="en-US"/>
              </w:rPr>
            </w:pPr>
            <w:r w:rsidRPr="00B32E9D">
              <w:rPr>
                <w:rFonts w:eastAsia="Times New Roman"/>
                <w:sz w:val="22"/>
                <w:szCs w:val="22"/>
                <w:lang w:val="en-US"/>
              </w:rPr>
              <w:t>Native: MOLLI 5(3)1 (FA35</w:t>
            </w:r>
            <w:r w:rsidRPr="00B32E9D">
              <w:rPr>
                <w:rFonts w:eastAsia="Times New Roman"/>
                <w:sz w:val="22"/>
                <w:szCs w:val="22"/>
                <w:lang w:val="en-US"/>
              </w:rPr>
              <w:sym w:font="Symbol" w:char="F0B0"/>
            </w:r>
            <w:r w:rsidRPr="00B32E9D">
              <w:rPr>
                <w:rFonts w:eastAsia="Times New Roman"/>
                <w:sz w:val="22"/>
                <w:szCs w:val="22"/>
                <w:lang w:val="en-US"/>
              </w:rPr>
              <w:t>),</w:t>
            </w:r>
          </w:p>
          <w:p w14:paraId="4F0B0914" w14:textId="77777777" w:rsidR="00F0470E" w:rsidRPr="00B32E9D" w:rsidRDefault="00F0470E" w:rsidP="00337788">
            <w:pPr>
              <w:contextualSpacing/>
              <w:rPr>
                <w:rFonts w:eastAsia="Times New Roman"/>
                <w:sz w:val="22"/>
                <w:szCs w:val="22"/>
                <w:lang w:val="en-US"/>
              </w:rPr>
            </w:pPr>
            <w:r w:rsidRPr="00B32E9D">
              <w:rPr>
                <w:rFonts w:eastAsia="Times New Roman"/>
                <w:sz w:val="22"/>
                <w:szCs w:val="22"/>
                <w:lang w:val="en-US"/>
              </w:rPr>
              <w:t>Postcontrast: MOLLI 4(1)2(1)1 (FA 35</w:t>
            </w:r>
            <w:r w:rsidRPr="00B32E9D">
              <w:rPr>
                <w:rFonts w:eastAsia="Times New Roman"/>
                <w:sz w:val="22"/>
                <w:szCs w:val="22"/>
                <w:lang w:val="en-US"/>
              </w:rPr>
              <w:sym w:font="Symbol" w:char="F0B0"/>
            </w:r>
            <w:r w:rsidRPr="00B32E9D">
              <w:rPr>
                <w:rFonts w:eastAsia="Times New Roman"/>
                <w:sz w:val="22"/>
                <w:szCs w:val="22"/>
                <w:lang w:val="en-US"/>
              </w:rPr>
              <w:t>)</w:t>
            </w:r>
          </w:p>
          <w:p w14:paraId="7568199B" w14:textId="77777777" w:rsidR="00F0470E" w:rsidRPr="00B32E9D" w:rsidRDefault="00F0470E" w:rsidP="00337788">
            <w:pPr>
              <w:contextualSpacing/>
              <w:rPr>
                <w:rFonts w:eastAsia="Times New Roman"/>
                <w:sz w:val="22"/>
                <w:szCs w:val="22"/>
                <w:lang w:val="en-US"/>
              </w:rPr>
            </w:pPr>
            <w:r w:rsidRPr="00B32E9D">
              <w:rPr>
                <w:rFonts w:eastAsia="Times New Roman"/>
                <w:sz w:val="22"/>
                <w:szCs w:val="22"/>
                <w:lang w:val="en-US"/>
              </w:rPr>
              <w:t>(0.2-mmol/kg gadoteridol)</w:t>
            </w:r>
          </w:p>
        </w:tc>
        <w:tc>
          <w:tcPr>
            <w:tcW w:w="461" w:type="pct"/>
          </w:tcPr>
          <w:p w14:paraId="35AB4B3E" w14:textId="77777777" w:rsidR="00F0470E" w:rsidRPr="00B32E9D" w:rsidRDefault="00F0470E" w:rsidP="00337788">
            <w:pPr>
              <w:contextualSpacing/>
              <w:jc w:val="center"/>
              <w:rPr>
                <w:sz w:val="22"/>
                <w:szCs w:val="22"/>
                <w:lang w:val="en-US"/>
              </w:rPr>
            </w:pPr>
            <w:r w:rsidRPr="00B32E9D">
              <w:rPr>
                <w:sz w:val="22"/>
                <w:szCs w:val="22"/>
                <w:lang w:val="en-US"/>
              </w:rPr>
              <w:t>1.5</w:t>
            </w:r>
          </w:p>
        </w:tc>
        <w:tc>
          <w:tcPr>
            <w:tcW w:w="604" w:type="pct"/>
            <w:shd w:val="clear" w:color="auto" w:fill="auto"/>
          </w:tcPr>
          <w:p w14:paraId="07724DC9" w14:textId="77777777" w:rsidR="00F0470E" w:rsidRPr="00B32E9D" w:rsidRDefault="00F0470E" w:rsidP="00337788">
            <w:pPr>
              <w:contextualSpacing/>
              <w:rPr>
                <w:sz w:val="22"/>
                <w:szCs w:val="22"/>
                <w:lang w:val="en-US"/>
              </w:rPr>
            </w:pPr>
            <w:r w:rsidRPr="00B32E9D">
              <w:rPr>
                <w:sz w:val="22"/>
                <w:szCs w:val="22"/>
                <w:lang w:val="en-US"/>
              </w:rPr>
              <w:t>ECV (%)</w:t>
            </w:r>
          </w:p>
        </w:tc>
        <w:tc>
          <w:tcPr>
            <w:tcW w:w="648" w:type="pct"/>
            <w:shd w:val="clear" w:color="auto" w:fill="auto"/>
          </w:tcPr>
          <w:p w14:paraId="471EDDB4" w14:textId="77777777" w:rsidR="00F0470E" w:rsidRPr="00B32E9D" w:rsidRDefault="00F0470E" w:rsidP="00337788">
            <w:pPr>
              <w:contextualSpacing/>
              <w:rPr>
                <w:sz w:val="22"/>
                <w:szCs w:val="22"/>
                <w:lang w:val="en-US"/>
              </w:rPr>
            </w:pPr>
            <w:r w:rsidRPr="00B32E9D">
              <w:rPr>
                <w:sz w:val="22"/>
                <w:szCs w:val="22"/>
                <w:lang w:val="en-US"/>
              </w:rPr>
              <w:t>1.27 (1.18-1.36)**</w:t>
            </w:r>
          </w:p>
        </w:tc>
        <w:tc>
          <w:tcPr>
            <w:tcW w:w="602" w:type="pct"/>
            <w:shd w:val="clear" w:color="auto" w:fill="auto"/>
          </w:tcPr>
          <w:p w14:paraId="062C1963" w14:textId="77777777" w:rsidR="00F0470E" w:rsidRPr="00B32E9D" w:rsidRDefault="00F0470E" w:rsidP="00337788">
            <w:pPr>
              <w:contextualSpacing/>
              <w:rPr>
                <w:sz w:val="22"/>
                <w:szCs w:val="22"/>
                <w:lang w:val="en-US"/>
              </w:rPr>
            </w:pPr>
            <w:r w:rsidRPr="00B32E9D">
              <w:rPr>
                <w:sz w:val="22"/>
                <w:szCs w:val="22"/>
                <w:lang w:val="en-US"/>
              </w:rPr>
              <w:t>1.18(1.09-1.29)**</w:t>
            </w:r>
          </w:p>
        </w:tc>
      </w:tr>
      <w:tr w:rsidR="00F0470E" w:rsidRPr="00B32E9D" w14:paraId="3F9BB109" w14:textId="77777777" w:rsidTr="00D77F89">
        <w:tc>
          <w:tcPr>
            <w:tcW w:w="511" w:type="pct"/>
            <w:shd w:val="clear" w:color="auto" w:fill="auto"/>
          </w:tcPr>
          <w:p w14:paraId="17DF8E5B" w14:textId="506595FB" w:rsidR="00F0470E" w:rsidRPr="00B32E9D" w:rsidRDefault="00F0470E" w:rsidP="00337788">
            <w:pPr>
              <w:contextualSpacing/>
              <w:rPr>
                <w:sz w:val="22"/>
                <w:szCs w:val="22"/>
                <w:lang w:val="en-US"/>
              </w:rPr>
            </w:pPr>
            <w:r w:rsidRPr="00B32E9D">
              <w:rPr>
                <w:sz w:val="22"/>
                <w:szCs w:val="22"/>
                <w:lang w:val="en-US"/>
              </w:rPr>
              <w:t>Banypersad</w:t>
            </w:r>
            <w:r w:rsidR="00F37CF6" w:rsidRPr="00B32E9D">
              <w:rPr>
                <w:sz w:val="22"/>
                <w:szCs w:val="22"/>
                <w:lang w:val="en-US"/>
              </w:rPr>
              <w:t xml:space="preserve"> </w:t>
            </w:r>
            <w:r w:rsidRPr="00B32E9D">
              <w:rPr>
                <w:sz w:val="22"/>
                <w:szCs w:val="22"/>
                <w:lang w:val="en-US"/>
              </w:rPr>
              <w:fldChar w:fldCharType="begin"/>
            </w:r>
            <w:r w:rsidR="009D10EB" w:rsidRPr="00B32E9D">
              <w:rPr>
                <w:sz w:val="22"/>
                <w:szCs w:val="22"/>
                <w:lang w:val="en-US"/>
              </w:rPr>
              <w:instrText xml:space="preserve"> ADDIN PAPERS2_CITATIONS &lt;citation&gt;&lt;uuid&gt;943073EE-4928-49D4-B64F-2366B9B598AB&lt;/uuid&gt;&lt;priority&gt;0&lt;/priority&gt;&lt;publications&gt;&lt;publication&gt;&lt;volume&gt;36&lt;/volume&gt;&lt;publication_date&gt;99201501211200000000222000&lt;/publication_date&gt;&lt;number&gt;4&lt;/number&gt;&lt;doi&gt;10.1093/eurheartj/ehu444&lt;/doi&gt;&lt;startpage&gt;244&lt;/startpage&gt;&lt;title&gt;T1 mapping and survival in systemic light-chain amyloidosis&lt;/title&gt;&lt;uuid&gt;1C4A9249-36AF-4A69-AEB9-844A2D7BBC01&lt;/uuid&gt;&lt;subtype&gt;400&lt;/subtype&gt;&lt;endpage&gt;251&lt;/endpage&gt;&lt;type&gt;400&lt;/type&gt;&lt;url&gt;http://eurheartj.oxfordjournals.org/cgi/doi/10.1093/eurheartj/ehu444&lt;/url&gt;&lt;bundle&gt;&lt;publication&gt;&lt;title&gt;European Heart Journal&lt;/title&gt;&lt;type&gt;-100&lt;/type&gt;&lt;subtype&gt;-100&lt;/subtype&gt;&lt;uuid&gt;5A36792B-73D8-4423-970E-663201E4C332&lt;/uuid&gt;&lt;/publication&gt;&lt;/bundle&gt;&lt;authors&gt;&lt;author&gt;&lt;firstName&gt;S&lt;/firstName&gt;&lt;middleNames&gt;M&lt;/middleNames&gt;&lt;lastName&gt;Banypersad&lt;/lastName&gt;&lt;/author&gt;&lt;author&gt;&lt;firstName&gt;M&lt;/firstName&gt;&lt;lastName&gt;Fontana&lt;/lastName&gt;&lt;/author&gt;&lt;author&gt;&lt;firstName&gt;V&lt;/firstName&gt;&lt;lastName&gt;Maestrini&lt;/lastName&gt;&lt;/author&gt;&lt;author&gt;&lt;firstName&gt;D&lt;/firstName&gt;&lt;middleNames&gt;M&lt;/middleNames&gt;&lt;lastName&gt;Sado&lt;/lastName&gt;&lt;/author&gt;&lt;author&gt;&lt;firstName&gt;G&lt;/firstName&gt;&lt;lastName&gt;Captur&lt;/lastName&gt;&lt;/author&gt;&lt;author&gt;&lt;firstName&gt;A&lt;/firstName&gt;&lt;lastName&gt;Petrie&lt;/lastName&gt;&lt;/author&gt;&lt;author&gt;&lt;firstName&gt;S&lt;/firstName&gt;&lt;middleNames&gt;K&lt;/middleNames&gt;&lt;lastName&gt;Piechnik&lt;/lastName&gt;&lt;/author&gt;&lt;author&gt;&lt;firstName&gt;C&lt;/firstName&gt;&lt;middleNames&gt;J&lt;/middleNames&gt;&lt;lastName&gt;Whelan&lt;/lastName&gt;&lt;/author&gt;&lt;author&gt;&lt;firstName&gt;A&lt;/firstName&gt;&lt;middleNames&gt;S&lt;/middleNames&gt;&lt;lastName&gt;Herrey&lt;/lastName&gt;&lt;/author&gt;&lt;author&gt;&lt;firstName&gt;J&lt;/firstName&gt;&lt;middleNames&gt;D&lt;/middleNames&gt;&lt;lastName&gt;Gillmore&lt;/lastName&gt;&lt;/author&gt;&lt;author&gt;&lt;firstName&gt;H&lt;/firstName&gt;&lt;middleNames&gt;J&lt;/middleNames&gt;&lt;lastName&gt;Lachmann&lt;/lastName&gt;&lt;/author&gt;&lt;author&gt;&lt;firstName&gt;A&lt;/firstName&gt;&lt;middleNames&gt;D&lt;/middleNames&gt;&lt;lastName&gt;Wechalekar&lt;/lastName&gt;&lt;/author&gt;&lt;author&gt;&lt;firstName&gt;P&lt;/firstName&gt;&lt;middleNames&gt;N&lt;/middleNames&gt;&lt;lastName&gt;Hawkins&lt;/lastName&gt;&lt;/author&gt;&lt;author&gt;&lt;firstName&gt;J&lt;/firstName&gt;&lt;middleNames&gt;C&lt;/middleNames&gt;&lt;lastName&gt;Moon&lt;/lastName&gt;&lt;/author&gt;&lt;/authors&gt;&lt;/publication&gt;&lt;/publications&gt;&lt;cites&gt;&lt;/cites&gt;&lt;/citation&gt;</w:instrText>
            </w:r>
            <w:r w:rsidRPr="00B32E9D">
              <w:rPr>
                <w:sz w:val="22"/>
                <w:szCs w:val="22"/>
                <w:lang w:val="en-US"/>
              </w:rPr>
              <w:fldChar w:fldCharType="separate"/>
            </w:r>
            <w:r w:rsidR="00BA787C" w:rsidRPr="00B32E9D">
              <w:rPr>
                <w:sz w:val="22"/>
                <w:szCs w:val="22"/>
              </w:rPr>
              <w:t>(27</w:t>
            </w:r>
            <w:r w:rsidR="009D10EB" w:rsidRPr="00B32E9D">
              <w:rPr>
                <w:sz w:val="22"/>
                <w:szCs w:val="22"/>
              </w:rPr>
              <w:t>)</w:t>
            </w:r>
            <w:r w:rsidRPr="00B32E9D">
              <w:rPr>
                <w:sz w:val="22"/>
                <w:szCs w:val="22"/>
                <w:lang w:val="en-US"/>
              </w:rPr>
              <w:fldChar w:fldCharType="end"/>
            </w:r>
          </w:p>
        </w:tc>
        <w:tc>
          <w:tcPr>
            <w:tcW w:w="512" w:type="pct"/>
          </w:tcPr>
          <w:p w14:paraId="7664F90B" w14:textId="77777777" w:rsidR="00F0470E" w:rsidRPr="00B32E9D" w:rsidRDefault="00F0470E" w:rsidP="00337788">
            <w:pPr>
              <w:contextualSpacing/>
              <w:jc w:val="center"/>
              <w:rPr>
                <w:sz w:val="22"/>
                <w:szCs w:val="22"/>
                <w:lang w:val="en-US"/>
              </w:rPr>
            </w:pPr>
            <w:r w:rsidRPr="00B32E9D">
              <w:rPr>
                <w:sz w:val="22"/>
                <w:szCs w:val="22"/>
                <w:lang w:val="en-US"/>
              </w:rPr>
              <w:t>Observational, single centre</w:t>
            </w:r>
          </w:p>
        </w:tc>
        <w:tc>
          <w:tcPr>
            <w:tcW w:w="681" w:type="pct"/>
          </w:tcPr>
          <w:p w14:paraId="1AB31FD9" w14:textId="77777777" w:rsidR="00F0470E" w:rsidRPr="00B32E9D" w:rsidRDefault="00F0470E" w:rsidP="00337788">
            <w:pPr>
              <w:contextualSpacing/>
              <w:rPr>
                <w:sz w:val="22"/>
                <w:szCs w:val="22"/>
                <w:lang w:val="en-US"/>
              </w:rPr>
            </w:pPr>
            <w:r w:rsidRPr="00B32E9D">
              <w:rPr>
                <w:sz w:val="22"/>
                <w:szCs w:val="22"/>
                <w:lang w:val="en-US"/>
              </w:rPr>
              <w:t>Amyloidosis</w:t>
            </w:r>
          </w:p>
          <w:p w14:paraId="64D97D41" w14:textId="77777777" w:rsidR="00F0470E" w:rsidRPr="00B32E9D" w:rsidRDefault="00F0470E" w:rsidP="00337788">
            <w:pPr>
              <w:contextualSpacing/>
              <w:rPr>
                <w:sz w:val="22"/>
                <w:szCs w:val="22"/>
                <w:lang w:val="en-US"/>
              </w:rPr>
            </w:pPr>
            <w:r w:rsidRPr="00B32E9D">
              <w:rPr>
                <w:sz w:val="22"/>
                <w:szCs w:val="22"/>
                <w:lang w:val="en-US"/>
              </w:rPr>
              <w:t>n=100,</w:t>
            </w:r>
          </w:p>
          <w:p w14:paraId="06A71403" w14:textId="77777777" w:rsidR="00F0470E" w:rsidRPr="00B32E9D" w:rsidRDefault="00F0470E" w:rsidP="00337788">
            <w:pPr>
              <w:contextualSpacing/>
              <w:rPr>
                <w:sz w:val="22"/>
                <w:szCs w:val="22"/>
                <w:lang w:val="en-US"/>
              </w:rPr>
            </w:pPr>
            <w:r w:rsidRPr="00B32E9D">
              <w:rPr>
                <w:sz w:val="22"/>
                <w:szCs w:val="22"/>
                <w:lang w:val="en-US"/>
              </w:rPr>
              <w:t>23</w:t>
            </w:r>
          </w:p>
        </w:tc>
        <w:tc>
          <w:tcPr>
            <w:tcW w:w="981" w:type="pct"/>
            <w:shd w:val="clear" w:color="auto" w:fill="auto"/>
          </w:tcPr>
          <w:p w14:paraId="47D93E37" w14:textId="2ED98DFA" w:rsidR="00491C71" w:rsidRPr="00B32E9D" w:rsidRDefault="00BA787C" w:rsidP="00337788">
            <w:pPr>
              <w:contextualSpacing/>
              <w:rPr>
                <w:rFonts w:eastAsia="Times New Roman"/>
                <w:sz w:val="22"/>
                <w:szCs w:val="22"/>
                <w:lang w:val="en-US"/>
              </w:rPr>
            </w:pPr>
            <w:r w:rsidRPr="00B32E9D">
              <w:rPr>
                <w:sz w:val="22"/>
                <w:szCs w:val="22"/>
                <w:lang w:val="en-US"/>
              </w:rPr>
              <w:t xml:space="preserve">¥ </w:t>
            </w:r>
            <w:r w:rsidR="00724CD3" w:rsidRPr="00B32E9D">
              <w:rPr>
                <w:sz w:val="22"/>
                <w:szCs w:val="22"/>
                <w:lang w:val="en-US"/>
              </w:rPr>
              <w:t xml:space="preserve">shMOLLI </w:t>
            </w:r>
            <w:r w:rsidR="00491C71" w:rsidRPr="00B32E9D">
              <w:rPr>
                <w:rFonts w:eastAsia="Times New Roman"/>
                <w:sz w:val="22"/>
                <w:szCs w:val="22"/>
                <w:lang w:val="en-US"/>
              </w:rPr>
              <w:t xml:space="preserve"> </w:t>
            </w:r>
          </w:p>
          <w:p w14:paraId="629F816A" w14:textId="743491AE" w:rsidR="00F0470E" w:rsidRPr="00B32E9D" w:rsidRDefault="00F0470E" w:rsidP="00337788">
            <w:pPr>
              <w:contextualSpacing/>
              <w:rPr>
                <w:rFonts w:eastAsia="Times New Roman"/>
                <w:sz w:val="22"/>
                <w:szCs w:val="22"/>
                <w:lang w:val="en-US"/>
              </w:rPr>
            </w:pPr>
            <w:r w:rsidRPr="00B32E9D">
              <w:rPr>
                <w:rFonts w:eastAsia="Times New Roman"/>
                <w:sz w:val="22"/>
                <w:szCs w:val="22"/>
                <w:lang w:val="en-US"/>
              </w:rPr>
              <w:t>(0.1 mmol/kg gadoterate meglumine)</w:t>
            </w:r>
          </w:p>
        </w:tc>
        <w:tc>
          <w:tcPr>
            <w:tcW w:w="461" w:type="pct"/>
          </w:tcPr>
          <w:p w14:paraId="1C34A2CA" w14:textId="77777777" w:rsidR="00F0470E" w:rsidRPr="00B32E9D" w:rsidRDefault="00F0470E" w:rsidP="00337788">
            <w:pPr>
              <w:contextualSpacing/>
              <w:jc w:val="center"/>
              <w:rPr>
                <w:sz w:val="22"/>
                <w:szCs w:val="22"/>
                <w:lang w:val="en-US"/>
              </w:rPr>
            </w:pPr>
            <w:r w:rsidRPr="00B32E9D">
              <w:rPr>
                <w:sz w:val="22"/>
                <w:szCs w:val="22"/>
                <w:lang w:val="en-US"/>
              </w:rPr>
              <w:t>1.5</w:t>
            </w:r>
          </w:p>
        </w:tc>
        <w:tc>
          <w:tcPr>
            <w:tcW w:w="604" w:type="pct"/>
            <w:shd w:val="clear" w:color="auto" w:fill="auto"/>
          </w:tcPr>
          <w:p w14:paraId="2A55ECB6" w14:textId="77777777" w:rsidR="00F0470E" w:rsidRPr="00B32E9D" w:rsidRDefault="00F0470E" w:rsidP="00337788">
            <w:pPr>
              <w:contextualSpacing/>
              <w:rPr>
                <w:sz w:val="22"/>
                <w:szCs w:val="22"/>
                <w:lang w:val="en-US"/>
              </w:rPr>
            </w:pPr>
            <w:r w:rsidRPr="00B32E9D">
              <w:rPr>
                <w:sz w:val="22"/>
                <w:szCs w:val="22"/>
                <w:lang w:val="en-US"/>
              </w:rPr>
              <w:t>Native T1</w:t>
            </w:r>
            <w:r w:rsidRPr="00B32E9D">
              <w:rPr>
                <w:sz w:val="22"/>
                <w:szCs w:val="22"/>
                <w:vertAlign w:val="subscript"/>
                <w:lang w:val="en-US"/>
              </w:rPr>
              <w:t>b</w:t>
            </w:r>
            <w:r w:rsidRPr="00B32E9D">
              <w:rPr>
                <w:sz w:val="22"/>
                <w:szCs w:val="22"/>
                <w:lang w:val="en-US"/>
              </w:rPr>
              <w:t>(&gt;1044 ms)</w:t>
            </w:r>
          </w:p>
          <w:p w14:paraId="3D66C6FA" w14:textId="77777777" w:rsidR="00F0470E" w:rsidRPr="00B32E9D" w:rsidRDefault="00F0470E" w:rsidP="00337788">
            <w:pPr>
              <w:contextualSpacing/>
              <w:rPr>
                <w:sz w:val="22"/>
                <w:szCs w:val="22"/>
                <w:lang w:val="en-US"/>
              </w:rPr>
            </w:pPr>
            <w:r w:rsidRPr="00B32E9D">
              <w:rPr>
                <w:sz w:val="22"/>
                <w:szCs w:val="22"/>
                <w:lang w:val="en-US"/>
              </w:rPr>
              <w:t>ECV</w:t>
            </w:r>
            <w:r w:rsidRPr="00B32E9D">
              <w:rPr>
                <w:sz w:val="22"/>
                <w:szCs w:val="22"/>
                <w:vertAlign w:val="subscript"/>
                <w:lang w:val="en-US"/>
              </w:rPr>
              <w:t>b</w:t>
            </w:r>
            <w:r w:rsidRPr="00B32E9D">
              <w:rPr>
                <w:sz w:val="22"/>
                <w:szCs w:val="22"/>
                <w:lang w:val="en-US"/>
              </w:rPr>
              <w:t>(&gt;0.45)</w:t>
            </w:r>
          </w:p>
        </w:tc>
        <w:tc>
          <w:tcPr>
            <w:tcW w:w="648" w:type="pct"/>
            <w:shd w:val="clear" w:color="auto" w:fill="auto"/>
          </w:tcPr>
          <w:p w14:paraId="2AEC3BE3" w14:textId="77777777" w:rsidR="00F0470E" w:rsidRPr="00B32E9D" w:rsidRDefault="00F0470E" w:rsidP="00337788">
            <w:pPr>
              <w:contextualSpacing/>
              <w:rPr>
                <w:sz w:val="22"/>
                <w:szCs w:val="22"/>
                <w:lang w:val="en-US"/>
              </w:rPr>
            </w:pPr>
            <w:r w:rsidRPr="00B32E9D">
              <w:rPr>
                <w:sz w:val="22"/>
                <w:szCs w:val="22"/>
                <w:lang w:val="en-US"/>
              </w:rPr>
              <w:t>5.39 (1.24-23.4)*</w:t>
            </w:r>
          </w:p>
          <w:p w14:paraId="43C24FDA" w14:textId="77777777" w:rsidR="00F0470E" w:rsidRPr="00B32E9D" w:rsidRDefault="00F0470E" w:rsidP="00337788">
            <w:pPr>
              <w:contextualSpacing/>
              <w:rPr>
                <w:sz w:val="22"/>
                <w:szCs w:val="22"/>
                <w:lang w:val="en-US"/>
              </w:rPr>
            </w:pPr>
          </w:p>
          <w:p w14:paraId="107E369D" w14:textId="77777777" w:rsidR="00F0470E" w:rsidRPr="00B32E9D" w:rsidRDefault="00F0470E" w:rsidP="00337788">
            <w:pPr>
              <w:contextualSpacing/>
              <w:rPr>
                <w:sz w:val="22"/>
                <w:szCs w:val="22"/>
                <w:lang w:val="en-US"/>
              </w:rPr>
            </w:pPr>
            <w:r w:rsidRPr="00B32E9D">
              <w:rPr>
                <w:sz w:val="22"/>
                <w:szCs w:val="22"/>
                <w:lang w:val="en-US"/>
              </w:rPr>
              <w:t>3.84(1.53-9.61)**</w:t>
            </w:r>
          </w:p>
        </w:tc>
        <w:tc>
          <w:tcPr>
            <w:tcW w:w="602" w:type="pct"/>
            <w:shd w:val="clear" w:color="auto" w:fill="auto"/>
          </w:tcPr>
          <w:p w14:paraId="5501E566" w14:textId="77777777" w:rsidR="00F0470E" w:rsidRPr="00B32E9D" w:rsidRDefault="00F0470E" w:rsidP="00337788">
            <w:pPr>
              <w:contextualSpacing/>
              <w:rPr>
                <w:sz w:val="22"/>
                <w:szCs w:val="22"/>
                <w:lang w:val="en-US"/>
              </w:rPr>
            </w:pPr>
          </w:p>
          <w:p w14:paraId="44CA5505" w14:textId="77777777" w:rsidR="00F0470E" w:rsidRPr="00B32E9D" w:rsidRDefault="00F0470E" w:rsidP="00337788">
            <w:pPr>
              <w:contextualSpacing/>
              <w:rPr>
                <w:sz w:val="22"/>
                <w:szCs w:val="22"/>
                <w:lang w:val="en-US"/>
              </w:rPr>
            </w:pPr>
          </w:p>
          <w:p w14:paraId="212C67ED" w14:textId="77777777" w:rsidR="00F0470E" w:rsidRPr="00B32E9D" w:rsidRDefault="00F0470E" w:rsidP="00337788">
            <w:pPr>
              <w:contextualSpacing/>
              <w:rPr>
                <w:sz w:val="22"/>
                <w:szCs w:val="22"/>
                <w:lang w:val="en-US"/>
              </w:rPr>
            </w:pPr>
          </w:p>
        </w:tc>
      </w:tr>
      <w:tr w:rsidR="00F0470E" w:rsidRPr="00B32E9D" w14:paraId="021CC45B" w14:textId="77777777" w:rsidTr="00D77F89">
        <w:tc>
          <w:tcPr>
            <w:tcW w:w="511" w:type="pct"/>
            <w:shd w:val="clear" w:color="auto" w:fill="auto"/>
          </w:tcPr>
          <w:p w14:paraId="52E37A1D" w14:textId="15E8D096" w:rsidR="00F0470E" w:rsidRPr="00B32E9D" w:rsidRDefault="00F0470E" w:rsidP="00337788">
            <w:pPr>
              <w:contextualSpacing/>
              <w:rPr>
                <w:sz w:val="22"/>
                <w:szCs w:val="22"/>
                <w:lang w:val="en-US"/>
              </w:rPr>
            </w:pPr>
            <w:r w:rsidRPr="00B32E9D">
              <w:rPr>
                <w:sz w:val="22"/>
                <w:szCs w:val="22"/>
                <w:lang w:val="en-US"/>
              </w:rPr>
              <w:t>Schelbert</w:t>
            </w:r>
            <w:r w:rsidRPr="00B32E9D">
              <w:rPr>
                <w:sz w:val="22"/>
                <w:szCs w:val="22"/>
                <w:lang w:val="en-US"/>
              </w:rPr>
              <w:fldChar w:fldCharType="begin"/>
            </w:r>
            <w:r w:rsidR="009D10EB" w:rsidRPr="00B32E9D">
              <w:rPr>
                <w:sz w:val="22"/>
                <w:szCs w:val="22"/>
                <w:lang w:val="en-US"/>
              </w:rPr>
              <w:instrText xml:space="preserve"> ADDIN PAPERS2_CITATIONS &lt;citation&gt;&lt;uuid&gt;1F2F4F38-03AF-426A-BDB2-C05C089EFA7F&lt;/uuid&gt;&lt;priority&gt;0&lt;/priority&gt;&lt;publications&gt;&lt;publication&gt;&lt;volume&gt;4&lt;/volume&gt;&lt;publication_date&gt;99201512181200000000222000&lt;/publication_date&gt;&lt;number&gt;12&lt;/number&gt;&lt;doi&gt;10.1161/JAHA.115.002613&lt;/doi&gt;&lt;startpage&gt;e002613&lt;/startpage&gt;&lt;title&gt;Myocardial Fibrosis Quantified by Extracellular Volume Is Associated With Subsequent Hospitalization for Heart Failure, Death, or Both Across the Spectrum of Ejection Fraction and Heart Failure Stage&lt;/title&gt;&lt;uuid&gt;C7244527-0D56-43F1-A516-B88D9D247830&lt;/uuid&gt;&lt;subtype&gt;400&lt;/subtype&gt;&lt;type&gt;400&lt;/type&gt;&lt;citekey&gt;Schelbert:2015km&lt;/citekey&gt;&lt;url&gt;http://jaha.ahajournals.org/lookup/doi/10.1161/JAHA.115.002613&lt;/url&gt;&lt;bundle&gt;&lt;publication&gt;&lt;title&gt;Journal of the American Heart Association&lt;/title&gt;&lt;type&gt;-100&lt;/type&gt;&lt;subtype&gt;-100&lt;/subtype&gt;&lt;uuid&gt;F47A3A78-86DF-45A5-8E1C-68C77747C67C&lt;/uuid&gt;&lt;/publication&gt;&lt;/bundle&gt;&lt;authors&gt;&lt;author&gt;&lt;firstName&gt;Erik&lt;/firstName&gt;&lt;middleNames&gt;B&lt;/middleNames&gt;&lt;lastName&gt;Schelbert&lt;/lastName&gt;&lt;/author&gt;&lt;author&gt;&lt;firstName&gt;Kayla&lt;/firstName&gt;&lt;middleNames&gt;M&lt;/middleNames&gt;&lt;lastName&gt;Piehler&lt;/lastName&gt;&lt;/author&gt;&lt;author&gt;&lt;firstName&gt;Karolina&lt;/firstName&gt;&lt;middleNames&gt;M&lt;/middleNames&gt;&lt;lastName&gt;Zareba&lt;/lastName&gt;&lt;/author&gt;&lt;author&gt;&lt;firstName&gt;James&lt;/firstName&gt;&lt;middleNames&gt;C&lt;/middleNames&gt;&lt;lastName&gt;Moon&lt;/lastName&gt;&lt;/author&gt;&lt;author&gt;&lt;firstName&gt;Martin&lt;/firstName&gt;&lt;lastName&gt;Ugander&lt;/lastName&gt;&lt;/author&gt;&lt;author&gt;&lt;firstName&gt;Daniel&lt;/firstName&gt;&lt;middleNames&gt;R&lt;/middleNames&gt;&lt;lastName&gt;Messroghli&lt;/lastName&gt;&lt;/author&gt;&lt;author&gt;&lt;firstName&gt;Uma&lt;/firstName&gt;&lt;middleNames&gt;S&lt;/middleNames&gt;&lt;lastName&gt;Valeti&lt;/lastName&gt;&lt;/author&gt;&lt;author&gt;&lt;firstName&gt;Chung&lt;/firstName&gt;&lt;middleNames&gt;Chou H&lt;/middleNames&gt;&lt;lastName&gt;Chang&lt;/lastName&gt;&lt;/author&gt;&lt;author&gt;&lt;firstName&gt;Sanjeev&lt;/firstName&gt;&lt;middleNames&gt;G&lt;/middleNames&gt;&lt;lastName&gt;Shroff&lt;/lastName&gt;&lt;/author&gt;&lt;author&gt;&lt;firstName&gt;Javier&lt;/firstName&gt;&lt;lastName&gt;Diez&lt;/lastName&gt;&lt;/author&gt;&lt;author&gt;&lt;firstName&gt;Christopher&lt;/firstName&gt;&lt;middleNames&gt;A&lt;/middleNames&gt;&lt;lastName&gt;Miller&lt;/lastName&gt;&lt;/author&gt;&lt;author&gt;&lt;firstName&gt;Matthias&lt;/firstName&gt;&lt;lastName&gt;Schmitt&lt;/lastName&gt;&lt;/author&gt;&lt;author&gt;&lt;firstName&gt;Peter&lt;/firstName&gt;&lt;lastName&gt;Kellman&lt;/lastName&gt;&lt;/author&gt;&lt;author&gt;&lt;firstName&gt;Javed&lt;/firstName&gt;&lt;lastName&gt;Butler&lt;/lastName&gt;&lt;/author&gt;&lt;author&gt;&lt;firstName&gt;Mihai&lt;/firstName&gt;&lt;lastName&gt;Gheorghiade&lt;/lastName&gt;&lt;/author&gt;&lt;author&gt;&lt;firstName&gt;Timothy&lt;/firstName&gt;&lt;middleNames&gt;C&lt;/middleNames&gt;&lt;lastName&gt;Wong&lt;/lastName&gt;&lt;/author&gt;&lt;/authors&gt;&lt;/publication&gt;&lt;/publications&gt;&lt;cites&gt;&lt;/cites&gt;&lt;/citation&gt;</w:instrText>
            </w:r>
            <w:r w:rsidRPr="00B32E9D">
              <w:rPr>
                <w:sz w:val="22"/>
                <w:szCs w:val="22"/>
                <w:lang w:val="en-US"/>
              </w:rPr>
              <w:fldChar w:fldCharType="separate"/>
            </w:r>
            <w:r w:rsidR="00AF362A" w:rsidRPr="00B32E9D">
              <w:rPr>
                <w:sz w:val="22"/>
                <w:szCs w:val="22"/>
              </w:rPr>
              <w:t>(54</w:t>
            </w:r>
            <w:r w:rsidR="009D10EB" w:rsidRPr="00B32E9D">
              <w:rPr>
                <w:sz w:val="22"/>
                <w:szCs w:val="22"/>
              </w:rPr>
              <w:t>)</w:t>
            </w:r>
            <w:r w:rsidRPr="00B32E9D">
              <w:rPr>
                <w:sz w:val="22"/>
                <w:szCs w:val="22"/>
                <w:lang w:val="en-US"/>
              </w:rPr>
              <w:fldChar w:fldCharType="end"/>
            </w:r>
          </w:p>
        </w:tc>
        <w:tc>
          <w:tcPr>
            <w:tcW w:w="512" w:type="pct"/>
          </w:tcPr>
          <w:p w14:paraId="7BD08E30" w14:textId="77777777" w:rsidR="00F0470E" w:rsidRPr="00B32E9D" w:rsidRDefault="00F0470E" w:rsidP="00337788">
            <w:pPr>
              <w:contextualSpacing/>
              <w:jc w:val="center"/>
              <w:rPr>
                <w:sz w:val="22"/>
                <w:szCs w:val="22"/>
                <w:lang w:val="en-US"/>
              </w:rPr>
            </w:pPr>
            <w:r w:rsidRPr="00B32E9D">
              <w:rPr>
                <w:sz w:val="22"/>
                <w:szCs w:val="22"/>
                <w:lang w:val="en-US"/>
              </w:rPr>
              <w:t>Observational, single centre</w:t>
            </w:r>
          </w:p>
        </w:tc>
        <w:tc>
          <w:tcPr>
            <w:tcW w:w="681" w:type="pct"/>
          </w:tcPr>
          <w:p w14:paraId="0AEBB79C" w14:textId="77777777" w:rsidR="00F0470E" w:rsidRPr="00B32E9D" w:rsidRDefault="00F0470E" w:rsidP="00337788">
            <w:pPr>
              <w:contextualSpacing/>
              <w:rPr>
                <w:sz w:val="22"/>
                <w:szCs w:val="22"/>
                <w:lang w:val="en-US"/>
              </w:rPr>
            </w:pPr>
            <w:r w:rsidRPr="00B32E9D">
              <w:rPr>
                <w:sz w:val="22"/>
                <w:szCs w:val="22"/>
                <w:lang w:val="en-US"/>
              </w:rPr>
              <w:t>All-comers§</w:t>
            </w:r>
          </w:p>
          <w:p w14:paraId="0FEF8C01" w14:textId="77777777" w:rsidR="00F0470E" w:rsidRPr="00B32E9D" w:rsidRDefault="00F0470E" w:rsidP="00337788">
            <w:pPr>
              <w:contextualSpacing/>
              <w:rPr>
                <w:sz w:val="22"/>
                <w:szCs w:val="22"/>
                <w:lang w:val="en-US"/>
              </w:rPr>
            </w:pPr>
            <w:r w:rsidRPr="00B32E9D">
              <w:rPr>
                <w:sz w:val="22"/>
                <w:szCs w:val="22"/>
                <w:lang w:val="en-US"/>
              </w:rPr>
              <w:t>n=1172,</w:t>
            </w:r>
          </w:p>
          <w:p w14:paraId="73DABBE8" w14:textId="77777777" w:rsidR="00F0470E" w:rsidRPr="00B32E9D" w:rsidRDefault="00F0470E" w:rsidP="00337788">
            <w:pPr>
              <w:contextualSpacing/>
              <w:rPr>
                <w:sz w:val="22"/>
                <w:szCs w:val="22"/>
                <w:lang w:val="en-US"/>
              </w:rPr>
            </w:pPr>
            <w:r w:rsidRPr="00B32E9D">
              <w:rPr>
                <w:sz w:val="22"/>
                <w:szCs w:val="22"/>
                <w:lang w:val="en-US"/>
              </w:rPr>
              <w:t>20.4 (12-29)</w:t>
            </w:r>
          </w:p>
        </w:tc>
        <w:tc>
          <w:tcPr>
            <w:tcW w:w="981" w:type="pct"/>
            <w:shd w:val="clear" w:color="auto" w:fill="auto"/>
          </w:tcPr>
          <w:p w14:paraId="2967A04E" w14:textId="77777777" w:rsidR="00F0470E" w:rsidRPr="00B32E9D" w:rsidRDefault="00F0470E" w:rsidP="00337788">
            <w:pPr>
              <w:contextualSpacing/>
              <w:rPr>
                <w:sz w:val="22"/>
                <w:szCs w:val="22"/>
                <w:lang w:val="en-US"/>
              </w:rPr>
            </w:pPr>
            <w:r w:rsidRPr="00B32E9D">
              <w:rPr>
                <w:sz w:val="22"/>
                <w:szCs w:val="22"/>
                <w:lang w:val="en-US"/>
              </w:rPr>
              <w:t>Native: MOLLI 5(3)2 (FA 35</w:t>
            </w:r>
            <w:r w:rsidRPr="00B32E9D">
              <w:rPr>
                <w:sz w:val="22"/>
                <w:szCs w:val="22"/>
                <w:lang w:val="en-US"/>
              </w:rPr>
              <w:sym w:font="Symbol" w:char="F0B0"/>
            </w:r>
            <w:r w:rsidRPr="00B32E9D">
              <w:rPr>
                <w:sz w:val="22"/>
                <w:szCs w:val="22"/>
                <w:lang w:val="en-US"/>
              </w:rPr>
              <w:t>),</w:t>
            </w:r>
          </w:p>
          <w:p w14:paraId="077D8EE8" w14:textId="77777777" w:rsidR="00F0470E" w:rsidRPr="00B32E9D" w:rsidRDefault="00F0470E" w:rsidP="00337788">
            <w:pPr>
              <w:contextualSpacing/>
              <w:rPr>
                <w:sz w:val="22"/>
                <w:szCs w:val="22"/>
                <w:lang w:val="en-US"/>
              </w:rPr>
            </w:pPr>
            <w:r w:rsidRPr="00B32E9D">
              <w:rPr>
                <w:sz w:val="22"/>
                <w:szCs w:val="22"/>
                <w:lang w:val="en-US"/>
              </w:rPr>
              <w:t>Postcontrast: MOLLI 4(1)2(1)1 (FA 35</w:t>
            </w:r>
            <w:r w:rsidRPr="00B32E9D">
              <w:rPr>
                <w:sz w:val="22"/>
                <w:szCs w:val="22"/>
                <w:lang w:val="en-US"/>
              </w:rPr>
              <w:sym w:font="Symbol" w:char="F0B0"/>
            </w:r>
            <w:r w:rsidRPr="00B32E9D">
              <w:rPr>
                <w:sz w:val="22"/>
                <w:szCs w:val="22"/>
                <w:lang w:val="en-US"/>
              </w:rPr>
              <w:t>)</w:t>
            </w:r>
          </w:p>
          <w:p w14:paraId="76E00117" w14:textId="77777777" w:rsidR="00F0470E" w:rsidRPr="00B32E9D" w:rsidRDefault="00F0470E" w:rsidP="00337788">
            <w:pPr>
              <w:contextualSpacing/>
              <w:rPr>
                <w:rFonts w:eastAsia="Times New Roman"/>
                <w:sz w:val="22"/>
                <w:szCs w:val="22"/>
                <w:lang w:val="en-US"/>
              </w:rPr>
            </w:pPr>
            <w:r w:rsidRPr="00B32E9D">
              <w:rPr>
                <w:rFonts w:eastAsia="Times New Roman"/>
                <w:sz w:val="22"/>
                <w:szCs w:val="22"/>
                <w:lang w:val="en-US"/>
              </w:rPr>
              <w:t>(0.2-mmol/kg gadoteridol)</w:t>
            </w:r>
          </w:p>
        </w:tc>
        <w:tc>
          <w:tcPr>
            <w:tcW w:w="461" w:type="pct"/>
          </w:tcPr>
          <w:p w14:paraId="0A96D302" w14:textId="77777777" w:rsidR="00F0470E" w:rsidRPr="00B32E9D" w:rsidRDefault="00F0470E" w:rsidP="00337788">
            <w:pPr>
              <w:contextualSpacing/>
              <w:jc w:val="center"/>
              <w:rPr>
                <w:sz w:val="22"/>
                <w:szCs w:val="22"/>
                <w:lang w:val="en-US"/>
              </w:rPr>
            </w:pPr>
            <w:r w:rsidRPr="00B32E9D">
              <w:rPr>
                <w:sz w:val="22"/>
                <w:szCs w:val="22"/>
                <w:lang w:val="en-US"/>
              </w:rPr>
              <w:t>1.5</w:t>
            </w:r>
          </w:p>
        </w:tc>
        <w:tc>
          <w:tcPr>
            <w:tcW w:w="604" w:type="pct"/>
            <w:shd w:val="clear" w:color="auto" w:fill="auto"/>
          </w:tcPr>
          <w:p w14:paraId="5729ACBF" w14:textId="77777777" w:rsidR="00F0470E" w:rsidRPr="00B32E9D" w:rsidRDefault="00F0470E" w:rsidP="00337788">
            <w:pPr>
              <w:contextualSpacing/>
              <w:rPr>
                <w:sz w:val="22"/>
                <w:szCs w:val="22"/>
                <w:lang w:val="en-US"/>
              </w:rPr>
            </w:pPr>
            <w:r w:rsidRPr="00B32E9D">
              <w:rPr>
                <w:sz w:val="22"/>
                <w:szCs w:val="22"/>
                <w:lang w:val="en-US"/>
              </w:rPr>
              <w:t>ECV (%)</w:t>
            </w:r>
          </w:p>
          <w:p w14:paraId="74D4FDFD" w14:textId="77777777" w:rsidR="00F0470E" w:rsidRPr="00B32E9D" w:rsidRDefault="00F0470E" w:rsidP="00337788">
            <w:pPr>
              <w:contextualSpacing/>
              <w:rPr>
                <w:sz w:val="22"/>
                <w:szCs w:val="22"/>
                <w:lang w:val="en-US"/>
              </w:rPr>
            </w:pPr>
          </w:p>
          <w:p w14:paraId="2A20D49D" w14:textId="77777777" w:rsidR="00F0470E" w:rsidRPr="00B32E9D" w:rsidRDefault="00F0470E" w:rsidP="00337788">
            <w:pPr>
              <w:contextualSpacing/>
              <w:rPr>
                <w:sz w:val="22"/>
                <w:szCs w:val="22"/>
                <w:lang w:val="en-US"/>
              </w:rPr>
            </w:pPr>
            <w:r w:rsidRPr="00B32E9D">
              <w:rPr>
                <w:sz w:val="22"/>
                <w:szCs w:val="22"/>
                <w:lang w:val="en-US"/>
              </w:rPr>
              <w:t>ECV</w:t>
            </w:r>
            <w:r w:rsidRPr="00B32E9D">
              <w:rPr>
                <w:sz w:val="22"/>
                <w:szCs w:val="22"/>
                <w:vertAlign w:val="subscript"/>
                <w:lang w:val="en-US"/>
              </w:rPr>
              <w:t>b</w:t>
            </w:r>
            <w:r w:rsidRPr="00B32E9D">
              <w:rPr>
                <w:sz w:val="22"/>
                <w:szCs w:val="22"/>
                <w:lang w:val="en-US"/>
              </w:rPr>
              <w:t xml:space="preserve"> (&gt;28%)</w:t>
            </w:r>
          </w:p>
        </w:tc>
        <w:tc>
          <w:tcPr>
            <w:tcW w:w="648" w:type="pct"/>
            <w:shd w:val="clear" w:color="auto" w:fill="auto"/>
          </w:tcPr>
          <w:p w14:paraId="48894EB2" w14:textId="77777777" w:rsidR="00F0470E" w:rsidRPr="00B32E9D" w:rsidRDefault="00F0470E" w:rsidP="00337788">
            <w:pPr>
              <w:contextualSpacing/>
              <w:rPr>
                <w:sz w:val="22"/>
                <w:szCs w:val="22"/>
                <w:lang w:val="en-US"/>
              </w:rPr>
            </w:pPr>
            <w:r w:rsidRPr="00B32E9D">
              <w:rPr>
                <w:sz w:val="22"/>
                <w:szCs w:val="22"/>
                <w:lang w:val="en-US"/>
              </w:rPr>
              <w:t>1.23(1.15-1.3)**</w:t>
            </w:r>
          </w:p>
          <w:p w14:paraId="569CDD54" w14:textId="77777777" w:rsidR="00F0470E" w:rsidRPr="00B32E9D" w:rsidRDefault="00F0470E" w:rsidP="00337788">
            <w:pPr>
              <w:contextualSpacing/>
              <w:rPr>
                <w:sz w:val="22"/>
                <w:szCs w:val="22"/>
                <w:lang w:val="en-US"/>
              </w:rPr>
            </w:pPr>
          </w:p>
          <w:p w14:paraId="5AE3B11C" w14:textId="77777777" w:rsidR="00F0470E" w:rsidRPr="00B32E9D" w:rsidRDefault="00F0470E" w:rsidP="00337788">
            <w:pPr>
              <w:contextualSpacing/>
              <w:rPr>
                <w:sz w:val="22"/>
                <w:szCs w:val="22"/>
                <w:lang w:val="en-US"/>
              </w:rPr>
            </w:pPr>
            <w:r w:rsidRPr="00B32E9D">
              <w:rPr>
                <w:sz w:val="22"/>
                <w:szCs w:val="22"/>
                <w:lang w:val="en-US"/>
              </w:rPr>
              <w:t>3.60(2.07-6.26)**</w:t>
            </w:r>
          </w:p>
        </w:tc>
        <w:tc>
          <w:tcPr>
            <w:tcW w:w="602" w:type="pct"/>
            <w:shd w:val="clear" w:color="auto" w:fill="auto"/>
          </w:tcPr>
          <w:p w14:paraId="6C0E77F4" w14:textId="77777777" w:rsidR="00F0470E" w:rsidRPr="00B32E9D" w:rsidRDefault="00F0470E" w:rsidP="00337788">
            <w:pPr>
              <w:contextualSpacing/>
              <w:rPr>
                <w:sz w:val="22"/>
                <w:szCs w:val="22"/>
                <w:lang w:val="en-US"/>
              </w:rPr>
            </w:pPr>
            <w:r w:rsidRPr="00B32E9D">
              <w:rPr>
                <w:sz w:val="22"/>
                <w:szCs w:val="22"/>
                <w:lang w:val="en-US"/>
              </w:rPr>
              <w:t>1.14(1.06-1.27)**</w:t>
            </w:r>
          </w:p>
        </w:tc>
      </w:tr>
      <w:tr w:rsidR="00F0470E" w:rsidRPr="00B32E9D" w14:paraId="562A1DF7" w14:textId="77777777" w:rsidTr="00D77F89">
        <w:tc>
          <w:tcPr>
            <w:tcW w:w="511" w:type="pct"/>
            <w:shd w:val="clear" w:color="auto" w:fill="auto"/>
          </w:tcPr>
          <w:p w14:paraId="24A57C26" w14:textId="77B1A5DB" w:rsidR="00F0470E" w:rsidRPr="00B32E9D" w:rsidRDefault="00F0470E" w:rsidP="00337788">
            <w:pPr>
              <w:contextualSpacing/>
              <w:rPr>
                <w:sz w:val="22"/>
                <w:szCs w:val="22"/>
                <w:lang w:val="en-US"/>
              </w:rPr>
            </w:pPr>
            <w:r w:rsidRPr="00B32E9D">
              <w:rPr>
                <w:sz w:val="22"/>
                <w:szCs w:val="22"/>
                <w:lang w:val="en-US"/>
              </w:rPr>
              <w:t>Puntmann</w:t>
            </w:r>
            <w:r w:rsidRPr="00B32E9D">
              <w:rPr>
                <w:sz w:val="22"/>
                <w:szCs w:val="22"/>
                <w:lang w:val="en-US"/>
              </w:rPr>
              <w:fldChar w:fldCharType="begin"/>
            </w:r>
            <w:r w:rsidR="009D10EB" w:rsidRPr="00B32E9D">
              <w:rPr>
                <w:sz w:val="22"/>
                <w:szCs w:val="22"/>
                <w:lang w:val="en-US"/>
              </w:rPr>
              <w:instrText xml:space="preserve"> ADDIN PAPERS2_CITATIONS &lt;citation&gt;&lt;uuid&gt;CD0750A2-A6BC-41FD-A1DB-2F32E90FAE9E&lt;/uuid&gt;&lt;priority&gt;0&lt;/priority&gt;&lt;publications&gt;&lt;publication&gt;&lt;volume&gt;9&lt;/volume&gt;&lt;publication_date&gt;99201601001200000000220000&lt;/publication_date&gt;&lt;number&gt;1&lt;/number&gt;&lt;doi&gt;10.1016/j.jcmg.2015.12.001&lt;/doi&gt;&lt;startpage&gt;40&lt;/startpage&gt;&lt;title&gt;T1-Mapping and Outcome in Nonischemic Cardiomyopathy&lt;/title&gt;&lt;uuid&gt;C00F0910-1CF4-4467-9FC2-6A7B83C9EEE6&lt;/uuid&gt;&lt;subtype&gt;400&lt;/subtype&gt;&lt;endpage&gt;50&lt;/endpage&gt;&lt;type&gt;400&lt;/type&gt;&lt;url&gt;http://linkinghub.elsevier.com/retrieve/pii/S1936878X15009225&lt;/url&gt;&lt;bundle&gt;&lt;publication&gt;&lt;publisher&gt;Elsevier Inc&lt;/publisher&gt;&lt;title&gt;JACC: Cardiovascular Imaging&lt;/title&gt;&lt;type&gt;-100&lt;/type&gt;&lt;subtype&gt;-100&lt;/subtype&gt;&lt;uuid&gt;4E1092C5-589F-46C1-87E6-35F12E4A121D&lt;/uuid&gt;&lt;/publication&gt;&lt;/bundle&gt;&lt;authors&gt;&lt;author&gt;&lt;firstName&gt;Valentina&lt;/firstName&gt;&lt;middleNames&gt;O&lt;/middleNames&gt;&lt;lastName&gt;Puntmann&lt;/lastName&gt;&lt;/author&gt;&lt;author&gt;&lt;firstName&gt;Gerry&lt;/firstName&gt;&lt;lastName&gt;Carr-White&lt;/lastName&gt;&lt;/author&gt;&lt;author&gt;&lt;firstName&gt;Andrew&lt;/firstName&gt;&lt;lastName&gt;Jabbour&lt;/lastName&gt;&lt;/author&gt;&lt;author&gt;&lt;firstName&gt;Chung-Yao&lt;/firstName&gt;&lt;lastName&gt;Yu&lt;/lastName&gt;&lt;/author&gt;&lt;author&gt;&lt;firstName&gt;Rolf&lt;/firstName&gt;&lt;lastName&gt;Gebker&lt;/lastName&gt;&lt;/author&gt;&lt;author&gt;&lt;firstName&gt;Sebastian&lt;/firstName&gt;&lt;lastName&gt;Kelle&lt;/lastName&gt;&lt;/author&gt;&lt;author&gt;&lt;firstName&gt;Rocio&lt;/firstName&gt;&lt;lastName&gt;Hinojar&lt;/lastName&gt;&lt;/author&gt;&lt;author&gt;&lt;firstName&gt;Adelina&lt;/firstName&gt;&lt;lastName&gt;Doltra&lt;/lastName&gt;&lt;/author&gt;&lt;author&gt;&lt;firstName&gt;Niharika&lt;/firstName&gt;&lt;lastName&gt;Varma&lt;/lastName&gt;&lt;/author&gt;&lt;author&gt;&lt;firstName&gt;Nicholas&lt;/firstName&gt;&lt;lastName&gt;Child&lt;/lastName&gt;&lt;/author&gt;&lt;author&gt;&lt;firstName&gt;Toby&lt;/firstName&gt;&lt;lastName&gt;Rogers&lt;/lastName&gt;&lt;/author&gt;&lt;author&gt;&lt;firstName&gt;Gonca&lt;/firstName&gt;&lt;lastName&gt;Suna&lt;/lastName&gt;&lt;/author&gt;&lt;author&gt;&lt;firstName&gt;Eduardo&lt;/firstName&gt;&lt;lastName&gt;Arroyo Ucar&lt;/lastName&gt;&lt;/author&gt;&lt;author&gt;&lt;firstName&gt;Ben&lt;/firstName&gt;&lt;lastName&gt;Goodman&lt;/lastName&gt;&lt;/author&gt;&lt;author&gt;&lt;firstName&gt;Sitara&lt;/firstName&gt;&lt;lastName&gt;Khan&lt;/lastName&gt;&lt;/author&gt;&lt;author&gt;&lt;firstName&gt;Darius&lt;/firstName&gt;&lt;lastName&gt;Dabir&lt;/lastName&gt;&lt;/author&gt;&lt;author&gt;&lt;firstName&gt;Eva&lt;/firstName&gt;&lt;lastName&gt;Herrmann&lt;/lastName&gt;&lt;/author&gt;&lt;author&gt;&lt;firstName&gt;Andreas&lt;/firstName&gt;&lt;middleNames&gt;M&lt;/middleNames&gt;&lt;lastName&gt;Zeiher&lt;/lastName&gt;&lt;/author&gt;&lt;author&gt;&lt;firstName&gt;Eike&lt;/firstName&gt;&lt;lastName&gt;Nagel&lt;/lastName&gt;&lt;/author&gt;&lt;/authors&gt;&lt;/publication&gt;&lt;/publications&gt;&lt;cites&gt;&lt;/cites&gt;&lt;/citation&gt;</w:instrText>
            </w:r>
            <w:r w:rsidRPr="00B32E9D">
              <w:rPr>
                <w:sz w:val="22"/>
                <w:szCs w:val="22"/>
                <w:lang w:val="en-US"/>
              </w:rPr>
              <w:fldChar w:fldCharType="separate"/>
            </w:r>
            <w:r w:rsidR="00AF362A" w:rsidRPr="00B32E9D">
              <w:rPr>
                <w:sz w:val="22"/>
                <w:szCs w:val="22"/>
              </w:rPr>
              <w:t>(55</w:t>
            </w:r>
            <w:r w:rsidR="009D10EB" w:rsidRPr="00B32E9D">
              <w:rPr>
                <w:sz w:val="22"/>
                <w:szCs w:val="22"/>
              </w:rPr>
              <w:t>)</w:t>
            </w:r>
            <w:r w:rsidRPr="00B32E9D">
              <w:rPr>
                <w:sz w:val="22"/>
                <w:szCs w:val="22"/>
                <w:lang w:val="en-US"/>
              </w:rPr>
              <w:fldChar w:fldCharType="end"/>
            </w:r>
          </w:p>
        </w:tc>
        <w:tc>
          <w:tcPr>
            <w:tcW w:w="512" w:type="pct"/>
          </w:tcPr>
          <w:p w14:paraId="7B989445" w14:textId="77777777" w:rsidR="00F0470E" w:rsidRPr="00B32E9D" w:rsidRDefault="00F0470E" w:rsidP="00337788">
            <w:pPr>
              <w:contextualSpacing/>
              <w:jc w:val="center"/>
              <w:rPr>
                <w:sz w:val="22"/>
                <w:szCs w:val="22"/>
                <w:lang w:val="en-US"/>
              </w:rPr>
            </w:pPr>
            <w:r w:rsidRPr="00B32E9D">
              <w:rPr>
                <w:sz w:val="22"/>
                <w:szCs w:val="22"/>
                <w:lang w:val="en-US"/>
              </w:rPr>
              <w:t>Observational multicentre</w:t>
            </w:r>
          </w:p>
        </w:tc>
        <w:tc>
          <w:tcPr>
            <w:tcW w:w="681" w:type="pct"/>
          </w:tcPr>
          <w:p w14:paraId="277D2370" w14:textId="77777777" w:rsidR="00F0470E" w:rsidRPr="00B32E9D" w:rsidRDefault="00F0470E" w:rsidP="00337788">
            <w:pPr>
              <w:contextualSpacing/>
              <w:rPr>
                <w:sz w:val="22"/>
                <w:szCs w:val="22"/>
                <w:lang w:val="en-US"/>
              </w:rPr>
            </w:pPr>
            <w:r w:rsidRPr="00B32E9D">
              <w:rPr>
                <w:sz w:val="22"/>
                <w:szCs w:val="22"/>
                <w:lang w:val="en-US"/>
              </w:rPr>
              <w:t xml:space="preserve">DCM, </w:t>
            </w:r>
          </w:p>
          <w:p w14:paraId="06C549A5" w14:textId="77777777" w:rsidR="00F0470E" w:rsidRPr="00B32E9D" w:rsidRDefault="00F0470E" w:rsidP="00337788">
            <w:pPr>
              <w:contextualSpacing/>
              <w:rPr>
                <w:sz w:val="22"/>
                <w:szCs w:val="22"/>
                <w:lang w:val="en-US"/>
              </w:rPr>
            </w:pPr>
            <w:r w:rsidRPr="00B32E9D">
              <w:rPr>
                <w:sz w:val="22"/>
                <w:szCs w:val="22"/>
                <w:lang w:val="en-US"/>
              </w:rPr>
              <w:t>n=637,</w:t>
            </w:r>
          </w:p>
          <w:p w14:paraId="59A6FD21" w14:textId="77777777" w:rsidR="00F0470E" w:rsidRPr="00B32E9D" w:rsidRDefault="00F0470E" w:rsidP="00337788">
            <w:pPr>
              <w:contextualSpacing/>
              <w:rPr>
                <w:sz w:val="22"/>
                <w:szCs w:val="22"/>
                <w:lang w:val="en-US"/>
              </w:rPr>
            </w:pPr>
            <w:r w:rsidRPr="00B32E9D">
              <w:rPr>
                <w:sz w:val="22"/>
                <w:szCs w:val="22"/>
                <w:lang w:val="en-US"/>
              </w:rPr>
              <w:t>22 (19-25)</w:t>
            </w:r>
          </w:p>
        </w:tc>
        <w:tc>
          <w:tcPr>
            <w:tcW w:w="981" w:type="pct"/>
            <w:shd w:val="clear" w:color="auto" w:fill="auto"/>
          </w:tcPr>
          <w:p w14:paraId="090C0841" w14:textId="0B682537" w:rsidR="00F0470E" w:rsidRPr="00B32E9D" w:rsidRDefault="006449EC" w:rsidP="00337788">
            <w:pPr>
              <w:contextualSpacing/>
              <w:rPr>
                <w:sz w:val="22"/>
                <w:szCs w:val="22"/>
                <w:lang w:val="en-US"/>
              </w:rPr>
            </w:pPr>
            <w:r w:rsidRPr="00B32E9D">
              <w:rPr>
                <w:sz w:val="22"/>
                <w:szCs w:val="22"/>
                <w:lang w:val="en-US"/>
              </w:rPr>
              <w:t xml:space="preserve">MOLLI 3(2)3(2)5 (FA 50º) </w:t>
            </w:r>
            <w:r w:rsidR="00F0470E" w:rsidRPr="00B32E9D">
              <w:rPr>
                <w:sz w:val="22"/>
                <w:szCs w:val="22"/>
                <w:lang w:val="en-US"/>
              </w:rPr>
              <w:t>(0.2 mmol/kg of gadobutrol)</w:t>
            </w:r>
          </w:p>
        </w:tc>
        <w:tc>
          <w:tcPr>
            <w:tcW w:w="461" w:type="pct"/>
          </w:tcPr>
          <w:p w14:paraId="2DA55CB0" w14:textId="77777777" w:rsidR="00F0470E" w:rsidRPr="00B32E9D" w:rsidRDefault="00F0470E" w:rsidP="00337788">
            <w:pPr>
              <w:contextualSpacing/>
              <w:jc w:val="center"/>
              <w:rPr>
                <w:sz w:val="22"/>
                <w:szCs w:val="22"/>
                <w:lang w:val="en-US"/>
              </w:rPr>
            </w:pPr>
            <w:r w:rsidRPr="00B32E9D">
              <w:rPr>
                <w:sz w:val="22"/>
                <w:szCs w:val="22"/>
                <w:lang w:val="en-US"/>
              </w:rPr>
              <w:t>1.5/3.0</w:t>
            </w:r>
          </w:p>
        </w:tc>
        <w:tc>
          <w:tcPr>
            <w:tcW w:w="604" w:type="pct"/>
            <w:shd w:val="clear" w:color="auto" w:fill="auto"/>
          </w:tcPr>
          <w:p w14:paraId="3BE192D2" w14:textId="77777777" w:rsidR="00F0470E" w:rsidRPr="00B32E9D" w:rsidRDefault="00F0470E" w:rsidP="00337788">
            <w:pPr>
              <w:contextualSpacing/>
              <w:rPr>
                <w:sz w:val="22"/>
                <w:szCs w:val="22"/>
                <w:lang w:val="en-US"/>
              </w:rPr>
            </w:pPr>
            <w:r w:rsidRPr="00B32E9D">
              <w:rPr>
                <w:sz w:val="22"/>
                <w:szCs w:val="22"/>
                <w:lang w:val="en-US"/>
              </w:rPr>
              <w:t>Native T1 (10 ms)</w:t>
            </w:r>
          </w:p>
          <w:p w14:paraId="57CA55AF" w14:textId="77777777" w:rsidR="00F0470E" w:rsidRPr="00B32E9D" w:rsidRDefault="00F0470E" w:rsidP="00337788">
            <w:pPr>
              <w:contextualSpacing/>
              <w:rPr>
                <w:sz w:val="22"/>
                <w:szCs w:val="22"/>
                <w:lang w:val="en-US"/>
              </w:rPr>
            </w:pPr>
          </w:p>
          <w:p w14:paraId="0845FAC9" w14:textId="77777777" w:rsidR="00F0470E" w:rsidRPr="00B32E9D" w:rsidRDefault="00F0470E" w:rsidP="00337788">
            <w:pPr>
              <w:contextualSpacing/>
              <w:rPr>
                <w:sz w:val="22"/>
                <w:szCs w:val="22"/>
                <w:lang w:val="en-US"/>
              </w:rPr>
            </w:pPr>
            <w:r w:rsidRPr="00B32E9D">
              <w:rPr>
                <w:sz w:val="22"/>
                <w:szCs w:val="22"/>
                <w:lang w:val="en-US"/>
              </w:rPr>
              <w:t>ECV (%)</w:t>
            </w:r>
          </w:p>
        </w:tc>
        <w:tc>
          <w:tcPr>
            <w:tcW w:w="648" w:type="pct"/>
            <w:shd w:val="clear" w:color="auto" w:fill="auto"/>
          </w:tcPr>
          <w:p w14:paraId="7FB2AD2F" w14:textId="77777777" w:rsidR="00F0470E" w:rsidRPr="00B32E9D" w:rsidRDefault="00F0470E" w:rsidP="00337788">
            <w:pPr>
              <w:contextualSpacing/>
              <w:rPr>
                <w:sz w:val="22"/>
                <w:szCs w:val="22"/>
                <w:lang w:val="en-US"/>
              </w:rPr>
            </w:pPr>
            <w:r w:rsidRPr="00B32E9D">
              <w:rPr>
                <w:sz w:val="22"/>
                <w:szCs w:val="22"/>
                <w:lang w:val="en-US"/>
              </w:rPr>
              <w:t>1.1(1.06-1.15)**</w:t>
            </w:r>
          </w:p>
          <w:p w14:paraId="04AADED0" w14:textId="77777777" w:rsidR="00F0470E" w:rsidRPr="00B32E9D" w:rsidRDefault="00F0470E" w:rsidP="00337788">
            <w:pPr>
              <w:contextualSpacing/>
              <w:rPr>
                <w:sz w:val="22"/>
                <w:szCs w:val="22"/>
                <w:lang w:val="en-US"/>
              </w:rPr>
            </w:pPr>
          </w:p>
          <w:p w14:paraId="2A32730F" w14:textId="77777777" w:rsidR="00F0470E" w:rsidRPr="00B32E9D" w:rsidRDefault="00F0470E" w:rsidP="00337788">
            <w:pPr>
              <w:contextualSpacing/>
              <w:rPr>
                <w:sz w:val="22"/>
                <w:szCs w:val="22"/>
                <w:lang w:val="en-US"/>
              </w:rPr>
            </w:pPr>
            <w:r w:rsidRPr="00B32E9D">
              <w:rPr>
                <w:sz w:val="22"/>
                <w:szCs w:val="22"/>
                <w:lang w:val="en-US"/>
              </w:rPr>
              <w:t>1.09(1.05-1.14)**</w:t>
            </w:r>
          </w:p>
        </w:tc>
        <w:tc>
          <w:tcPr>
            <w:tcW w:w="602" w:type="pct"/>
            <w:shd w:val="clear" w:color="auto" w:fill="auto"/>
          </w:tcPr>
          <w:p w14:paraId="6C74C157" w14:textId="77777777" w:rsidR="00F0470E" w:rsidRPr="00B32E9D" w:rsidRDefault="00F0470E" w:rsidP="00337788">
            <w:pPr>
              <w:contextualSpacing/>
              <w:rPr>
                <w:sz w:val="22"/>
                <w:szCs w:val="22"/>
                <w:lang w:val="en-US"/>
              </w:rPr>
            </w:pPr>
            <w:r w:rsidRPr="00B32E9D">
              <w:rPr>
                <w:sz w:val="22"/>
                <w:szCs w:val="22"/>
                <w:lang w:val="en-US"/>
              </w:rPr>
              <w:t>1.1 (1.07–1.17)**</w:t>
            </w:r>
          </w:p>
        </w:tc>
      </w:tr>
      <w:tr w:rsidR="00F0470E" w:rsidRPr="00B32E9D" w14:paraId="2E11E70D" w14:textId="77777777" w:rsidTr="00D77F89">
        <w:tc>
          <w:tcPr>
            <w:tcW w:w="3146" w:type="pct"/>
            <w:gridSpan w:val="5"/>
            <w:vMerge w:val="restart"/>
            <w:shd w:val="clear" w:color="auto" w:fill="auto"/>
          </w:tcPr>
          <w:p w14:paraId="28CC7435" w14:textId="77777777" w:rsidR="00F0470E" w:rsidRPr="00B32E9D" w:rsidRDefault="00F0470E" w:rsidP="00337788">
            <w:pPr>
              <w:contextualSpacing/>
              <w:jc w:val="center"/>
              <w:rPr>
                <w:sz w:val="22"/>
                <w:szCs w:val="22"/>
                <w:lang w:val="en-US"/>
              </w:rPr>
            </w:pPr>
          </w:p>
        </w:tc>
        <w:tc>
          <w:tcPr>
            <w:tcW w:w="604" w:type="pct"/>
            <w:shd w:val="clear" w:color="auto" w:fill="auto"/>
          </w:tcPr>
          <w:p w14:paraId="4692E92C" w14:textId="77777777" w:rsidR="00F0470E" w:rsidRPr="00B32E9D" w:rsidRDefault="00F0470E" w:rsidP="00337788">
            <w:pPr>
              <w:contextualSpacing/>
              <w:rPr>
                <w:sz w:val="22"/>
                <w:szCs w:val="22"/>
                <w:lang w:val="en-US"/>
              </w:rPr>
            </w:pPr>
            <w:r w:rsidRPr="00B32E9D">
              <w:rPr>
                <w:sz w:val="22"/>
                <w:szCs w:val="22"/>
                <w:lang w:val="en-US"/>
              </w:rPr>
              <w:t>Native T1</w:t>
            </w:r>
            <w:r w:rsidRPr="00B32E9D">
              <w:rPr>
                <w:sz w:val="22"/>
                <w:szCs w:val="22"/>
                <w:vertAlign w:val="subscript"/>
                <w:lang w:val="en-US"/>
              </w:rPr>
              <w:t>b</w:t>
            </w:r>
            <w:r w:rsidRPr="00B32E9D">
              <w:rPr>
                <w:sz w:val="22"/>
                <w:szCs w:val="22"/>
                <w:lang w:val="en-US"/>
              </w:rPr>
              <w:t>(&gt;2SD)</w:t>
            </w:r>
          </w:p>
        </w:tc>
        <w:tc>
          <w:tcPr>
            <w:tcW w:w="648" w:type="pct"/>
            <w:shd w:val="clear" w:color="auto" w:fill="auto"/>
          </w:tcPr>
          <w:p w14:paraId="0D08279C" w14:textId="77777777" w:rsidR="00F0470E" w:rsidRPr="00B32E9D" w:rsidRDefault="00F0470E" w:rsidP="00337788">
            <w:pPr>
              <w:contextualSpacing/>
              <w:rPr>
                <w:sz w:val="22"/>
                <w:szCs w:val="22"/>
                <w:lang w:val="en-US"/>
              </w:rPr>
            </w:pPr>
            <w:r w:rsidRPr="00B32E9D">
              <w:rPr>
                <w:sz w:val="22"/>
                <w:szCs w:val="22"/>
                <w:lang w:val="en-US"/>
              </w:rPr>
              <w:t>5.2(2.4–14.6)**</w:t>
            </w:r>
          </w:p>
        </w:tc>
        <w:tc>
          <w:tcPr>
            <w:tcW w:w="602" w:type="pct"/>
            <w:shd w:val="clear" w:color="auto" w:fill="auto"/>
          </w:tcPr>
          <w:p w14:paraId="0CE4515C" w14:textId="77777777" w:rsidR="00F0470E" w:rsidRPr="00B32E9D" w:rsidRDefault="00F0470E" w:rsidP="00337788">
            <w:pPr>
              <w:contextualSpacing/>
              <w:rPr>
                <w:sz w:val="22"/>
                <w:szCs w:val="22"/>
                <w:lang w:val="en-US"/>
              </w:rPr>
            </w:pPr>
            <w:r w:rsidRPr="00B32E9D">
              <w:rPr>
                <w:sz w:val="22"/>
                <w:szCs w:val="22"/>
                <w:lang w:val="en-US"/>
              </w:rPr>
              <w:t>5.4(2.5–15.2)**</w:t>
            </w:r>
          </w:p>
        </w:tc>
      </w:tr>
      <w:tr w:rsidR="00F0470E" w:rsidRPr="00B32E9D" w14:paraId="3B22E261" w14:textId="77777777" w:rsidTr="00D77F89">
        <w:tc>
          <w:tcPr>
            <w:tcW w:w="3146" w:type="pct"/>
            <w:gridSpan w:val="5"/>
            <w:vMerge/>
            <w:shd w:val="clear" w:color="auto" w:fill="auto"/>
          </w:tcPr>
          <w:p w14:paraId="7FD9B323" w14:textId="77777777" w:rsidR="00F0470E" w:rsidRPr="00B32E9D" w:rsidRDefault="00F0470E" w:rsidP="00337788">
            <w:pPr>
              <w:contextualSpacing/>
              <w:jc w:val="center"/>
              <w:rPr>
                <w:sz w:val="22"/>
                <w:szCs w:val="22"/>
                <w:lang w:val="en-US"/>
              </w:rPr>
            </w:pPr>
          </w:p>
        </w:tc>
        <w:tc>
          <w:tcPr>
            <w:tcW w:w="604" w:type="pct"/>
            <w:shd w:val="clear" w:color="auto" w:fill="auto"/>
          </w:tcPr>
          <w:p w14:paraId="5DBA489D" w14:textId="77777777" w:rsidR="00F0470E" w:rsidRPr="00B32E9D" w:rsidRDefault="00F0470E" w:rsidP="00337788">
            <w:pPr>
              <w:contextualSpacing/>
              <w:rPr>
                <w:sz w:val="22"/>
                <w:szCs w:val="22"/>
                <w:lang w:val="en-US"/>
              </w:rPr>
            </w:pPr>
            <w:r w:rsidRPr="00B32E9D">
              <w:rPr>
                <w:sz w:val="22"/>
                <w:szCs w:val="22"/>
                <w:lang w:val="en-US"/>
              </w:rPr>
              <w:t>Native T1</w:t>
            </w:r>
            <w:r w:rsidRPr="00B32E9D">
              <w:rPr>
                <w:sz w:val="22"/>
                <w:szCs w:val="22"/>
                <w:vertAlign w:val="subscript"/>
                <w:lang w:val="en-US"/>
              </w:rPr>
              <w:t>b</w:t>
            </w:r>
            <w:r w:rsidRPr="00B32E9D">
              <w:rPr>
                <w:sz w:val="22"/>
                <w:szCs w:val="22"/>
                <w:lang w:val="en-US"/>
              </w:rPr>
              <w:t>(tertile)</w:t>
            </w:r>
          </w:p>
        </w:tc>
        <w:tc>
          <w:tcPr>
            <w:tcW w:w="648" w:type="pct"/>
            <w:shd w:val="clear" w:color="auto" w:fill="auto"/>
          </w:tcPr>
          <w:p w14:paraId="4E809576" w14:textId="77777777" w:rsidR="00F0470E" w:rsidRPr="00B32E9D" w:rsidRDefault="00F0470E" w:rsidP="00337788">
            <w:pPr>
              <w:contextualSpacing/>
              <w:rPr>
                <w:sz w:val="22"/>
                <w:szCs w:val="22"/>
                <w:lang w:val="en-US"/>
              </w:rPr>
            </w:pPr>
            <w:r w:rsidRPr="00B32E9D">
              <w:rPr>
                <w:sz w:val="22"/>
                <w:szCs w:val="22"/>
                <w:lang w:val="en-US"/>
              </w:rPr>
              <w:t>9.1(3.8-19.2)**</w:t>
            </w:r>
          </w:p>
        </w:tc>
        <w:tc>
          <w:tcPr>
            <w:tcW w:w="602" w:type="pct"/>
            <w:shd w:val="clear" w:color="auto" w:fill="auto"/>
          </w:tcPr>
          <w:p w14:paraId="35F2B552" w14:textId="77777777" w:rsidR="00F0470E" w:rsidRPr="00B32E9D" w:rsidRDefault="00F0470E" w:rsidP="00337788">
            <w:pPr>
              <w:contextualSpacing/>
              <w:rPr>
                <w:sz w:val="22"/>
                <w:szCs w:val="22"/>
                <w:lang w:val="en-US"/>
              </w:rPr>
            </w:pPr>
            <w:r w:rsidRPr="00B32E9D">
              <w:rPr>
                <w:sz w:val="22"/>
                <w:szCs w:val="22"/>
                <w:lang w:val="en-US"/>
              </w:rPr>
              <w:t>10.5(3.8–19.2)**</w:t>
            </w:r>
          </w:p>
        </w:tc>
      </w:tr>
    </w:tbl>
    <w:p w14:paraId="44538A0A" w14:textId="77777777" w:rsidR="00F0470E" w:rsidRPr="00B32E9D" w:rsidRDefault="00F0470E" w:rsidP="00337788">
      <w:pPr>
        <w:contextualSpacing/>
        <w:rPr>
          <w:sz w:val="22"/>
          <w:szCs w:val="22"/>
          <w:lang w:val="en-US"/>
        </w:rPr>
      </w:pPr>
    </w:p>
    <w:tbl>
      <w:tblPr>
        <w:tblW w:w="53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78"/>
        <w:gridCol w:w="1540"/>
        <w:gridCol w:w="1679"/>
        <w:gridCol w:w="3498"/>
        <w:gridCol w:w="846"/>
        <w:gridCol w:w="1819"/>
        <w:gridCol w:w="2095"/>
        <w:gridCol w:w="1679"/>
      </w:tblGrid>
      <w:tr w:rsidR="00F0470E" w:rsidRPr="00B32E9D" w14:paraId="460459EB" w14:textId="77777777" w:rsidTr="00D77F89">
        <w:tc>
          <w:tcPr>
            <w:tcW w:w="2830" w:type="pct"/>
            <w:gridSpan w:val="4"/>
            <w:shd w:val="clear" w:color="auto" w:fill="auto"/>
          </w:tcPr>
          <w:p w14:paraId="53E38390" w14:textId="77777777" w:rsidR="00F0470E" w:rsidRPr="00B32E9D" w:rsidRDefault="00F0470E" w:rsidP="00337788">
            <w:pPr>
              <w:contextualSpacing/>
              <w:rPr>
                <w:sz w:val="22"/>
                <w:szCs w:val="22"/>
                <w:lang w:val="en-US"/>
              </w:rPr>
            </w:pPr>
            <w:r w:rsidRPr="00B32E9D">
              <w:rPr>
                <w:b/>
                <w:sz w:val="22"/>
                <w:szCs w:val="22"/>
                <w:lang w:val="en-US"/>
              </w:rPr>
              <w:t>B. Composite Cardiac and Heart Failure Endpoints§§</w:t>
            </w:r>
          </w:p>
        </w:tc>
        <w:tc>
          <w:tcPr>
            <w:tcW w:w="285" w:type="pct"/>
          </w:tcPr>
          <w:p w14:paraId="5A3B14A9" w14:textId="77777777" w:rsidR="00F0470E" w:rsidRPr="00B32E9D" w:rsidRDefault="00F0470E" w:rsidP="00337788">
            <w:pPr>
              <w:contextualSpacing/>
              <w:jc w:val="center"/>
              <w:rPr>
                <w:sz w:val="22"/>
                <w:szCs w:val="22"/>
                <w:lang w:val="en-US"/>
              </w:rPr>
            </w:pPr>
          </w:p>
        </w:tc>
        <w:tc>
          <w:tcPr>
            <w:tcW w:w="613" w:type="pct"/>
            <w:shd w:val="clear" w:color="auto" w:fill="auto"/>
          </w:tcPr>
          <w:p w14:paraId="27948012" w14:textId="77777777" w:rsidR="00F0470E" w:rsidRPr="00B32E9D" w:rsidRDefault="00F0470E" w:rsidP="00337788">
            <w:pPr>
              <w:contextualSpacing/>
              <w:rPr>
                <w:sz w:val="22"/>
                <w:szCs w:val="22"/>
                <w:lang w:val="en-US"/>
              </w:rPr>
            </w:pPr>
          </w:p>
        </w:tc>
        <w:tc>
          <w:tcPr>
            <w:tcW w:w="706" w:type="pct"/>
            <w:shd w:val="clear" w:color="auto" w:fill="auto"/>
          </w:tcPr>
          <w:p w14:paraId="070202DE" w14:textId="77777777" w:rsidR="00F0470E" w:rsidRPr="00B32E9D" w:rsidRDefault="00F0470E" w:rsidP="00337788">
            <w:pPr>
              <w:contextualSpacing/>
              <w:rPr>
                <w:sz w:val="22"/>
                <w:szCs w:val="22"/>
                <w:lang w:val="en-US"/>
              </w:rPr>
            </w:pPr>
          </w:p>
        </w:tc>
        <w:tc>
          <w:tcPr>
            <w:tcW w:w="566" w:type="pct"/>
            <w:shd w:val="clear" w:color="auto" w:fill="auto"/>
          </w:tcPr>
          <w:p w14:paraId="7334A755" w14:textId="77777777" w:rsidR="00F0470E" w:rsidRPr="00B32E9D" w:rsidRDefault="00F0470E" w:rsidP="00337788">
            <w:pPr>
              <w:contextualSpacing/>
              <w:rPr>
                <w:sz w:val="22"/>
                <w:szCs w:val="22"/>
                <w:lang w:val="en-US"/>
              </w:rPr>
            </w:pPr>
          </w:p>
        </w:tc>
      </w:tr>
      <w:tr w:rsidR="00F0470E" w:rsidRPr="00B32E9D" w14:paraId="131EAA55" w14:textId="77777777" w:rsidTr="00D77F89">
        <w:tc>
          <w:tcPr>
            <w:tcW w:w="566" w:type="pct"/>
            <w:shd w:val="clear" w:color="auto" w:fill="auto"/>
          </w:tcPr>
          <w:p w14:paraId="2FFA77E5" w14:textId="4299A667" w:rsidR="00F0470E" w:rsidRPr="00B32E9D" w:rsidRDefault="00F0470E" w:rsidP="00337788">
            <w:pPr>
              <w:contextualSpacing/>
              <w:rPr>
                <w:sz w:val="22"/>
                <w:szCs w:val="22"/>
                <w:lang w:val="en-US"/>
              </w:rPr>
            </w:pPr>
            <w:r w:rsidRPr="00B32E9D">
              <w:rPr>
                <w:sz w:val="22"/>
                <w:szCs w:val="22"/>
                <w:lang w:val="en-US"/>
              </w:rPr>
              <w:t>Mascherbauer</w:t>
            </w:r>
            <w:r w:rsidRPr="00B32E9D">
              <w:rPr>
                <w:sz w:val="22"/>
                <w:szCs w:val="22"/>
                <w:lang w:val="en-US"/>
              </w:rPr>
              <w:fldChar w:fldCharType="begin"/>
            </w:r>
            <w:r w:rsidR="009D10EB" w:rsidRPr="00B32E9D">
              <w:rPr>
                <w:sz w:val="22"/>
                <w:szCs w:val="22"/>
                <w:lang w:val="en-US"/>
              </w:rPr>
              <w:instrText xml:space="preserve"> ADDIN PAPERS2_CITATIONS &lt;citation&gt;&lt;uuid&gt;20BFB485-B07D-4E08-81E8-5634E7A21B6C&lt;/uuid&gt;&lt;priority&gt;0&lt;/priority&gt;&lt;publications&gt;&lt;publication&gt;&lt;volume&gt;6&lt;/volume&gt;&lt;publication_date&gt;99201311191200000000222000&lt;/publication_date&gt;&lt;number&gt;6&lt;/number&gt;&lt;doi&gt;10.1161/CIRCIMAGING.113.000633&lt;/doi&gt;&lt;startpage&gt;1056&lt;/startpage&gt;&lt;title&gt;Cardiac Magnetic Resonance Postcontrast T1 Time Is Associated With Outcome in Patients With Heart Failure and Preserved Ejection Fraction&lt;/title&gt;&lt;uuid&gt;F30A71B8-4707-49F3-A202-69D89893AB0B&lt;/uuid&gt;&lt;subtype&gt;400&lt;/subtype&gt;&lt;endpage&gt;1065&lt;/endpage&gt;&lt;type&gt;400&lt;/type&gt;&lt;url&gt;http://circimaging.ahajournals.org/cgi/doi/10.1161/CIRCIMAGING.113.000633&lt;/url&gt;&lt;bundle&gt;&lt;publication&gt;&lt;publisher&gt;American Heart Association, Inc.&lt;/publisher&gt;&lt;title&gt;Circulation: Cardiovascular Imaging&lt;/title&gt;&lt;type&gt;-100&lt;/type&gt;&lt;subtype&gt;-100&lt;/subtype&gt;&lt;uuid&gt;B01178AA-8E96-4E01-A997-E634B0047CDA&lt;/uuid&gt;&lt;/publication&gt;&lt;/bundle&gt;&lt;authors&gt;&lt;author&gt;&lt;firstName&gt;J&lt;/firstName&gt;&lt;lastName&gt;Mascherbauer&lt;/lastName&gt;&lt;/author&gt;&lt;author&gt;&lt;firstName&gt;B&lt;/firstName&gt;&lt;middleNames&gt;A&lt;/middleNames&gt;&lt;lastName&gt;Marzluf&lt;/lastName&gt;&lt;/author&gt;&lt;author&gt;&lt;firstName&gt;C&lt;/firstName&gt;&lt;lastName&gt;Tufaro&lt;/lastName&gt;&lt;/author&gt;&lt;author&gt;&lt;firstName&gt;S&lt;/firstName&gt;&lt;lastName&gt;Pfaffenberger&lt;/lastName&gt;&lt;/author&gt;&lt;author&gt;&lt;firstName&gt;A&lt;/firstName&gt;&lt;lastName&gt;Graf&lt;/lastName&gt;&lt;/author&gt;&lt;author&gt;&lt;firstName&gt;P&lt;/firstName&gt;&lt;lastName&gt;Wexberg&lt;/lastName&gt;&lt;/author&gt;&lt;author&gt;&lt;firstName&gt;A&lt;/firstName&gt;&lt;lastName&gt;Panzenbock&lt;/lastName&gt;&lt;/author&gt;&lt;author&gt;&lt;firstName&gt;J&lt;/firstName&gt;&lt;lastName&gt;Jakowitsch&lt;/lastName&gt;&lt;/author&gt;&lt;author&gt;&lt;firstName&gt;C&lt;/firstName&gt;&lt;lastName&gt;Bangert&lt;/lastName&gt;&lt;/author&gt;&lt;author&gt;&lt;firstName&gt;D&lt;/firstName&gt;&lt;lastName&gt;Laimer&lt;/lastName&gt;&lt;/author&gt;&lt;author&gt;&lt;firstName&gt;C&lt;/firstName&gt;&lt;lastName&gt;Schreiber&lt;/lastName&gt;&lt;/author&gt;&lt;author&gt;&lt;firstName&gt;G&lt;/firstName&gt;&lt;lastName&gt;Karakus&lt;/lastName&gt;&lt;/author&gt;&lt;author&gt;&lt;firstName&gt;M&lt;/firstName&gt;&lt;lastName&gt;Hulsmann&lt;/lastName&gt;&lt;/author&gt;&lt;author&gt;&lt;firstName&gt;R&lt;/firstName&gt;&lt;lastName&gt;Pacher&lt;/lastName&gt;&lt;/author&gt;&lt;author&gt;&lt;firstName&gt;I&lt;/firstName&gt;&lt;middleNames&gt;M&lt;/middleNames&gt;&lt;lastName&gt;Lang&lt;/lastName&gt;&lt;/author&gt;&lt;author&gt;&lt;firstName&gt;G&lt;/firstName&gt;&lt;lastName&gt;Maurer&lt;/lastName&gt;&lt;/author&gt;&lt;author&gt;&lt;firstName&gt;D&lt;/firstName&gt;&lt;lastName&gt;Bonderman&lt;/lastName&gt;&lt;/author&gt;&lt;/authors&gt;&lt;/publication&gt;&lt;/publications&gt;&lt;cites&gt;&lt;/cites&gt;&lt;/citation&gt;</w:instrText>
            </w:r>
            <w:r w:rsidRPr="00B32E9D">
              <w:rPr>
                <w:sz w:val="22"/>
                <w:szCs w:val="22"/>
                <w:lang w:val="en-US"/>
              </w:rPr>
              <w:fldChar w:fldCharType="separate"/>
            </w:r>
            <w:r w:rsidR="009D10EB" w:rsidRPr="00B32E9D">
              <w:rPr>
                <w:sz w:val="22"/>
                <w:szCs w:val="22"/>
              </w:rPr>
              <w:t>(9)</w:t>
            </w:r>
            <w:r w:rsidRPr="00B32E9D">
              <w:rPr>
                <w:sz w:val="22"/>
                <w:szCs w:val="22"/>
                <w:lang w:val="en-US"/>
              </w:rPr>
              <w:fldChar w:fldCharType="end"/>
            </w:r>
          </w:p>
        </w:tc>
        <w:tc>
          <w:tcPr>
            <w:tcW w:w="519" w:type="pct"/>
          </w:tcPr>
          <w:p w14:paraId="36D658C5" w14:textId="77777777" w:rsidR="00F0470E" w:rsidRPr="00B32E9D" w:rsidRDefault="00F0470E" w:rsidP="00337788">
            <w:pPr>
              <w:contextualSpacing/>
              <w:jc w:val="center"/>
              <w:rPr>
                <w:sz w:val="22"/>
                <w:szCs w:val="22"/>
                <w:lang w:val="en-US"/>
              </w:rPr>
            </w:pPr>
            <w:r w:rsidRPr="00B32E9D">
              <w:rPr>
                <w:sz w:val="22"/>
                <w:szCs w:val="22"/>
                <w:lang w:val="en-US"/>
              </w:rPr>
              <w:t>Observational, single centre</w:t>
            </w:r>
          </w:p>
        </w:tc>
        <w:tc>
          <w:tcPr>
            <w:tcW w:w="566" w:type="pct"/>
          </w:tcPr>
          <w:p w14:paraId="58184978" w14:textId="77777777" w:rsidR="00F0470E" w:rsidRPr="00B32E9D" w:rsidRDefault="00F0470E" w:rsidP="00337788">
            <w:pPr>
              <w:contextualSpacing/>
              <w:rPr>
                <w:sz w:val="22"/>
                <w:szCs w:val="22"/>
                <w:lang w:val="en-US"/>
              </w:rPr>
            </w:pPr>
            <w:r w:rsidRPr="00B32E9D">
              <w:rPr>
                <w:sz w:val="22"/>
                <w:szCs w:val="22"/>
                <w:lang w:val="en-US"/>
              </w:rPr>
              <w:t>HFpEF</w:t>
            </w:r>
          </w:p>
          <w:p w14:paraId="36C75A82" w14:textId="77777777" w:rsidR="00F0470E" w:rsidRPr="00B32E9D" w:rsidRDefault="00F0470E" w:rsidP="00337788">
            <w:pPr>
              <w:contextualSpacing/>
              <w:rPr>
                <w:sz w:val="22"/>
                <w:szCs w:val="22"/>
                <w:lang w:val="en-US"/>
              </w:rPr>
            </w:pPr>
            <w:r w:rsidRPr="00B32E9D">
              <w:rPr>
                <w:sz w:val="22"/>
                <w:szCs w:val="22"/>
                <w:lang w:val="en-US"/>
              </w:rPr>
              <w:t>n=100,</w:t>
            </w:r>
          </w:p>
          <w:p w14:paraId="18E805DF" w14:textId="77777777" w:rsidR="00F0470E" w:rsidRPr="00B32E9D" w:rsidRDefault="00F0470E" w:rsidP="00337788">
            <w:pPr>
              <w:contextualSpacing/>
              <w:rPr>
                <w:sz w:val="22"/>
                <w:szCs w:val="22"/>
                <w:lang w:val="en-US"/>
              </w:rPr>
            </w:pPr>
            <w:r w:rsidRPr="00B32E9D">
              <w:rPr>
                <w:sz w:val="22"/>
                <w:szCs w:val="22"/>
                <w:lang w:val="en-US"/>
              </w:rPr>
              <w:t>23 (±5)</w:t>
            </w:r>
          </w:p>
        </w:tc>
        <w:tc>
          <w:tcPr>
            <w:tcW w:w="1179" w:type="pct"/>
            <w:shd w:val="clear" w:color="auto" w:fill="auto"/>
          </w:tcPr>
          <w:p w14:paraId="1835EAEB" w14:textId="77777777" w:rsidR="00F0470E" w:rsidRPr="00B32E9D" w:rsidRDefault="00F0470E" w:rsidP="00337788">
            <w:pPr>
              <w:contextualSpacing/>
              <w:rPr>
                <w:sz w:val="22"/>
                <w:szCs w:val="22"/>
                <w:lang w:val="en-US"/>
              </w:rPr>
            </w:pPr>
            <w:r w:rsidRPr="00B32E9D">
              <w:rPr>
                <w:sz w:val="22"/>
                <w:szCs w:val="22"/>
                <w:lang w:val="en-US"/>
              </w:rPr>
              <w:t>FLASH-IR</w:t>
            </w:r>
          </w:p>
          <w:p w14:paraId="678207F8" w14:textId="77777777" w:rsidR="00F0470E" w:rsidRPr="00B32E9D" w:rsidRDefault="00F0470E" w:rsidP="00337788">
            <w:pPr>
              <w:contextualSpacing/>
              <w:rPr>
                <w:sz w:val="22"/>
                <w:szCs w:val="22"/>
                <w:lang w:val="en-US"/>
              </w:rPr>
            </w:pPr>
            <w:r w:rsidRPr="00B32E9D">
              <w:rPr>
                <w:sz w:val="22"/>
                <w:szCs w:val="22"/>
                <w:lang w:val="en-US"/>
              </w:rPr>
              <w:t>(0.1 mmol/kg of gadobutrol)</w:t>
            </w:r>
          </w:p>
        </w:tc>
        <w:tc>
          <w:tcPr>
            <w:tcW w:w="285" w:type="pct"/>
          </w:tcPr>
          <w:p w14:paraId="0278A3B1" w14:textId="77777777" w:rsidR="00F0470E" w:rsidRPr="00B32E9D" w:rsidRDefault="00F0470E" w:rsidP="00337788">
            <w:pPr>
              <w:contextualSpacing/>
              <w:jc w:val="center"/>
              <w:rPr>
                <w:sz w:val="22"/>
                <w:szCs w:val="22"/>
                <w:lang w:val="en-US"/>
              </w:rPr>
            </w:pPr>
            <w:r w:rsidRPr="00B32E9D">
              <w:rPr>
                <w:sz w:val="22"/>
                <w:szCs w:val="22"/>
                <w:lang w:val="en-US"/>
              </w:rPr>
              <w:t>1.5</w:t>
            </w:r>
          </w:p>
        </w:tc>
        <w:tc>
          <w:tcPr>
            <w:tcW w:w="613" w:type="pct"/>
            <w:shd w:val="clear" w:color="auto" w:fill="auto"/>
          </w:tcPr>
          <w:p w14:paraId="692C74AC" w14:textId="77777777" w:rsidR="00F0470E" w:rsidRPr="00B32E9D" w:rsidRDefault="00F0470E" w:rsidP="00337788">
            <w:pPr>
              <w:contextualSpacing/>
              <w:rPr>
                <w:sz w:val="22"/>
                <w:szCs w:val="22"/>
                <w:lang w:val="en-US"/>
              </w:rPr>
            </w:pPr>
            <w:r w:rsidRPr="00B32E9D">
              <w:rPr>
                <w:sz w:val="22"/>
                <w:szCs w:val="22"/>
                <w:lang w:val="en-US"/>
              </w:rPr>
              <w:t>Postcontrast T1 (ms)</w:t>
            </w:r>
          </w:p>
        </w:tc>
        <w:tc>
          <w:tcPr>
            <w:tcW w:w="706" w:type="pct"/>
            <w:shd w:val="clear" w:color="auto" w:fill="auto"/>
          </w:tcPr>
          <w:p w14:paraId="6984CD3D" w14:textId="77777777" w:rsidR="00F0470E" w:rsidRPr="00B32E9D" w:rsidRDefault="00F0470E" w:rsidP="00337788">
            <w:pPr>
              <w:contextualSpacing/>
              <w:rPr>
                <w:sz w:val="22"/>
                <w:szCs w:val="22"/>
                <w:lang w:val="en-US"/>
              </w:rPr>
            </w:pPr>
            <w:r w:rsidRPr="00B32E9D">
              <w:rPr>
                <w:sz w:val="22"/>
                <w:szCs w:val="22"/>
                <w:lang w:val="en-US"/>
              </w:rPr>
              <w:t>0.99 (0.98-0.99)*</w:t>
            </w:r>
          </w:p>
        </w:tc>
        <w:tc>
          <w:tcPr>
            <w:tcW w:w="566" w:type="pct"/>
            <w:shd w:val="clear" w:color="auto" w:fill="auto"/>
          </w:tcPr>
          <w:p w14:paraId="26C29D70" w14:textId="77777777" w:rsidR="00F0470E" w:rsidRPr="00B32E9D" w:rsidRDefault="00F0470E" w:rsidP="00337788">
            <w:pPr>
              <w:contextualSpacing/>
              <w:rPr>
                <w:sz w:val="22"/>
                <w:szCs w:val="22"/>
                <w:lang w:val="en-US"/>
              </w:rPr>
            </w:pPr>
          </w:p>
        </w:tc>
      </w:tr>
      <w:tr w:rsidR="00F0470E" w:rsidRPr="00B32E9D" w14:paraId="2A360BB6" w14:textId="77777777" w:rsidTr="00D77F89">
        <w:tc>
          <w:tcPr>
            <w:tcW w:w="566" w:type="pct"/>
            <w:shd w:val="clear" w:color="auto" w:fill="auto"/>
          </w:tcPr>
          <w:p w14:paraId="1A792DC9" w14:textId="050EDA34" w:rsidR="00F0470E" w:rsidRPr="00B32E9D" w:rsidRDefault="00F0470E" w:rsidP="00337788">
            <w:pPr>
              <w:contextualSpacing/>
              <w:rPr>
                <w:sz w:val="22"/>
                <w:szCs w:val="22"/>
                <w:lang w:val="en-US"/>
              </w:rPr>
            </w:pPr>
            <w:r w:rsidRPr="00B32E9D">
              <w:rPr>
                <w:sz w:val="22"/>
                <w:szCs w:val="22"/>
                <w:lang w:val="en-US"/>
              </w:rPr>
              <w:t>Schelbert</w:t>
            </w:r>
            <w:r w:rsidRPr="00B32E9D">
              <w:rPr>
                <w:sz w:val="22"/>
                <w:szCs w:val="22"/>
                <w:lang w:val="en-US"/>
              </w:rPr>
              <w:fldChar w:fldCharType="begin"/>
            </w:r>
            <w:r w:rsidR="009D10EB" w:rsidRPr="00B32E9D">
              <w:rPr>
                <w:sz w:val="22"/>
                <w:szCs w:val="22"/>
                <w:lang w:val="en-US"/>
              </w:rPr>
              <w:instrText xml:space="preserve"> ADDIN PAPERS2_CITATIONS &lt;citation&gt;&lt;uuid&gt;54044231-BB72-4617-9EC1-9F294E648485&lt;/uuid&gt;&lt;priority&gt;0&lt;/priority&gt;&lt;publications&gt;&lt;publication&gt;&lt;volume&gt;4&lt;/volume&gt;&lt;publication_date&gt;99201512181200000000222000&lt;/publication_date&gt;&lt;number&gt;12&lt;/number&gt;&lt;doi&gt;10.1161/JAHA.115.002613&lt;/doi&gt;&lt;startpage&gt;e002613&lt;/startpage&gt;&lt;title&gt;Myocardial Fibrosis Quantified by Extracellular Volume Is Associated With Subsequent Hospitalization for Heart Failure, Death, or Both Across the Spectrum of Ejection Fraction and Heart Failure Stage&lt;/title&gt;&lt;uuid&gt;C7244527-0D56-43F1-A516-B88D9D247830&lt;/uuid&gt;&lt;subtype&gt;400&lt;/subtype&gt;&lt;type&gt;400&lt;/type&gt;&lt;citekey&gt;Schelbert:2015km&lt;/citekey&gt;&lt;url&gt;http://jaha.ahajournals.org/lookup/doi/10.1161/JAHA.115.002613&lt;/url&gt;&lt;bundle&gt;&lt;publication&gt;&lt;title&gt;Journal of the American Heart Association&lt;/title&gt;&lt;type&gt;-100&lt;/type&gt;&lt;subtype&gt;-100&lt;/subtype&gt;&lt;uuid&gt;F47A3A78-86DF-45A5-8E1C-68C77747C67C&lt;/uuid&gt;&lt;/publication&gt;&lt;/bundle&gt;&lt;authors&gt;&lt;author&gt;&lt;firstName&gt;Erik&lt;/firstName&gt;&lt;middleNames&gt;B&lt;/middleNames&gt;&lt;lastName&gt;Schelbert&lt;/lastName&gt;&lt;/author&gt;&lt;author&gt;&lt;firstName&gt;Kayla&lt;/firstName&gt;&lt;middleNames&gt;M&lt;/middleNames&gt;&lt;lastName&gt;Piehler&lt;/lastName&gt;&lt;/author&gt;&lt;author&gt;&lt;firstName&gt;Karolina&lt;/firstName&gt;&lt;middleNames&gt;M&lt;/middleNames&gt;&lt;lastName&gt;Zareba&lt;/lastName&gt;&lt;/author&gt;&lt;author&gt;&lt;firstName&gt;James&lt;/firstName&gt;&lt;middleNames&gt;C&lt;/middleNames&gt;&lt;lastName&gt;Moon&lt;/lastName&gt;&lt;/author&gt;&lt;author&gt;&lt;firstName&gt;Martin&lt;/firstName&gt;&lt;lastName&gt;Ugander&lt;/lastName&gt;&lt;/author&gt;&lt;author&gt;&lt;firstName&gt;Daniel&lt;/firstName&gt;&lt;middleNames&gt;R&lt;/middleNames&gt;&lt;lastName&gt;Messroghli&lt;/lastName&gt;&lt;/author&gt;&lt;author&gt;&lt;firstName&gt;Uma&lt;/firstName&gt;&lt;middleNames&gt;S&lt;/middleNames&gt;&lt;lastName&gt;Valeti&lt;/lastName&gt;&lt;/author&gt;&lt;author&gt;&lt;firstName&gt;Chung&lt;/firstName&gt;&lt;middleNames&gt;Chou H&lt;/middleNames&gt;&lt;lastName&gt;Chang&lt;/lastName&gt;&lt;/author&gt;&lt;author&gt;&lt;firstName&gt;Sanjeev&lt;/firstName&gt;&lt;middleNames&gt;G&lt;/middleNames&gt;&lt;lastName&gt;Shroff&lt;/lastName&gt;&lt;/author&gt;&lt;author&gt;&lt;firstName&gt;Javier&lt;/firstName&gt;&lt;lastName&gt;Diez&lt;/lastName&gt;&lt;/author&gt;&lt;author&gt;&lt;firstName&gt;Christopher&lt;/firstName&gt;&lt;middleNames&gt;A&lt;/middleNames&gt;&lt;lastName&gt;Miller&lt;/lastName&gt;&lt;/author&gt;&lt;author&gt;&lt;firstName&gt;Matthias&lt;/firstName&gt;&lt;lastName&gt;Schmitt&lt;/lastName&gt;&lt;/author&gt;&lt;author&gt;&lt;firstName&gt;Peter&lt;/firstName&gt;&lt;lastName&gt;Kellman&lt;/lastName&gt;&lt;/author&gt;&lt;author&gt;&lt;firstName&gt;Javed&lt;/firstName&gt;&lt;lastName&gt;Butler&lt;/lastName&gt;&lt;/author&gt;&lt;author&gt;&lt;firstName&gt;Mihai&lt;/firstName&gt;&lt;lastName&gt;Gheorghiade&lt;/lastName&gt;&lt;/author&gt;&lt;author&gt;&lt;firstName&gt;Timothy&lt;/firstName&gt;&lt;middleNames&gt;C&lt;/middleNames&gt;&lt;lastName&gt;Wong&lt;/lastName&gt;&lt;/author&gt;&lt;/authors&gt;&lt;/publication&gt;&lt;/publications&gt;&lt;cites&gt;&lt;/cites&gt;&lt;/citation&gt;</w:instrText>
            </w:r>
            <w:r w:rsidRPr="00B32E9D">
              <w:rPr>
                <w:sz w:val="22"/>
                <w:szCs w:val="22"/>
                <w:lang w:val="en-US"/>
              </w:rPr>
              <w:fldChar w:fldCharType="separate"/>
            </w:r>
            <w:r w:rsidR="00BA787C" w:rsidRPr="00B32E9D">
              <w:rPr>
                <w:sz w:val="22"/>
                <w:szCs w:val="22"/>
              </w:rPr>
              <w:t>(54</w:t>
            </w:r>
            <w:r w:rsidR="009D10EB" w:rsidRPr="00B32E9D">
              <w:rPr>
                <w:sz w:val="22"/>
                <w:szCs w:val="22"/>
              </w:rPr>
              <w:t>)</w:t>
            </w:r>
            <w:r w:rsidRPr="00B32E9D">
              <w:rPr>
                <w:sz w:val="22"/>
                <w:szCs w:val="22"/>
                <w:lang w:val="en-US"/>
              </w:rPr>
              <w:fldChar w:fldCharType="end"/>
            </w:r>
          </w:p>
        </w:tc>
        <w:tc>
          <w:tcPr>
            <w:tcW w:w="519" w:type="pct"/>
          </w:tcPr>
          <w:p w14:paraId="35DE469F" w14:textId="77777777" w:rsidR="00F0470E" w:rsidRPr="00B32E9D" w:rsidRDefault="00F0470E" w:rsidP="00337788">
            <w:pPr>
              <w:contextualSpacing/>
              <w:jc w:val="center"/>
              <w:rPr>
                <w:sz w:val="22"/>
                <w:szCs w:val="22"/>
                <w:lang w:val="en-US"/>
              </w:rPr>
            </w:pPr>
            <w:r w:rsidRPr="00B32E9D">
              <w:rPr>
                <w:sz w:val="22"/>
                <w:szCs w:val="22"/>
                <w:lang w:val="en-US"/>
              </w:rPr>
              <w:t>Observational, single centre</w:t>
            </w:r>
          </w:p>
        </w:tc>
        <w:tc>
          <w:tcPr>
            <w:tcW w:w="566" w:type="pct"/>
          </w:tcPr>
          <w:p w14:paraId="2B4809FF" w14:textId="77777777" w:rsidR="00F0470E" w:rsidRPr="00B32E9D" w:rsidRDefault="00F0470E" w:rsidP="00337788">
            <w:pPr>
              <w:contextualSpacing/>
              <w:rPr>
                <w:sz w:val="22"/>
                <w:szCs w:val="22"/>
                <w:lang w:val="en-US"/>
              </w:rPr>
            </w:pPr>
            <w:r w:rsidRPr="00B32E9D">
              <w:rPr>
                <w:sz w:val="22"/>
                <w:szCs w:val="22"/>
                <w:lang w:val="en-US"/>
              </w:rPr>
              <w:t>All-comers§</w:t>
            </w:r>
          </w:p>
          <w:p w14:paraId="05B43303" w14:textId="77777777" w:rsidR="00F0470E" w:rsidRPr="00B32E9D" w:rsidRDefault="00F0470E" w:rsidP="00337788">
            <w:pPr>
              <w:contextualSpacing/>
              <w:rPr>
                <w:sz w:val="22"/>
                <w:szCs w:val="22"/>
                <w:lang w:val="en-US"/>
              </w:rPr>
            </w:pPr>
            <w:r w:rsidRPr="00B32E9D">
              <w:rPr>
                <w:sz w:val="22"/>
                <w:szCs w:val="22"/>
                <w:lang w:val="en-US"/>
              </w:rPr>
              <w:t>n=1172,</w:t>
            </w:r>
          </w:p>
          <w:p w14:paraId="6D15B67B" w14:textId="77777777" w:rsidR="00F0470E" w:rsidRPr="00B32E9D" w:rsidRDefault="00F0470E" w:rsidP="00337788">
            <w:pPr>
              <w:contextualSpacing/>
              <w:rPr>
                <w:sz w:val="22"/>
                <w:szCs w:val="22"/>
                <w:lang w:val="en-US"/>
              </w:rPr>
            </w:pPr>
            <w:r w:rsidRPr="00B32E9D">
              <w:rPr>
                <w:sz w:val="22"/>
                <w:szCs w:val="22"/>
                <w:lang w:val="en-US"/>
              </w:rPr>
              <w:t>20.4 (12-29)</w:t>
            </w:r>
          </w:p>
        </w:tc>
        <w:tc>
          <w:tcPr>
            <w:tcW w:w="1179" w:type="pct"/>
            <w:shd w:val="clear" w:color="auto" w:fill="auto"/>
          </w:tcPr>
          <w:p w14:paraId="750675F4" w14:textId="77777777" w:rsidR="00F0470E" w:rsidRPr="00B32E9D" w:rsidRDefault="00F0470E" w:rsidP="00337788">
            <w:pPr>
              <w:contextualSpacing/>
              <w:rPr>
                <w:sz w:val="22"/>
                <w:szCs w:val="22"/>
                <w:lang w:val="en-US"/>
              </w:rPr>
            </w:pPr>
            <w:r w:rsidRPr="00B32E9D">
              <w:rPr>
                <w:sz w:val="22"/>
                <w:szCs w:val="22"/>
                <w:lang w:val="en-US"/>
              </w:rPr>
              <w:t>Native: MOLLI 5(3)1 (FA 35</w:t>
            </w:r>
            <w:r w:rsidRPr="00B32E9D">
              <w:rPr>
                <w:sz w:val="22"/>
                <w:szCs w:val="22"/>
                <w:lang w:val="en-US"/>
              </w:rPr>
              <w:sym w:font="Symbol" w:char="F0B0"/>
            </w:r>
            <w:r w:rsidRPr="00B32E9D">
              <w:rPr>
                <w:sz w:val="22"/>
                <w:szCs w:val="22"/>
                <w:lang w:val="en-US"/>
              </w:rPr>
              <w:t>),</w:t>
            </w:r>
          </w:p>
          <w:p w14:paraId="13E819CA" w14:textId="77777777" w:rsidR="00F0470E" w:rsidRPr="00B32E9D" w:rsidRDefault="00F0470E" w:rsidP="00337788">
            <w:pPr>
              <w:contextualSpacing/>
              <w:rPr>
                <w:sz w:val="22"/>
                <w:szCs w:val="22"/>
                <w:lang w:val="en-US"/>
              </w:rPr>
            </w:pPr>
            <w:r w:rsidRPr="00B32E9D">
              <w:rPr>
                <w:sz w:val="22"/>
                <w:szCs w:val="22"/>
                <w:lang w:val="en-US"/>
              </w:rPr>
              <w:t>Postcontrast: MOLLI 4(1)2(1)1 (FA 35</w:t>
            </w:r>
            <w:r w:rsidRPr="00B32E9D">
              <w:rPr>
                <w:sz w:val="22"/>
                <w:szCs w:val="22"/>
                <w:lang w:val="en-US"/>
              </w:rPr>
              <w:sym w:font="Symbol" w:char="F0B0"/>
            </w:r>
            <w:r w:rsidRPr="00B32E9D">
              <w:rPr>
                <w:sz w:val="22"/>
                <w:szCs w:val="22"/>
                <w:lang w:val="en-US"/>
              </w:rPr>
              <w:t>)</w:t>
            </w:r>
          </w:p>
          <w:p w14:paraId="4A320F82" w14:textId="77777777" w:rsidR="00F0470E" w:rsidRPr="00B32E9D" w:rsidRDefault="00F0470E" w:rsidP="00337788">
            <w:pPr>
              <w:contextualSpacing/>
              <w:rPr>
                <w:rFonts w:eastAsia="Times New Roman"/>
                <w:sz w:val="22"/>
                <w:szCs w:val="22"/>
                <w:lang w:val="en-US"/>
              </w:rPr>
            </w:pPr>
            <w:r w:rsidRPr="00B32E9D">
              <w:rPr>
                <w:rFonts w:eastAsia="Times New Roman"/>
                <w:sz w:val="22"/>
                <w:szCs w:val="22"/>
                <w:lang w:val="en-US"/>
              </w:rPr>
              <w:t>(0.2-mmol/kg intravenous gadoteridol)</w:t>
            </w:r>
          </w:p>
        </w:tc>
        <w:tc>
          <w:tcPr>
            <w:tcW w:w="285" w:type="pct"/>
          </w:tcPr>
          <w:p w14:paraId="7D89BFBF" w14:textId="77777777" w:rsidR="00F0470E" w:rsidRPr="00B32E9D" w:rsidRDefault="00F0470E" w:rsidP="00337788">
            <w:pPr>
              <w:contextualSpacing/>
              <w:jc w:val="center"/>
              <w:rPr>
                <w:sz w:val="22"/>
                <w:szCs w:val="22"/>
                <w:lang w:val="en-US"/>
              </w:rPr>
            </w:pPr>
            <w:r w:rsidRPr="00B32E9D">
              <w:rPr>
                <w:sz w:val="22"/>
                <w:szCs w:val="22"/>
                <w:lang w:val="en-US"/>
              </w:rPr>
              <w:t>1.5</w:t>
            </w:r>
          </w:p>
        </w:tc>
        <w:tc>
          <w:tcPr>
            <w:tcW w:w="613" w:type="pct"/>
            <w:shd w:val="clear" w:color="auto" w:fill="auto"/>
          </w:tcPr>
          <w:p w14:paraId="288DF434" w14:textId="77777777" w:rsidR="00F0470E" w:rsidRPr="00B32E9D" w:rsidRDefault="00F0470E" w:rsidP="00337788">
            <w:pPr>
              <w:contextualSpacing/>
              <w:rPr>
                <w:sz w:val="22"/>
                <w:szCs w:val="22"/>
                <w:lang w:val="en-US"/>
              </w:rPr>
            </w:pPr>
            <w:r w:rsidRPr="00B32E9D">
              <w:rPr>
                <w:sz w:val="22"/>
                <w:szCs w:val="22"/>
                <w:lang w:val="en-US"/>
              </w:rPr>
              <w:t>ECV (%)</w:t>
            </w:r>
          </w:p>
          <w:p w14:paraId="68DE456E" w14:textId="77777777" w:rsidR="00F0470E" w:rsidRPr="00B32E9D" w:rsidRDefault="00F0470E" w:rsidP="00337788">
            <w:pPr>
              <w:contextualSpacing/>
              <w:rPr>
                <w:sz w:val="22"/>
                <w:szCs w:val="22"/>
                <w:lang w:val="en-US"/>
              </w:rPr>
            </w:pPr>
          </w:p>
          <w:p w14:paraId="321A854C" w14:textId="77777777" w:rsidR="00F0470E" w:rsidRPr="00B32E9D" w:rsidRDefault="00F0470E" w:rsidP="00337788">
            <w:pPr>
              <w:contextualSpacing/>
              <w:rPr>
                <w:sz w:val="22"/>
                <w:szCs w:val="22"/>
                <w:lang w:val="en-US"/>
              </w:rPr>
            </w:pPr>
            <w:r w:rsidRPr="00B32E9D">
              <w:rPr>
                <w:sz w:val="22"/>
                <w:szCs w:val="22"/>
                <w:lang w:val="en-US"/>
              </w:rPr>
              <w:t>ECV</w:t>
            </w:r>
            <w:r w:rsidRPr="00B32E9D">
              <w:rPr>
                <w:sz w:val="22"/>
                <w:szCs w:val="22"/>
                <w:vertAlign w:val="subscript"/>
                <w:lang w:val="en-US"/>
              </w:rPr>
              <w:t>b</w:t>
            </w:r>
            <w:r w:rsidRPr="00B32E9D">
              <w:rPr>
                <w:sz w:val="22"/>
                <w:szCs w:val="22"/>
                <w:lang w:val="en-US"/>
              </w:rPr>
              <w:t xml:space="preserve"> (&gt;28%)</w:t>
            </w:r>
          </w:p>
        </w:tc>
        <w:tc>
          <w:tcPr>
            <w:tcW w:w="706" w:type="pct"/>
            <w:shd w:val="clear" w:color="auto" w:fill="auto"/>
          </w:tcPr>
          <w:p w14:paraId="3E788382" w14:textId="77777777" w:rsidR="00F0470E" w:rsidRPr="00B32E9D" w:rsidRDefault="00F0470E" w:rsidP="00337788">
            <w:pPr>
              <w:contextualSpacing/>
              <w:rPr>
                <w:sz w:val="22"/>
                <w:szCs w:val="22"/>
                <w:lang w:val="en-US"/>
              </w:rPr>
            </w:pPr>
            <w:r w:rsidRPr="00B32E9D">
              <w:rPr>
                <w:sz w:val="22"/>
                <w:szCs w:val="22"/>
                <w:lang w:val="en-US"/>
              </w:rPr>
              <w:t>1.3(1.19-1.4)**</w:t>
            </w:r>
          </w:p>
          <w:p w14:paraId="3059F655" w14:textId="77777777" w:rsidR="00F0470E" w:rsidRPr="00B32E9D" w:rsidRDefault="00F0470E" w:rsidP="00337788">
            <w:pPr>
              <w:contextualSpacing/>
              <w:rPr>
                <w:sz w:val="22"/>
                <w:szCs w:val="22"/>
                <w:lang w:val="en-US"/>
              </w:rPr>
            </w:pPr>
          </w:p>
          <w:p w14:paraId="064BE822" w14:textId="77777777" w:rsidR="00F0470E" w:rsidRPr="00B32E9D" w:rsidRDefault="00F0470E" w:rsidP="00337788">
            <w:pPr>
              <w:contextualSpacing/>
              <w:rPr>
                <w:sz w:val="22"/>
                <w:szCs w:val="22"/>
                <w:lang w:val="en-US"/>
              </w:rPr>
            </w:pPr>
            <w:r w:rsidRPr="00B32E9D">
              <w:rPr>
                <w:sz w:val="22"/>
                <w:szCs w:val="22"/>
                <w:lang w:val="en-US"/>
              </w:rPr>
              <w:t>5.25(2.57-10.7)**</w:t>
            </w:r>
          </w:p>
        </w:tc>
        <w:tc>
          <w:tcPr>
            <w:tcW w:w="566" w:type="pct"/>
            <w:shd w:val="clear" w:color="auto" w:fill="auto"/>
          </w:tcPr>
          <w:p w14:paraId="29151E3E" w14:textId="77777777" w:rsidR="00F0470E" w:rsidRPr="00B32E9D" w:rsidRDefault="00F0470E" w:rsidP="00337788">
            <w:pPr>
              <w:contextualSpacing/>
              <w:rPr>
                <w:sz w:val="22"/>
                <w:szCs w:val="22"/>
                <w:lang w:val="en-US"/>
              </w:rPr>
            </w:pPr>
            <w:r w:rsidRPr="00B32E9D">
              <w:rPr>
                <w:sz w:val="22"/>
                <w:szCs w:val="22"/>
                <w:lang w:val="en-US"/>
              </w:rPr>
              <w:t>1.14(1.06-1.27)</w:t>
            </w:r>
          </w:p>
        </w:tc>
      </w:tr>
      <w:tr w:rsidR="00F0470E" w:rsidRPr="00B32E9D" w14:paraId="29DC2E98" w14:textId="77777777" w:rsidTr="00D77F89">
        <w:tc>
          <w:tcPr>
            <w:tcW w:w="566" w:type="pct"/>
            <w:shd w:val="clear" w:color="auto" w:fill="auto"/>
          </w:tcPr>
          <w:p w14:paraId="766C2120" w14:textId="3DE873AE" w:rsidR="00F0470E" w:rsidRPr="00B32E9D" w:rsidRDefault="00F0470E" w:rsidP="00337788">
            <w:pPr>
              <w:contextualSpacing/>
              <w:rPr>
                <w:sz w:val="22"/>
                <w:szCs w:val="22"/>
                <w:lang w:val="en-US"/>
              </w:rPr>
            </w:pPr>
            <w:r w:rsidRPr="00B32E9D">
              <w:rPr>
                <w:sz w:val="22"/>
                <w:szCs w:val="22"/>
                <w:lang w:val="en-US"/>
              </w:rPr>
              <w:t xml:space="preserve">Kammerlander </w:t>
            </w:r>
            <w:r w:rsidRPr="00B32E9D">
              <w:rPr>
                <w:sz w:val="22"/>
                <w:szCs w:val="22"/>
                <w:lang w:val="en-US"/>
              </w:rPr>
              <w:fldChar w:fldCharType="begin"/>
            </w:r>
            <w:r w:rsidR="009D10EB" w:rsidRPr="00B32E9D">
              <w:rPr>
                <w:sz w:val="22"/>
                <w:szCs w:val="22"/>
                <w:lang w:val="en-US"/>
              </w:rPr>
              <w:instrText xml:space="preserve"> ADDIN PAPERS2_CITATIONS &lt;citation&gt;&lt;uuid&gt;534FC06B-F13C-42FA-A11B-81F97055937C&lt;/uuid&gt;&lt;priority&gt;0&lt;/priority&gt;&lt;publications&gt;&lt;publication&gt;&lt;uuid&gt;7B3CB4FE-53FC-4460-8CDF-7F7591F0F75C&lt;/uuid&gt;&lt;volume&gt;9&lt;/volume&gt;&lt;doi&gt;10.1016/j.jcmg.2015.11.002&lt;/doi&gt;&lt;startpage&gt;14&lt;/startpage&gt;&lt;publication_date&gt;99201601001200000000220000&lt;/publication_date&gt;&lt;url&gt;http://linkinghub.elsevier.com/retrieve/pii/S1936878X15008463&lt;/url&gt;&lt;citekey&gt;Kammerlander:2016ej&lt;/citekey&gt;&lt;type&gt;400&lt;/type&gt;&lt;title&gt;T1 Mapping by CMR Imaging&lt;/title&gt;&lt;number&gt;1&lt;/number&gt;&lt;subtype&gt;400&lt;/subtype&gt;&lt;endpage&gt;23&lt;/endpage&gt;&lt;bundle&gt;&lt;publication&gt;&lt;publisher&gt;Elsevier Inc&lt;/publisher&gt;&lt;title&gt;JACC: Cardiovascular Imaging&lt;/title&gt;&lt;type&gt;-100&lt;/type&gt;&lt;subtype&gt;-100&lt;/subtype&gt;&lt;uuid&gt;4E1092C5-589F-46C1-87E6-35F12E4A121D&lt;/uuid&gt;&lt;/publication&gt;&lt;/bundle&gt;&lt;authors&gt;&lt;author&gt;&lt;firstName&gt;Andreas&lt;/firstName&gt;&lt;middleNames&gt;A&lt;/middleNames&gt;&lt;lastName&gt;Kammerlander&lt;/lastName&gt;&lt;/author&gt;&lt;author&gt;&lt;firstName&gt;Beatrice&lt;/firstName&gt;&lt;middleNames&gt;A&lt;/middleNames&gt;&lt;lastName&gt;Marzluf&lt;/lastName&gt;&lt;/author&gt;&lt;author&gt;&lt;firstName&gt;Caroline&lt;/firstName&gt;&lt;lastName&gt;Zotter-Tufaro&lt;/lastName&gt;&lt;/author&gt;&lt;author&gt;&lt;firstName&gt;Stefan&lt;/firstName&gt;&lt;lastName&gt;Aschauer&lt;/lastName&gt;&lt;/author&gt;&lt;author&gt;&lt;firstName&gt;Franz&lt;/firstName&gt;&lt;lastName&gt;Duca&lt;/lastName&gt;&lt;/author&gt;&lt;author&gt;&lt;firstName&gt;Alina&lt;/firstName&gt;&lt;lastName&gt;Bachmann&lt;/lastName&gt;&lt;/author&gt;&lt;author&gt;&lt;firstName&gt;Klaus&lt;/firstName&gt;&lt;lastName&gt;Knechtelsdorfer&lt;/lastName&gt;&lt;/author&gt;&lt;author&gt;&lt;firstName&gt;Matthias&lt;/firstName&gt;&lt;lastName&gt;Wiesinger&lt;/lastName&gt;&lt;/author&gt;&lt;author&gt;&lt;firstName&gt;Stefan&lt;/firstName&gt;&lt;lastName&gt;Pfaffenberger&lt;/lastName&gt;&lt;/author&gt;&lt;author&gt;&lt;firstName&gt;Andreas&lt;/firstName&gt;&lt;lastName&gt;Greiser&lt;/lastName&gt;&lt;/author&gt;&lt;author&gt;&lt;firstName&gt;Irene&lt;/firstName&gt;&lt;middleNames&gt;M&lt;/middleNames&gt;&lt;lastName&gt;Lang&lt;/lastName&gt;&lt;/author&gt;&lt;author&gt;&lt;firstName&gt;Diana&lt;/firstName&gt;&lt;lastName&gt;Bonderman&lt;/lastName&gt;&lt;/author&gt;&lt;author&gt;&lt;firstName&gt;Julia&lt;/firstName&gt;&lt;lastName&gt;Mascherbauer&lt;/lastName&gt;&lt;/author&gt;&lt;/authors&gt;&lt;/publication&gt;&lt;/publications&gt;&lt;cites&gt;&lt;/cites&gt;&lt;/citation&gt;</w:instrText>
            </w:r>
            <w:r w:rsidRPr="00B32E9D">
              <w:rPr>
                <w:sz w:val="22"/>
                <w:szCs w:val="22"/>
                <w:lang w:val="en-US"/>
              </w:rPr>
              <w:fldChar w:fldCharType="separate"/>
            </w:r>
            <w:r w:rsidR="009D10EB" w:rsidRPr="00B32E9D">
              <w:rPr>
                <w:sz w:val="22"/>
                <w:szCs w:val="22"/>
              </w:rPr>
              <w:t>(2)</w:t>
            </w:r>
            <w:r w:rsidRPr="00B32E9D">
              <w:rPr>
                <w:sz w:val="22"/>
                <w:szCs w:val="22"/>
                <w:lang w:val="en-US"/>
              </w:rPr>
              <w:fldChar w:fldCharType="end"/>
            </w:r>
          </w:p>
        </w:tc>
        <w:tc>
          <w:tcPr>
            <w:tcW w:w="519" w:type="pct"/>
          </w:tcPr>
          <w:p w14:paraId="2D3FCAED" w14:textId="77777777" w:rsidR="00F0470E" w:rsidRPr="00B32E9D" w:rsidRDefault="00F0470E" w:rsidP="00337788">
            <w:pPr>
              <w:contextualSpacing/>
              <w:jc w:val="center"/>
              <w:rPr>
                <w:sz w:val="22"/>
                <w:szCs w:val="22"/>
                <w:lang w:val="en-US"/>
              </w:rPr>
            </w:pPr>
            <w:r w:rsidRPr="00B32E9D">
              <w:rPr>
                <w:sz w:val="22"/>
                <w:szCs w:val="22"/>
                <w:lang w:val="en-US"/>
              </w:rPr>
              <w:t>Observational, single centre</w:t>
            </w:r>
          </w:p>
        </w:tc>
        <w:tc>
          <w:tcPr>
            <w:tcW w:w="566" w:type="pct"/>
          </w:tcPr>
          <w:p w14:paraId="0358BB25" w14:textId="77777777" w:rsidR="00F0470E" w:rsidRPr="00B32E9D" w:rsidRDefault="00F0470E" w:rsidP="00337788">
            <w:pPr>
              <w:contextualSpacing/>
              <w:rPr>
                <w:sz w:val="22"/>
                <w:szCs w:val="22"/>
                <w:lang w:val="en-US"/>
              </w:rPr>
            </w:pPr>
            <w:r w:rsidRPr="00B32E9D">
              <w:rPr>
                <w:sz w:val="22"/>
                <w:szCs w:val="22"/>
                <w:lang w:val="en-US"/>
              </w:rPr>
              <w:t>All comers§</w:t>
            </w:r>
          </w:p>
          <w:p w14:paraId="7E103422" w14:textId="77777777" w:rsidR="00F0470E" w:rsidRPr="00B32E9D" w:rsidRDefault="00F0470E" w:rsidP="00337788">
            <w:pPr>
              <w:contextualSpacing/>
              <w:rPr>
                <w:sz w:val="22"/>
                <w:szCs w:val="22"/>
                <w:lang w:val="en-US"/>
              </w:rPr>
            </w:pPr>
            <w:r w:rsidRPr="00B32E9D">
              <w:rPr>
                <w:sz w:val="22"/>
                <w:szCs w:val="22"/>
                <w:lang w:val="en-US"/>
              </w:rPr>
              <w:t>n=473</w:t>
            </w:r>
          </w:p>
          <w:p w14:paraId="4EACF74F" w14:textId="77777777" w:rsidR="00F0470E" w:rsidRPr="00B32E9D" w:rsidRDefault="00F0470E" w:rsidP="00337788">
            <w:pPr>
              <w:contextualSpacing/>
              <w:rPr>
                <w:sz w:val="22"/>
                <w:szCs w:val="22"/>
                <w:lang w:val="en-US"/>
              </w:rPr>
            </w:pPr>
            <w:r w:rsidRPr="00B32E9D">
              <w:rPr>
                <w:sz w:val="22"/>
                <w:szCs w:val="22"/>
                <w:lang w:val="en-US"/>
              </w:rPr>
              <w:t>13(±9)</w:t>
            </w:r>
          </w:p>
        </w:tc>
        <w:tc>
          <w:tcPr>
            <w:tcW w:w="1179" w:type="pct"/>
            <w:shd w:val="clear" w:color="auto" w:fill="auto"/>
          </w:tcPr>
          <w:p w14:paraId="5C986E62" w14:textId="77777777" w:rsidR="00F0470E" w:rsidRPr="00B32E9D" w:rsidRDefault="00F0470E" w:rsidP="00337788">
            <w:pPr>
              <w:contextualSpacing/>
              <w:rPr>
                <w:sz w:val="22"/>
                <w:szCs w:val="22"/>
                <w:lang w:val="en-US"/>
              </w:rPr>
            </w:pPr>
            <w:r w:rsidRPr="00B32E9D">
              <w:rPr>
                <w:sz w:val="22"/>
                <w:szCs w:val="22"/>
                <w:lang w:val="en-US"/>
              </w:rPr>
              <w:t>MOLLI 5(3)3 (FA 35</w:t>
            </w:r>
            <w:r w:rsidRPr="00B32E9D">
              <w:rPr>
                <w:sz w:val="22"/>
                <w:szCs w:val="22"/>
                <w:lang w:val="en-US"/>
              </w:rPr>
              <w:sym w:font="Symbol" w:char="F0B0"/>
            </w:r>
            <w:r w:rsidRPr="00B32E9D">
              <w:rPr>
                <w:sz w:val="22"/>
                <w:szCs w:val="22"/>
                <w:lang w:val="en-US"/>
              </w:rPr>
              <w:t>) for native acquisition</w:t>
            </w:r>
          </w:p>
          <w:p w14:paraId="5ECF99E4" w14:textId="77777777" w:rsidR="00F0470E" w:rsidRPr="00B32E9D" w:rsidRDefault="00F0470E" w:rsidP="00337788">
            <w:pPr>
              <w:contextualSpacing/>
              <w:rPr>
                <w:sz w:val="22"/>
                <w:szCs w:val="22"/>
                <w:lang w:val="en-US"/>
              </w:rPr>
            </w:pPr>
            <w:r w:rsidRPr="00B32E9D">
              <w:rPr>
                <w:sz w:val="22"/>
                <w:szCs w:val="22"/>
                <w:lang w:val="en-US"/>
              </w:rPr>
              <w:t>MOLLI 4(1)3(1)2(FA 35</w:t>
            </w:r>
            <w:r w:rsidRPr="00B32E9D">
              <w:rPr>
                <w:sz w:val="22"/>
                <w:szCs w:val="22"/>
                <w:lang w:val="en-US"/>
              </w:rPr>
              <w:sym w:font="Symbol" w:char="F0B0"/>
            </w:r>
            <w:r w:rsidRPr="00B32E9D">
              <w:rPr>
                <w:sz w:val="22"/>
                <w:szCs w:val="22"/>
                <w:lang w:val="en-US"/>
              </w:rPr>
              <w:t>) for postcontrast acquisition (0.1 mmol/kg of gadobutrol)</w:t>
            </w:r>
          </w:p>
        </w:tc>
        <w:tc>
          <w:tcPr>
            <w:tcW w:w="285" w:type="pct"/>
          </w:tcPr>
          <w:p w14:paraId="5D4F9612" w14:textId="77777777" w:rsidR="00F0470E" w:rsidRPr="00B32E9D" w:rsidRDefault="00F0470E" w:rsidP="00337788">
            <w:pPr>
              <w:contextualSpacing/>
              <w:jc w:val="center"/>
              <w:rPr>
                <w:sz w:val="22"/>
                <w:szCs w:val="22"/>
                <w:lang w:val="en-US"/>
              </w:rPr>
            </w:pPr>
          </w:p>
        </w:tc>
        <w:tc>
          <w:tcPr>
            <w:tcW w:w="613" w:type="pct"/>
            <w:shd w:val="clear" w:color="auto" w:fill="auto"/>
          </w:tcPr>
          <w:p w14:paraId="513D0D00" w14:textId="77777777" w:rsidR="00F0470E" w:rsidRPr="00B32E9D" w:rsidRDefault="00F0470E" w:rsidP="00337788">
            <w:pPr>
              <w:contextualSpacing/>
              <w:rPr>
                <w:sz w:val="22"/>
                <w:szCs w:val="22"/>
                <w:lang w:val="en-US"/>
              </w:rPr>
            </w:pPr>
            <w:r w:rsidRPr="00B32E9D">
              <w:rPr>
                <w:sz w:val="22"/>
                <w:szCs w:val="22"/>
                <w:lang w:val="en-US"/>
              </w:rPr>
              <w:t>ECV (%)</w:t>
            </w:r>
          </w:p>
        </w:tc>
        <w:tc>
          <w:tcPr>
            <w:tcW w:w="706" w:type="pct"/>
            <w:shd w:val="clear" w:color="auto" w:fill="auto"/>
          </w:tcPr>
          <w:p w14:paraId="2E289863" w14:textId="77777777" w:rsidR="00F0470E" w:rsidRPr="00B32E9D" w:rsidRDefault="00F0470E" w:rsidP="00337788">
            <w:pPr>
              <w:contextualSpacing/>
              <w:rPr>
                <w:sz w:val="22"/>
                <w:szCs w:val="22"/>
                <w:lang w:val="en-US"/>
              </w:rPr>
            </w:pPr>
            <w:r w:rsidRPr="00B32E9D">
              <w:rPr>
                <w:sz w:val="22"/>
                <w:szCs w:val="22"/>
                <w:lang w:val="en-US"/>
              </w:rPr>
              <w:t>1.11(1.05–1.17)**</w:t>
            </w:r>
          </w:p>
        </w:tc>
        <w:tc>
          <w:tcPr>
            <w:tcW w:w="566" w:type="pct"/>
            <w:shd w:val="clear" w:color="auto" w:fill="auto"/>
          </w:tcPr>
          <w:p w14:paraId="666ACA35" w14:textId="77777777" w:rsidR="00F0470E" w:rsidRPr="00B32E9D" w:rsidRDefault="00F0470E" w:rsidP="00337788">
            <w:pPr>
              <w:contextualSpacing/>
              <w:rPr>
                <w:sz w:val="22"/>
                <w:szCs w:val="22"/>
                <w:lang w:val="en-US"/>
              </w:rPr>
            </w:pPr>
            <w:r w:rsidRPr="00B32E9D">
              <w:rPr>
                <w:sz w:val="22"/>
                <w:szCs w:val="22"/>
                <w:lang w:val="en-US"/>
              </w:rPr>
              <w:t>1.09(1.03–1.16)**</w:t>
            </w:r>
          </w:p>
        </w:tc>
      </w:tr>
      <w:tr w:rsidR="00F0470E" w:rsidRPr="00B32E9D" w14:paraId="4AB04C5A" w14:textId="77777777" w:rsidTr="00D77F89">
        <w:tc>
          <w:tcPr>
            <w:tcW w:w="566" w:type="pct"/>
            <w:shd w:val="clear" w:color="auto" w:fill="auto"/>
          </w:tcPr>
          <w:p w14:paraId="7EF440CD" w14:textId="11B69080" w:rsidR="00F0470E" w:rsidRPr="00B32E9D" w:rsidRDefault="00F0470E" w:rsidP="00337788">
            <w:pPr>
              <w:contextualSpacing/>
              <w:rPr>
                <w:sz w:val="22"/>
                <w:szCs w:val="22"/>
                <w:lang w:val="en-US"/>
              </w:rPr>
            </w:pPr>
            <w:r w:rsidRPr="00B32E9D">
              <w:rPr>
                <w:sz w:val="22"/>
                <w:szCs w:val="22"/>
                <w:lang w:val="en-US"/>
              </w:rPr>
              <w:t>Puntmann</w:t>
            </w:r>
            <w:r w:rsidRPr="00B32E9D">
              <w:rPr>
                <w:sz w:val="22"/>
                <w:szCs w:val="22"/>
                <w:lang w:val="en-US"/>
              </w:rPr>
              <w:fldChar w:fldCharType="begin"/>
            </w:r>
            <w:r w:rsidR="009D10EB" w:rsidRPr="00B32E9D">
              <w:rPr>
                <w:sz w:val="22"/>
                <w:szCs w:val="22"/>
                <w:lang w:val="en-US"/>
              </w:rPr>
              <w:instrText xml:space="preserve"> ADDIN PAPERS2_CITATIONS &lt;citation&gt;&lt;uuid&gt;D335AE12-8DB2-46ED-8166-63EE8EC9412D&lt;/uuid&gt;&lt;priority&gt;0&lt;/priority&gt;&lt;publications&gt;&lt;publication&gt;&lt;volume&gt;9&lt;/volume&gt;&lt;publication_date&gt;99201601001200000000220000&lt;/publication_date&gt;&lt;number&gt;1&lt;/number&gt;&lt;doi&gt;10.1016/j.jcmg.2015.12.001&lt;/doi&gt;&lt;startpage&gt;40&lt;/startpage&gt;&lt;title&gt;T1-Mapping and Outcome in Nonischemic Cardiomyopathy&lt;/title&gt;&lt;uuid&gt;C00F0910-1CF4-4467-9FC2-6A7B83C9EEE6&lt;/uuid&gt;&lt;subtype&gt;400&lt;/subtype&gt;&lt;endpage&gt;50&lt;/endpage&gt;&lt;type&gt;400&lt;/type&gt;&lt;url&gt;http://linkinghub.elsevier.com/retrieve/pii/S1936878X15009225&lt;/url&gt;&lt;bundle&gt;&lt;publication&gt;&lt;publisher&gt;Elsevier Inc&lt;/publisher&gt;&lt;title&gt;JACC: Cardiovascular Imaging&lt;/title&gt;&lt;type&gt;-100&lt;/type&gt;&lt;subtype&gt;-100&lt;/subtype&gt;&lt;uuid&gt;4E1092C5-589F-46C1-87E6-35F12E4A121D&lt;/uuid&gt;&lt;/publication&gt;&lt;/bundle&gt;&lt;authors&gt;&lt;author&gt;&lt;firstName&gt;Valentina&lt;/firstName&gt;&lt;middleNames&gt;O&lt;/middleNames&gt;&lt;lastName&gt;Puntmann&lt;/lastName&gt;&lt;/author&gt;&lt;author&gt;&lt;firstName&gt;Gerry&lt;/firstName&gt;&lt;lastName&gt;Carr-White&lt;/lastName&gt;&lt;/author&gt;&lt;author&gt;&lt;firstName&gt;Andrew&lt;/firstName&gt;&lt;lastName&gt;Jabbour&lt;/lastName&gt;&lt;/author&gt;&lt;author&gt;&lt;firstName&gt;Chung-Yao&lt;/firstName&gt;&lt;lastName&gt;Yu&lt;/lastName&gt;&lt;/author&gt;&lt;author&gt;&lt;firstName&gt;Rolf&lt;/firstName&gt;&lt;lastName&gt;Gebker&lt;/lastName&gt;&lt;/author&gt;&lt;author&gt;&lt;firstName&gt;Sebastian&lt;/firstName&gt;&lt;lastName&gt;Kelle&lt;/lastName&gt;&lt;/author&gt;&lt;author&gt;&lt;firstName&gt;Rocio&lt;/firstName&gt;&lt;lastName&gt;Hinojar&lt;/lastName&gt;&lt;/author&gt;&lt;author&gt;&lt;firstName&gt;Adelina&lt;/firstName&gt;&lt;lastName&gt;Doltra&lt;/lastName&gt;&lt;/author&gt;&lt;author&gt;&lt;firstName&gt;Niharika&lt;/firstName&gt;&lt;lastName&gt;Varma&lt;/lastName&gt;&lt;/author&gt;&lt;author&gt;&lt;firstName&gt;Nicholas&lt;/firstName&gt;&lt;lastName&gt;Child&lt;/lastName&gt;&lt;/author&gt;&lt;author&gt;&lt;firstName&gt;Toby&lt;/firstName&gt;&lt;lastName&gt;Rogers&lt;/lastName&gt;&lt;/author&gt;&lt;author&gt;&lt;firstName&gt;Gonca&lt;/firstName&gt;&lt;lastName&gt;Suna&lt;/lastName&gt;&lt;/author&gt;&lt;author&gt;&lt;firstName&gt;Eduardo&lt;/firstName&gt;&lt;lastName&gt;Arroyo Ucar&lt;/lastName&gt;&lt;/author&gt;&lt;author&gt;&lt;firstName&gt;Ben&lt;/firstName&gt;&lt;lastName&gt;Goodman&lt;/lastName&gt;&lt;/author&gt;&lt;author&gt;&lt;firstName&gt;Sitara&lt;/firstName&gt;&lt;lastName&gt;Khan&lt;/lastName&gt;&lt;/author&gt;&lt;author&gt;&lt;firstName&gt;Darius&lt;/firstName&gt;&lt;lastName&gt;Dabir&lt;/lastName&gt;&lt;/author&gt;&lt;author&gt;&lt;firstName&gt;Eva&lt;/firstName&gt;&lt;lastName&gt;Herrmann&lt;/lastName&gt;&lt;/author&gt;&lt;author&gt;&lt;firstName&gt;Andreas&lt;/firstName&gt;&lt;middleNames&gt;M&lt;/middleNames&gt;&lt;lastName&gt;Zeiher&lt;/lastName&gt;&lt;/author&gt;&lt;author&gt;&lt;firstName&gt;Eike&lt;/firstName&gt;&lt;lastName&gt;Nagel&lt;/lastName&gt;&lt;/author&gt;&lt;/authors&gt;&lt;/publication&gt;&lt;/publications&gt;&lt;cites&gt;&lt;/cites&gt;&lt;/citation&gt;</w:instrText>
            </w:r>
            <w:r w:rsidRPr="00B32E9D">
              <w:rPr>
                <w:sz w:val="22"/>
                <w:szCs w:val="22"/>
                <w:lang w:val="en-US"/>
              </w:rPr>
              <w:fldChar w:fldCharType="separate"/>
            </w:r>
            <w:r w:rsidR="00BA787C" w:rsidRPr="00B32E9D">
              <w:rPr>
                <w:sz w:val="22"/>
                <w:szCs w:val="22"/>
              </w:rPr>
              <w:t>(55</w:t>
            </w:r>
            <w:r w:rsidR="009D10EB" w:rsidRPr="00B32E9D">
              <w:rPr>
                <w:sz w:val="22"/>
                <w:szCs w:val="22"/>
              </w:rPr>
              <w:t>)</w:t>
            </w:r>
            <w:r w:rsidRPr="00B32E9D">
              <w:rPr>
                <w:sz w:val="22"/>
                <w:szCs w:val="22"/>
                <w:lang w:val="en-US"/>
              </w:rPr>
              <w:fldChar w:fldCharType="end"/>
            </w:r>
          </w:p>
        </w:tc>
        <w:tc>
          <w:tcPr>
            <w:tcW w:w="519" w:type="pct"/>
          </w:tcPr>
          <w:p w14:paraId="7B66F287" w14:textId="77777777" w:rsidR="00F0470E" w:rsidRPr="00B32E9D" w:rsidRDefault="00F0470E" w:rsidP="00337788">
            <w:pPr>
              <w:contextualSpacing/>
              <w:jc w:val="center"/>
              <w:rPr>
                <w:sz w:val="22"/>
                <w:szCs w:val="22"/>
                <w:lang w:val="en-US"/>
              </w:rPr>
            </w:pPr>
            <w:r w:rsidRPr="00B32E9D">
              <w:rPr>
                <w:sz w:val="22"/>
                <w:szCs w:val="22"/>
                <w:lang w:val="en-US"/>
              </w:rPr>
              <w:t>Observational multicentre</w:t>
            </w:r>
          </w:p>
        </w:tc>
        <w:tc>
          <w:tcPr>
            <w:tcW w:w="566" w:type="pct"/>
          </w:tcPr>
          <w:p w14:paraId="37732133" w14:textId="77777777" w:rsidR="00F0470E" w:rsidRPr="00B32E9D" w:rsidRDefault="00F0470E" w:rsidP="00337788">
            <w:pPr>
              <w:contextualSpacing/>
              <w:rPr>
                <w:sz w:val="22"/>
                <w:szCs w:val="22"/>
                <w:lang w:val="en-US"/>
              </w:rPr>
            </w:pPr>
            <w:r w:rsidRPr="00B32E9D">
              <w:rPr>
                <w:sz w:val="22"/>
                <w:szCs w:val="22"/>
                <w:lang w:val="en-US"/>
              </w:rPr>
              <w:t xml:space="preserve">DCM </w:t>
            </w:r>
          </w:p>
          <w:p w14:paraId="56CD7A9E" w14:textId="77777777" w:rsidR="00F0470E" w:rsidRPr="00B32E9D" w:rsidRDefault="00F0470E" w:rsidP="00337788">
            <w:pPr>
              <w:contextualSpacing/>
              <w:rPr>
                <w:sz w:val="22"/>
                <w:szCs w:val="22"/>
                <w:lang w:val="en-US"/>
              </w:rPr>
            </w:pPr>
            <w:r w:rsidRPr="00B32E9D">
              <w:rPr>
                <w:sz w:val="22"/>
                <w:szCs w:val="22"/>
                <w:lang w:val="en-US"/>
              </w:rPr>
              <w:t>n=637</w:t>
            </w:r>
          </w:p>
          <w:p w14:paraId="23E5D81E" w14:textId="77777777" w:rsidR="00F0470E" w:rsidRPr="00B32E9D" w:rsidRDefault="00F0470E" w:rsidP="00337788">
            <w:pPr>
              <w:contextualSpacing/>
              <w:rPr>
                <w:sz w:val="22"/>
                <w:szCs w:val="22"/>
                <w:lang w:val="en-US"/>
              </w:rPr>
            </w:pPr>
            <w:r w:rsidRPr="00B32E9D">
              <w:rPr>
                <w:sz w:val="22"/>
                <w:szCs w:val="22"/>
                <w:lang w:val="en-US"/>
              </w:rPr>
              <w:t>22 (19-25)</w:t>
            </w:r>
          </w:p>
        </w:tc>
        <w:tc>
          <w:tcPr>
            <w:tcW w:w="1179" w:type="pct"/>
            <w:shd w:val="clear" w:color="auto" w:fill="auto"/>
          </w:tcPr>
          <w:p w14:paraId="6C460D2D" w14:textId="77777777" w:rsidR="006449EC" w:rsidRPr="00B32E9D" w:rsidRDefault="006449EC" w:rsidP="00337788">
            <w:pPr>
              <w:contextualSpacing/>
              <w:rPr>
                <w:sz w:val="22"/>
                <w:szCs w:val="22"/>
                <w:lang w:val="en-US"/>
              </w:rPr>
            </w:pPr>
            <w:r w:rsidRPr="00B32E9D">
              <w:rPr>
                <w:sz w:val="22"/>
                <w:szCs w:val="22"/>
                <w:lang w:val="en-US"/>
              </w:rPr>
              <w:t xml:space="preserve">MOLLI 3(2)3(2)5 (FA 50º) </w:t>
            </w:r>
          </w:p>
          <w:p w14:paraId="0610F26A" w14:textId="56745C0D" w:rsidR="00F0470E" w:rsidRPr="00B32E9D" w:rsidRDefault="00F0470E" w:rsidP="00337788">
            <w:pPr>
              <w:contextualSpacing/>
              <w:rPr>
                <w:sz w:val="22"/>
                <w:szCs w:val="22"/>
                <w:lang w:val="en-US"/>
              </w:rPr>
            </w:pPr>
            <w:r w:rsidRPr="00B32E9D">
              <w:rPr>
                <w:sz w:val="22"/>
                <w:szCs w:val="22"/>
                <w:lang w:val="en-US"/>
              </w:rPr>
              <w:t>(0.2 mmol/kg of gadobutrol)</w:t>
            </w:r>
          </w:p>
        </w:tc>
        <w:tc>
          <w:tcPr>
            <w:tcW w:w="285" w:type="pct"/>
          </w:tcPr>
          <w:p w14:paraId="53306EC0" w14:textId="77777777" w:rsidR="00F0470E" w:rsidRPr="00B32E9D" w:rsidRDefault="00F0470E" w:rsidP="00337788">
            <w:pPr>
              <w:contextualSpacing/>
              <w:jc w:val="center"/>
              <w:rPr>
                <w:sz w:val="22"/>
                <w:szCs w:val="22"/>
                <w:lang w:val="en-US"/>
              </w:rPr>
            </w:pPr>
            <w:r w:rsidRPr="00B32E9D">
              <w:rPr>
                <w:sz w:val="22"/>
                <w:szCs w:val="22"/>
                <w:lang w:val="en-US"/>
              </w:rPr>
              <w:t>1.5/3.0</w:t>
            </w:r>
          </w:p>
        </w:tc>
        <w:tc>
          <w:tcPr>
            <w:tcW w:w="613" w:type="pct"/>
            <w:shd w:val="clear" w:color="auto" w:fill="auto"/>
          </w:tcPr>
          <w:p w14:paraId="041595F8" w14:textId="77777777" w:rsidR="00F0470E" w:rsidRPr="00B32E9D" w:rsidRDefault="00F0470E" w:rsidP="00337788">
            <w:pPr>
              <w:contextualSpacing/>
              <w:rPr>
                <w:sz w:val="22"/>
                <w:szCs w:val="22"/>
                <w:lang w:val="en-US"/>
              </w:rPr>
            </w:pPr>
            <w:r w:rsidRPr="00B32E9D">
              <w:rPr>
                <w:sz w:val="22"/>
                <w:szCs w:val="22"/>
                <w:lang w:val="en-US"/>
              </w:rPr>
              <w:t>Native T1 (10 ms)</w:t>
            </w:r>
          </w:p>
          <w:p w14:paraId="4B26F2E1" w14:textId="77777777" w:rsidR="00F0470E" w:rsidRPr="00B32E9D" w:rsidRDefault="00F0470E" w:rsidP="00337788">
            <w:pPr>
              <w:contextualSpacing/>
              <w:jc w:val="center"/>
              <w:rPr>
                <w:sz w:val="22"/>
                <w:szCs w:val="22"/>
                <w:lang w:val="en-US"/>
              </w:rPr>
            </w:pPr>
          </w:p>
          <w:p w14:paraId="30408CE3" w14:textId="77777777" w:rsidR="00F0470E" w:rsidRPr="00B32E9D" w:rsidRDefault="00F0470E" w:rsidP="00337788">
            <w:pPr>
              <w:contextualSpacing/>
              <w:rPr>
                <w:sz w:val="22"/>
                <w:szCs w:val="22"/>
                <w:lang w:val="en-US"/>
              </w:rPr>
            </w:pPr>
            <w:r w:rsidRPr="00B32E9D">
              <w:rPr>
                <w:sz w:val="22"/>
                <w:szCs w:val="22"/>
                <w:lang w:val="en-US"/>
              </w:rPr>
              <w:t>ECV (per %)</w:t>
            </w:r>
          </w:p>
        </w:tc>
        <w:tc>
          <w:tcPr>
            <w:tcW w:w="706" w:type="pct"/>
            <w:shd w:val="clear" w:color="auto" w:fill="auto"/>
          </w:tcPr>
          <w:p w14:paraId="3769B090" w14:textId="77777777" w:rsidR="00F0470E" w:rsidRPr="00B32E9D" w:rsidRDefault="00F0470E" w:rsidP="00337788">
            <w:pPr>
              <w:contextualSpacing/>
              <w:rPr>
                <w:sz w:val="22"/>
                <w:szCs w:val="22"/>
                <w:lang w:val="en-US"/>
              </w:rPr>
            </w:pPr>
            <w:r w:rsidRPr="00B32E9D">
              <w:rPr>
                <w:sz w:val="22"/>
                <w:szCs w:val="22"/>
                <w:lang w:val="en-US"/>
              </w:rPr>
              <w:t>(1.01–1.10)**</w:t>
            </w:r>
          </w:p>
          <w:p w14:paraId="6CA764D1" w14:textId="77777777" w:rsidR="00F0470E" w:rsidRPr="00B32E9D" w:rsidRDefault="00F0470E" w:rsidP="00337788">
            <w:pPr>
              <w:contextualSpacing/>
              <w:rPr>
                <w:sz w:val="22"/>
                <w:szCs w:val="22"/>
                <w:lang w:val="en-US"/>
              </w:rPr>
            </w:pPr>
          </w:p>
          <w:p w14:paraId="6CD3A454" w14:textId="77777777" w:rsidR="00F0470E" w:rsidRPr="00B32E9D" w:rsidRDefault="00F0470E" w:rsidP="00337788">
            <w:pPr>
              <w:contextualSpacing/>
              <w:rPr>
                <w:sz w:val="22"/>
                <w:szCs w:val="22"/>
                <w:lang w:val="en-US"/>
              </w:rPr>
            </w:pPr>
            <w:r w:rsidRPr="00B32E9D">
              <w:rPr>
                <w:sz w:val="22"/>
                <w:szCs w:val="22"/>
                <w:lang w:val="en-US"/>
              </w:rPr>
              <w:t>1.05 (1.02–1.08)**</w:t>
            </w:r>
          </w:p>
        </w:tc>
        <w:tc>
          <w:tcPr>
            <w:tcW w:w="566" w:type="pct"/>
            <w:shd w:val="clear" w:color="auto" w:fill="auto"/>
          </w:tcPr>
          <w:p w14:paraId="0E5414D8" w14:textId="77777777" w:rsidR="00F0470E" w:rsidRPr="00B32E9D" w:rsidRDefault="00F0470E" w:rsidP="00337788">
            <w:pPr>
              <w:contextualSpacing/>
              <w:jc w:val="center"/>
              <w:rPr>
                <w:sz w:val="22"/>
                <w:szCs w:val="22"/>
                <w:lang w:val="en-US"/>
              </w:rPr>
            </w:pPr>
            <w:r w:rsidRPr="00B32E9D">
              <w:rPr>
                <w:sz w:val="22"/>
                <w:szCs w:val="22"/>
                <w:lang w:val="en-US"/>
              </w:rPr>
              <w:t>1.07 (1.05–1.1)**</w:t>
            </w:r>
          </w:p>
        </w:tc>
      </w:tr>
      <w:tr w:rsidR="00F0470E" w:rsidRPr="00B32E9D" w14:paraId="2B13CA05" w14:textId="77777777" w:rsidTr="00D77F89">
        <w:tc>
          <w:tcPr>
            <w:tcW w:w="3115" w:type="pct"/>
            <w:gridSpan w:val="5"/>
            <w:vMerge w:val="restart"/>
            <w:shd w:val="clear" w:color="auto" w:fill="auto"/>
          </w:tcPr>
          <w:p w14:paraId="686E0723" w14:textId="77777777" w:rsidR="00F0470E" w:rsidRPr="00B32E9D" w:rsidRDefault="00F0470E" w:rsidP="00337788">
            <w:pPr>
              <w:contextualSpacing/>
              <w:jc w:val="center"/>
              <w:rPr>
                <w:sz w:val="22"/>
                <w:szCs w:val="22"/>
                <w:lang w:val="en-US"/>
              </w:rPr>
            </w:pPr>
          </w:p>
        </w:tc>
        <w:tc>
          <w:tcPr>
            <w:tcW w:w="613" w:type="pct"/>
            <w:shd w:val="clear" w:color="auto" w:fill="auto"/>
          </w:tcPr>
          <w:p w14:paraId="6014BFE0" w14:textId="77777777" w:rsidR="00F0470E" w:rsidRPr="00B32E9D" w:rsidRDefault="00F0470E" w:rsidP="00337788">
            <w:pPr>
              <w:contextualSpacing/>
              <w:rPr>
                <w:sz w:val="22"/>
                <w:szCs w:val="22"/>
                <w:lang w:val="en-US"/>
              </w:rPr>
            </w:pPr>
            <w:r w:rsidRPr="00B32E9D">
              <w:rPr>
                <w:sz w:val="22"/>
                <w:szCs w:val="22"/>
                <w:lang w:val="en-US"/>
              </w:rPr>
              <w:t>Native T1</w:t>
            </w:r>
            <w:r w:rsidRPr="00B32E9D">
              <w:rPr>
                <w:sz w:val="22"/>
                <w:szCs w:val="22"/>
                <w:vertAlign w:val="subscript"/>
                <w:lang w:val="en-US"/>
              </w:rPr>
              <w:t>b</w:t>
            </w:r>
            <w:r w:rsidRPr="00B32E9D">
              <w:rPr>
                <w:sz w:val="22"/>
                <w:szCs w:val="22"/>
                <w:lang w:val="en-US"/>
              </w:rPr>
              <w:t>(&gt;2SD)</w:t>
            </w:r>
          </w:p>
        </w:tc>
        <w:tc>
          <w:tcPr>
            <w:tcW w:w="706" w:type="pct"/>
            <w:shd w:val="clear" w:color="auto" w:fill="auto"/>
          </w:tcPr>
          <w:p w14:paraId="1711DF60" w14:textId="77777777" w:rsidR="00F0470E" w:rsidRPr="00B32E9D" w:rsidRDefault="00F0470E" w:rsidP="00337788">
            <w:pPr>
              <w:contextualSpacing/>
              <w:rPr>
                <w:sz w:val="22"/>
                <w:szCs w:val="22"/>
                <w:lang w:val="en-US"/>
              </w:rPr>
            </w:pPr>
            <w:r w:rsidRPr="00B32E9D">
              <w:rPr>
                <w:sz w:val="22"/>
                <w:szCs w:val="22"/>
                <w:lang w:val="en-US"/>
              </w:rPr>
              <w:t>4.7 (2.5 – 8.7)**</w:t>
            </w:r>
          </w:p>
        </w:tc>
        <w:tc>
          <w:tcPr>
            <w:tcW w:w="566" w:type="pct"/>
            <w:shd w:val="clear" w:color="auto" w:fill="auto"/>
          </w:tcPr>
          <w:p w14:paraId="23B3280A" w14:textId="77777777" w:rsidR="00F0470E" w:rsidRPr="00B32E9D" w:rsidRDefault="00F0470E" w:rsidP="00337788">
            <w:pPr>
              <w:contextualSpacing/>
              <w:jc w:val="center"/>
              <w:rPr>
                <w:sz w:val="22"/>
                <w:szCs w:val="22"/>
                <w:lang w:val="en-US"/>
              </w:rPr>
            </w:pPr>
            <w:r w:rsidRPr="00B32E9D">
              <w:rPr>
                <w:sz w:val="22"/>
                <w:szCs w:val="22"/>
                <w:lang w:val="en-US"/>
              </w:rPr>
              <w:t>4.8 (2.6–9.1)**</w:t>
            </w:r>
          </w:p>
        </w:tc>
      </w:tr>
      <w:tr w:rsidR="00F0470E" w:rsidRPr="00B32E9D" w14:paraId="4C8EC04F" w14:textId="77777777" w:rsidTr="00D77F89">
        <w:tc>
          <w:tcPr>
            <w:tcW w:w="3115" w:type="pct"/>
            <w:gridSpan w:val="5"/>
            <w:vMerge/>
            <w:shd w:val="clear" w:color="auto" w:fill="auto"/>
          </w:tcPr>
          <w:p w14:paraId="3139F91C" w14:textId="77777777" w:rsidR="00F0470E" w:rsidRPr="00B32E9D" w:rsidRDefault="00F0470E" w:rsidP="00337788">
            <w:pPr>
              <w:contextualSpacing/>
              <w:jc w:val="center"/>
              <w:rPr>
                <w:sz w:val="22"/>
                <w:szCs w:val="22"/>
                <w:lang w:val="en-US"/>
              </w:rPr>
            </w:pPr>
          </w:p>
        </w:tc>
        <w:tc>
          <w:tcPr>
            <w:tcW w:w="613" w:type="pct"/>
            <w:shd w:val="clear" w:color="auto" w:fill="auto"/>
          </w:tcPr>
          <w:p w14:paraId="1816721A" w14:textId="77777777" w:rsidR="00F0470E" w:rsidRPr="00B32E9D" w:rsidRDefault="00F0470E" w:rsidP="00337788">
            <w:pPr>
              <w:contextualSpacing/>
              <w:rPr>
                <w:sz w:val="22"/>
                <w:szCs w:val="22"/>
                <w:lang w:val="en-US"/>
              </w:rPr>
            </w:pPr>
            <w:r w:rsidRPr="00B32E9D">
              <w:rPr>
                <w:sz w:val="22"/>
                <w:szCs w:val="22"/>
                <w:lang w:val="en-US"/>
              </w:rPr>
              <w:t>Native T1</w:t>
            </w:r>
            <w:r w:rsidRPr="00B32E9D">
              <w:rPr>
                <w:sz w:val="22"/>
                <w:szCs w:val="22"/>
                <w:vertAlign w:val="subscript"/>
                <w:lang w:val="en-US"/>
              </w:rPr>
              <w:t>b</w:t>
            </w:r>
            <w:r w:rsidRPr="00B32E9D">
              <w:rPr>
                <w:sz w:val="22"/>
                <w:szCs w:val="22"/>
                <w:lang w:val="en-US"/>
              </w:rPr>
              <w:t>(tertile)</w:t>
            </w:r>
          </w:p>
        </w:tc>
        <w:tc>
          <w:tcPr>
            <w:tcW w:w="706" w:type="pct"/>
            <w:shd w:val="clear" w:color="auto" w:fill="auto"/>
          </w:tcPr>
          <w:p w14:paraId="30241B80" w14:textId="77777777" w:rsidR="00F0470E" w:rsidRPr="00B32E9D" w:rsidRDefault="00F0470E" w:rsidP="00337788">
            <w:pPr>
              <w:contextualSpacing/>
              <w:rPr>
                <w:sz w:val="22"/>
                <w:szCs w:val="22"/>
                <w:lang w:val="en-US"/>
              </w:rPr>
            </w:pPr>
            <w:r w:rsidRPr="00B32E9D">
              <w:rPr>
                <w:sz w:val="22"/>
                <w:szCs w:val="22"/>
                <w:lang w:val="en-US"/>
              </w:rPr>
              <w:t>4.8 (2.9-8.0)**</w:t>
            </w:r>
          </w:p>
        </w:tc>
        <w:tc>
          <w:tcPr>
            <w:tcW w:w="566" w:type="pct"/>
            <w:shd w:val="clear" w:color="auto" w:fill="auto"/>
          </w:tcPr>
          <w:p w14:paraId="743FBEFC" w14:textId="77777777" w:rsidR="00F0470E" w:rsidRPr="00B32E9D" w:rsidRDefault="00F0470E" w:rsidP="00337788">
            <w:pPr>
              <w:contextualSpacing/>
              <w:jc w:val="center"/>
              <w:rPr>
                <w:sz w:val="22"/>
                <w:szCs w:val="22"/>
                <w:lang w:val="en-US"/>
              </w:rPr>
            </w:pPr>
            <w:r w:rsidRPr="00B32E9D">
              <w:rPr>
                <w:sz w:val="22"/>
                <w:szCs w:val="22"/>
                <w:lang w:val="en-US"/>
              </w:rPr>
              <w:t>4.7 (2.8–8.0)**</w:t>
            </w:r>
          </w:p>
        </w:tc>
      </w:tr>
    </w:tbl>
    <w:p w14:paraId="1B746CCB" w14:textId="77777777" w:rsidR="00F0470E" w:rsidRPr="00B32E9D" w:rsidRDefault="00F0470E" w:rsidP="00337788">
      <w:pPr>
        <w:widowControl w:val="0"/>
        <w:autoSpaceDE w:val="0"/>
        <w:autoSpaceDN w:val="0"/>
        <w:adjustRightInd w:val="0"/>
        <w:contextualSpacing/>
        <w:rPr>
          <w:sz w:val="22"/>
          <w:szCs w:val="22"/>
          <w:lang w:val="en-US"/>
        </w:rPr>
      </w:pPr>
      <w:r w:rsidRPr="00B32E9D">
        <w:rPr>
          <w:sz w:val="22"/>
          <w:szCs w:val="22"/>
          <w:lang w:val="en-US"/>
        </w:rPr>
        <w:t xml:space="preserve">§§Composite cardiac and heart failure outcomes definitions: </w:t>
      </w:r>
    </w:p>
    <w:p w14:paraId="5C7E7645" w14:textId="7C022F3D" w:rsidR="00F0470E" w:rsidRPr="00B32E9D" w:rsidRDefault="00F0470E" w:rsidP="00337788">
      <w:pPr>
        <w:widowControl w:val="0"/>
        <w:autoSpaceDE w:val="0"/>
        <w:autoSpaceDN w:val="0"/>
        <w:adjustRightInd w:val="0"/>
        <w:contextualSpacing/>
        <w:rPr>
          <w:sz w:val="22"/>
          <w:szCs w:val="22"/>
          <w:lang w:val="en-US"/>
        </w:rPr>
      </w:pPr>
      <w:r w:rsidRPr="00B32E9D">
        <w:rPr>
          <w:sz w:val="22"/>
          <w:szCs w:val="22"/>
          <w:lang w:val="en-US"/>
        </w:rPr>
        <w:fldChar w:fldCharType="begin"/>
      </w:r>
      <w:r w:rsidR="009D10EB" w:rsidRPr="00B32E9D">
        <w:rPr>
          <w:sz w:val="22"/>
          <w:szCs w:val="22"/>
          <w:lang w:val="en-US"/>
        </w:rPr>
        <w:instrText xml:space="preserve"> ADDIN PAPERS2_CITATIONS &lt;citation&gt;&lt;uuid&gt;68F5A0A1-76B9-4C5E-A68B-6B8BE8CCC601&lt;/uuid&gt;&lt;priority&gt;0&lt;/priority&gt;&lt;publications&gt;&lt;publication&gt;&lt;volume&gt;6&lt;/volume&gt;&lt;publication_date&gt;99201311191200000000222000&lt;/publication_date&gt;&lt;number&gt;6&lt;/number&gt;&lt;doi&gt;10.1161/CIRCIMAGING.113.000633&lt;/doi&gt;&lt;startpage&gt;1056&lt;/startpage&gt;&lt;title&gt;Cardiac Magnetic Resonance Postcontrast T1 Time Is Associated With Outcome in Patients With Heart Failure and Preserved Ejection Fraction&lt;/title&gt;&lt;uuid&gt;F30A71B8-4707-49F3-A202-69D89893AB0B&lt;/uuid&gt;&lt;subtype&gt;400&lt;/subtype&gt;&lt;endpage&gt;1065&lt;/endpage&gt;&lt;type&gt;400&lt;/type&gt;&lt;url&gt;http://circimaging.ahajournals.org/cgi/doi/10.1161/CIRCIMAGING.113.000633&lt;/url&gt;&lt;bundle&gt;&lt;publication&gt;&lt;publisher&gt;American Heart Association, Inc.&lt;/publisher&gt;&lt;title&gt;Circulation: Cardiovascular Imaging&lt;/title&gt;&lt;type&gt;-100&lt;/type&gt;&lt;subtype&gt;-100&lt;/subtype&gt;&lt;uuid&gt;B01178AA-8E96-4E01-A997-E634B0047CDA&lt;/uuid&gt;&lt;/publication&gt;&lt;/bundle&gt;&lt;authors&gt;&lt;author&gt;&lt;firstName&gt;J&lt;/firstName&gt;&lt;lastName&gt;Mascherbauer&lt;/lastName&gt;&lt;/author&gt;&lt;author&gt;&lt;firstName&gt;B&lt;/firstName&gt;&lt;middleNames&gt;A&lt;/middleNames&gt;&lt;lastName&gt;Marzluf&lt;/lastName&gt;&lt;/author&gt;&lt;author&gt;&lt;firstName&gt;C&lt;/firstName&gt;&lt;lastName&gt;Tufaro&lt;/lastName&gt;&lt;/author&gt;&lt;author&gt;&lt;firstName&gt;S&lt;/firstName&gt;&lt;lastName&gt;Pfaffenberger&lt;/lastName&gt;&lt;/author&gt;&lt;author&gt;&lt;firstName&gt;A&lt;/firstName&gt;&lt;lastName&gt;Graf&lt;/lastName&gt;&lt;/author&gt;&lt;author&gt;&lt;firstName&gt;P&lt;/firstName&gt;&lt;lastName&gt;Wexberg&lt;/lastName&gt;&lt;/author&gt;&lt;author&gt;&lt;firstName&gt;A&lt;/firstName&gt;&lt;lastName&gt;Panzenbock&lt;/lastName&gt;&lt;/author&gt;&lt;author&gt;&lt;firstName&gt;J&lt;/firstName&gt;&lt;lastName&gt;Jakowitsch&lt;/lastName&gt;&lt;/author&gt;&lt;author&gt;&lt;firstName&gt;C&lt;/firstName&gt;&lt;lastName&gt;Bangert&lt;/lastName&gt;&lt;/author&gt;&lt;author&gt;&lt;firstName&gt;D&lt;/firstName&gt;&lt;lastName&gt;Laimer&lt;/lastName&gt;&lt;/author&gt;&lt;author&gt;&lt;firstName&gt;C&lt;/firstName&gt;&lt;lastName&gt;Schreiber&lt;/lastName&gt;&lt;/author&gt;&lt;author&gt;&lt;firstName&gt;G&lt;/firstName&gt;&lt;lastName&gt;Karakus&lt;/lastName&gt;&lt;/author&gt;&lt;author&gt;&lt;firstName&gt;M&lt;/firstName&gt;&lt;lastName&gt;Hulsmann&lt;/lastName&gt;&lt;/author&gt;&lt;author&gt;&lt;firstName&gt;R&lt;/firstName&gt;&lt;lastName&gt;Pacher&lt;/lastName&gt;&lt;/author&gt;&lt;author&gt;&lt;firstName&gt;I&lt;/firstName&gt;&lt;middleNames&gt;M&lt;/middleNames&gt;&lt;lastName&gt;Lang&lt;/lastName&gt;&lt;/author&gt;&lt;author&gt;&lt;firstName&gt;G&lt;/firstName&gt;&lt;lastName&gt;Maurer&lt;/lastName&gt;&lt;/author&gt;&lt;author&gt;&lt;firstName&gt;D&lt;/firstName&gt;&lt;lastName&gt;Bonderman&lt;/lastName&gt;&lt;/author&gt;&lt;/authors&gt;&lt;/publication&gt;&lt;/publications&gt;&lt;cites&gt;&lt;/cites&gt;&lt;/citation&gt;</w:instrText>
      </w:r>
      <w:r w:rsidRPr="00B32E9D">
        <w:rPr>
          <w:sz w:val="22"/>
          <w:szCs w:val="22"/>
          <w:lang w:val="en-US"/>
        </w:rPr>
        <w:fldChar w:fldCharType="separate"/>
      </w:r>
      <w:r w:rsidR="009D10EB" w:rsidRPr="00B32E9D">
        <w:rPr>
          <w:sz w:val="22"/>
          <w:szCs w:val="22"/>
        </w:rPr>
        <w:t>(9)</w:t>
      </w:r>
      <w:r w:rsidRPr="00B32E9D">
        <w:rPr>
          <w:sz w:val="22"/>
          <w:szCs w:val="22"/>
          <w:lang w:val="en-US"/>
        </w:rPr>
        <w:fldChar w:fldCharType="end"/>
      </w:r>
      <w:r w:rsidRPr="00B32E9D">
        <w:rPr>
          <w:sz w:val="22"/>
          <w:szCs w:val="22"/>
          <w:lang w:val="en-US"/>
        </w:rPr>
        <w:t xml:space="preserve"> hospitalization for HF or death from cardiovascular causes; </w:t>
      </w:r>
    </w:p>
    <w:p w14:paraId="7A8C1CB0" w14:textId="0E51B336" w:rsidR="00F0470E" w:rsidRPr="00B32E9D" w:rsidRDefault="00F0470E" w:rsidP="00337788">
      <w:pPr>
        <w:widowControl w:val="0"/>
        <w:autoSpaceDE w:val="0"/>
        <w:autoSpaceDN w:val="0"/>
        <w:adjustRightInd w:val="0"/>
        <w:contextualSpacing/>
        <w:rPr>
          <w:sz w:val="22"/>
          <w:szCs w:val="22"/>
          <w:lang w:val="en-US"/>
        </w:rPr>
      </w:pPr>
      <w:r w:rsidRPr="00B32E9D">
        <w:rPr>
          <w:b/>
          <w:sz w:val="22"/>
          <w:szCs w:val="22"/>
          <w:lang w:val="en-US"/>
        </w:rPr>
        <w:fldChar w:fldCharType="begin"/>
      </w:r>
      <w:r w:rsidR="009D10EB" w:rsidRPr="00B32E9D">
        <w:rPr>
          <w:b/>
          <w:sz w:val="22"/>
          <w:szCs w:val="22"/>
          <w:lang w:val="en-US"/>
        </w:rPr>
        <w:instrText xml:space="preserve"> ADDIN PAPERS2_CITATIONS &lt;citation&gt;&lt;uuid&gt;90F78BE6-6D57-4F40-BFAF-208F7A957191&lt;/uuid&gt;&lt;priority&gt;0&lt;/priority&gt;&lt;publications&gt;&lt;publication&gt;&lt;uuid&gt;4992DD47-7ED3-4FEC-9B42-4C57ED285084&lt;/uuid&gt;&lt;volume&gt;126&lt;/volume&gt;&lt;doi&gt;10.1161/CIRCULATIONAHA.111.089409&lt;/doi&gt;&lt;startpage&gt;1206&lt;/startpage&gt;&lt;publication_date&gt;99201209041200000000222000&lt;/publication_date&gt;&lt;url&gt;http://circ.ahajournals.org/cgi/doi/10.1161/CIRCULATIONAHA.111.089409&lt;/url&gt;&lt;citekey&gt;Wong:2012ek&lt;/citekey&gt;&lt;type&gt;400&lt;/type&gt;&lt;title&gt;Association Between Extracellular Matrix Expansion Quantified by Cardiovascular Magnetic Resonance and Short-Term Mortality&lt;/title&gt;&lt;number&gt;10&lt;/number&gt;&lt;subtype&gt;400&lt;/subtype&gt;&lt;endpage&gt;1216&lt;/endpage&gt;&lt;bundle&gt;&lt;publication&gt;&lt;publisher&gt;Lippincott Williams &amp;amp; Wilkins&lt;/publisher&gt;&lt;title&gt;Circulation&lt;/title&gt;&lt;type&gt;-100&lt;/type&gt;&lt;subtype&gt;-100&lt;/subtype&gt;&lt;uuid&gt;59CA37DB-E355-4927-AA7C-C122F783FA7C&lt;/uuid&gt;&lt;/publication&gt;&lt;/bundle&gt;&lt;authors&gt;&lt;author&gt;&lt;firstName&gt;T&lt;/firstName&gt;&lt;middleNames&gt;C&lt;/middleNames&gt;&lt;lastName&gt;Wong&lt;/lastName&gt;&lt;/author&gt;&lt;author&gt;&lt;firstName&gt;K&lt;/firstName&gt;&lt;lastName&gt;Piehler&lt;/lastName&gt;&lt;/author&gt;&lt;author&gt;&lt;firstName&gt;C&lt;/firstName&gt;&lt;middleNames&gt;G&lt;/middleNames&gt;&lt;lastName&gt;Meier&lt;/lastName&gt;&lt;/author&gt;&lt;author&gt;&lt;firstName&gt;S&lt;/firstName&gt;&lt;middleNames&gt;M&lt;/middleNames&gt;&lt;lastName&gt;Testa&lt;/lastName&gt;&lt;/author&gt;&lt;author&gt;&lt;firstName&gt;A&lt;/firstName&gt;&lt;middleNames&gt;M&lt;/middleNames&gt;&lt;lastName&gt;Klock&lt;/lastName&gt;&lt;/author&gt;&lt;author&gt;&lt;firstName&gt;A&lt;/firstName&gt;&lt;middleNames&gt;A&lt;/middleNames&gt;&lt;lastName&gt;Aneizi&lt;/lastName&gt;&lt;/author&gt;&lt;author&gt;&lt;firstName&gt;J&lt;/firstName&gt;&lt;lastName&gt;Shakesprere&lt;/lastName&gt;&lt;/author&gt;&lt;author&gt;&lt;firstName&gt;P&lt;/firstName&gt;&lt;lastName&gt;Kellman&lt;/lastName&gt;&lt;/author&gt;&lt;author&gt;&lt;firstName&gt;S&lt;/firstName&gt;&lt;middleNames&gt;G&lt;/middleNames&gt;&lt;lastName&gt;Shroff&lt;/lastName&gt;&lt;/author&gt;&lt;author&gt;&lt;firstName&gt;D&lt;/firstName&gt;&lt;middleNames&gt;S&lt;/middleNames&gt;&lt;lastName&gt;Schwartzman&lt;/lastName&gt;&lt;/author&gt;&lt;author&gt;&lt;firstName&gt;S&lt;/firstName&gt;&lt;middleNames&gt;R&lt;/middleNames&gt;&lt;lastName&gt;Mulukutla&lt;/lastName&gt;&lt;/author&gt;&lt;author&gt;&lt;firstName&gt;M&lt;/firstName&gt;&lt;middleNames&gt;A&lt;/middleNames&gt;&lt;lastName&gt;Simon&lt;/lastName&gt;&lt;/author&gt;&lt;author&gt;&lt;firstName&gt;E&lt;/firstName&gt;&lt;middleNames&gt;B&lt;/middleNames&gt;&lt;lastName&gt;Schelbert&lt;/lastName&gt;&lt;/author&gt;&lt;/authors&gt;&lt;/publication&gt;&lt;/publications&gt;&lt;cites&gt;&lt;/cites&gt;&lt;/citation&gt;</w:instrText>
      </w:r>
      <w:r w:rsidRPr="00B32E9D">
        <w:rPr>
          <w:b/>
          <w:sz w:val="22"/>
          <w:szCs w:val="22"/>
          <w:lang w:val="en-US"/>
        </w:rPr>
        <w:fldChar w:fldCharType="separate"/>
      </w:r>
      <w:r w:rsidR="00BA787C" w:rsidRPr="00B32E9D">
        <w:rPr>
          <w:sz w:val="22"/>
          <w:szCs w:val="22"/>
        </w:rPr>
        <w:t>(54</w:t>
      </w:r>
      <w:r w:rsidR="009D10EB" w:rsidRPr="00B32E9D">
        <w:rPr>
          <w:sz w:val="22"/>
          <w:szCs w:val="22"/>
        </w:rPr>
        <w:t>)</w:t>
      </w:r>
      <w:r w:rsidRPr="00B32E9D">
        <w:rPr>
          <w:b/>
          <w:sz w:val="22"/>
          <w:szCs w:val="22"/>
          <w:lang w:val="en-US"/>
        </w:rPr>
        <w:fldChar w:fldCharType="end"/>
      </w:r>
      <w:r w:rsidRPr="00B32E9D">
        <w:rPr>
          <w:b/>
          <w:sz w:val="22"/>
          <w:szCs w:val="22"/>
          <w:lang w:val="en-US"/>
        </w:rPr>
        <w:t xml:space="preserve"> </w:t>
      </w:r>
      <w:r w:rsidRPr="00B32E9D">
        <w:rPr>
          <w:sz w:val="22"/>
          <w:szCs w:val="22"/>
          <w:lang w:val="en-US"/>
        </w:rPr>
        <w:t xml:space="preserve">HF hospitalization; </w:t>
      </w:r>
    </w:p>
    <w:p w14:paraId="6C359428" w14:textId="58F1CA04" w:rsidR="00F0470E" w:rsidRPr="00B32E9D" w:rsidRDefault="00F0470E" w:rsidP="00337788">
      <w:pPr>
        <w:widowControl w:val="0"/>
        <w:autoSpaceDE w:val="0"/>
        <w:autoSpaceDN w:val="0"/>
        <w:adjustRightInd w:val="0"/>
        <w:contextualSpacing/>
        <w:rPr>
          <w:sz w:val="22"/>
          <w:szCs w:val="22"/>
          <w:lang w:val="en-US"/>
        </w:rPr>
      </w:pPr>
      <w:r w:rsidRPr="00B32E9D">
        <w:rPr>
          <w:sz w:val="22"/>
          <w:szCs w:val="22"/>
          <w:lang w:val="en-US"/>
        </w:rPr>
        <w:fldChar w:fldCharType="begin"/>
      </w:r>
      <w:r w:rsidR="009D10EB" w:rsidRPr="00B32E9D">
        <w:rPr>
          <w:sz w:val="22"/>
          <w:szCs w:val="22"/>
          <w:lang w:val="en-US"/>
        </w:rPr>
        <w:instrText xml:space="preserve"> ADDIN PAPERS2_CITATIONS &lt;citation&gt;&lt;uuid&gt;E3E32E8B-AD22-44DF-AA0F-C0E873852C5E&lt;/uuid&gt;&lt;priority&gt;0&lt;/priority&gt;&lt;publications&gt;&lt;publication&gt;&lt;uuid&gt;7B3CB4FE-53FC-4460-8CDF-7F7591F0F75C&lt;/uuid&gt;&lt;volume&gt;9&lt;/volume&gt;&lt;doi&gt;10.1016/j.jcmg.2015.11.002&lt;/doi&gt;&lt;startpage&gt;14&lt;/startpage&gt;&lt;publication_date&gt;99201601001200000000220000&lt;/publication_date&gt;&lt;url&gt;http://linkinghub.elsevier.com/retrieve/pii/S1936878X15008463&lt;/url&gt;&lt;citekey&gt;Kammerlander:2016ej&lt;/citekey&gt;&lt;type&gt;400&lt;/type&gt;&lt;title&gt;T1 Mapping by CMR Imaging&lt;/title&gt;&lt;number&gt;1&lt;/number&gt;&lt;subtype&gt;400&lt;/subtype&gt;&lt;endpage&gt;23&lt;/endpage&gt;&lt;bundle&gt;&lt;publication&gt;&lt;publisher&gt;Elsevier Inc&lt;/publisher&gt;&lt;title&gt;JACC: Cardiovascular Imaging&lt;/title&gt;&lt;type&gt;-100&lt;/type&gt;&lt;subtype&gt;-100&lt;/subtype&gt;&lt;uuid&gt;4E1092C5-589F-46C1-87E6-35F12E4A121D&lt;/uuid&gt;&lt;/publication&gt;&lt;/bundle&gt;&lt;authors&gt;&lt;author&gt;&lt;firstName&gt;Andreas&lt;/firstName&gt;&lt;middleNames&gt;A&lt;/middleNames&gt;&lt;lastName&gt;Kammerlander&lt;/lastName&gt;&lt;/author&gt;&lt;author&gt;&lt;firstName&gt;Beatrice&lt;/firstName&gt;&lt;middleNames&gt;A&lt;/middleNames&gt;&lt;lastName&gt;Marzluf&lt;/lastName&gt;&lt;/author&gt;&lt;author&gt;&lt;firstName&gt;Caroline&lt;/firstName&gt;&lt;lastName&gt;Zotter-Tufaro&lt;/lastName&gt;&lt;/author&gt;&lt;author&gt;&lt;firstName&gt;Stefan&lt;/firstName&gt;&lt;lastName&gt;Aschauer&lt;/lastName&gt;&lt;/author&gt;&lt;author&gt;&lt;firstName&gt;Franz&lt;/firstName&gt;&lt;lastName&gt;Duca&lt;/lastName&gt;&lt;/author&gt;&lt;author&gt;&lt;firstName&gt;Alina&lt;/firstName&gt;&lt;lastName&gt;Bachmann&lt;/lastName&gt;&lt;/author&gt;&lt;author&gt;&lt;firstName&gt;Klaus&lt;/firstName&gt;&lt;lastName&gt;Knechtelsdorfer&lt;/lastName&gt;&lt;/author&gt;&lt;author&gt;&lt;firstName&gt;Matthias&lt;/firstName&gt;&lt;lastName&gt;Wiesinger&lt;/lastName&gt;&lt;/author&gt;&lt;author&gt;&lt;firstName&gt;Stefan&lt;/firstName&gt;&lt;lastName&gt;Pfaffenberger&lt;/lastName&gt;&lt;/author&gt;&lt;author&gt;&lt;firstName&gt;Andreas&lt;/firstName&gt;&lt;lastName&gt;Greiser&lt;/lastName&gt;&lt;/author&gt;&lt;author&gt;&lt;firstName&gt;Irene&lt;/firstName&gt;&lt;middleNames&gt;M&lt;/middleNames&gt;&lt;lastName&gt;Lang&lt;/lastName&gt;&lt;/author&gt;&lt;author&gt;&lt;firstName&gt;Diana&lt;/firstName&gt;&lt;lastName&gt;Bonderman&lt;/lastName&gt;&lt;/author&gt;&lt;author&gt;&lt;firstName&gt;Julia&lt;/firstName&gt;&lt;lastName&gt;Mascherbauer&lt;/lastName&gt;&lt;/author&gt;&lt;/authors&gt;&lt;/publication&gt;&lt;/publications&gt;&lt;cites&gt;&lt;/cites&gt;&lt;/citation&gt;</w:instrText>
      </w:r>
      <w:r w:rsidRPr="00B32E9D">
        <w:rPr>
          <w:sz w:val="22"/>
          <w:szCs w:val="22"/>
          <w:lang w:val="en-US"/>
        </w:rPr>
        <w:fldChar w:fldCharType="separate"/>
      </w:r>
      <w:r w:rsidR="009D10EB" w:rsidRPr="00B32E9D">
        <w:rPr>
          <w:sz w:val="22"/>
          <w:szCs w:val="22"/>
        </w:rPr>
        <w:t>(2)</w:t>
      </w:r>
      <w:r w:rsidRPr="00B32E9D">
        <w:rPr>
          <w:sz w:val="22"/>
          <w:szCs w:val="22"/>
          <w:lang w:val="en-US"/>
        </w:rPr>
        <w:fldChar w:fldCharType="end"/>
      </w:r>
      <w:r w:rsidRPr="00B32E9D">
        <w:rPr>
          <w:sz w:val="22"/>
          <w:szCs w:val="22"/>
          <w:lang w:val="en-US"/>
        </w:rPr>
        <w:t xml:space="preserve">cardiac event (hospitalizations for cardiovascular reasons, cardiac deaths), multivariate analyses were performed for imaging parameters separately; in the combined multivariate </w:t>
      </w:r>
      <w:r w:rsidR="00480BAB" w:rsidRPr="00B32E9D">
        <w:rPr>
          <w:sz w:val="22"/>
          <w:szCs w:val="22"/>
          <w:lang w:val="en-US"/>
        </w:rPr>
        <w:t>analysis,</w:t>
      </w:r>
      <w:r w:rsidRPr="00B32E9D">
        <w:rPr>
          <w:sz w:val="22"/>
          <w:szCs w:val="22"/>
          <w:lang w:val="en-US"/>
        </w:rPr>
        <w:t xml:space="preserve"> clinical and imaging parameters, age, atrial fibrillation, previous CABG, and RV size were identified as the independent predictors. </w:t>
      </w:r>
    </w:p>
    <w:p w14:paraId="5E81A50F" w14:textId="0A1F6DA2" w:rsidR="00F0470E" w:rsidRPr="00B32E9D" w:rsidRDefault="00F0470E" w:rsidP="00337788">
      <w:pPr>
        <w:widowControl w:val="0"/>
        <w:autoSpaceDE w:val="0"/>
        <w:autoSpaceDN w:val="0"/>
        <w:adjustRightInd w:val="0"/>
        <w:contextualSpacing/>
        <w:rPr>
          <w:sz w:val="22"/>
          <w:szCs w:val="22"/>
          <w:lang w:val="en-US"/>
        </w:rPr>
      </w:pPr>
      <w:r w:rsidRPr="00B32E9D">
        <w:rPr>
          <w:b/>
          <w:sz w:val="22"/>
          <w:szCs w:val="22"/>
          <w:lang w:val="en-US"/>
        </w:rPr>
        <w:fldChar w:fldCharType="begin"/>
      </w:r>
      <w:r w:rsidR="009D10EB" w:rsidRPr="00B32E9D">
        <w:rPr>
          <w:b/>
          <w:sz w:val="22"/>
          <w:szCs w:val="22"/>
          <w:lang w:val="en-US"/>
        </w:rPr>
        <w:instrText xml:space="preserve"> ADDIN PAPERS2_CITATIONS &lt;citation&gt;&lt;uuid&gt;BAA263EB-3D21-49A6-90A6-841C17F2E998&lt;/uuid&gt;&lt;priority&gt;0&lt;/priority&gt;&lt;publications&gt;&lt;publication&gt;&lt;volume&gt;9&lt;/volume&gt;&lt;publication_date&gt;99201601001200000000220000&lt;/publication_date&gt;&lt;number&gt;1&lt;/number&gt;&lt;doi&gt;10.1016/j.jcmg.2015.12.001&lt;/doi&gt;&lt;startpage&gt;40&lt;/startpage&gt;&lt;title&gt;T1-Mapping and Outcome in Nonischemic Cardiomyopathy&lt;/title&gt;&lt;uuid&gt;C00F0910-1CF4-4467-9FC2-6A7B83C9EEE6&lt;/uuid&gt;&lt;subtype&gt;400&lt;/subtype&gt;&lt;endpage&gt;50&lt;/endpage&gt;&lt;type&gt;400&lt;/type&gt;&lt;url&gt;http://linkinghub.elsevier.com/retrieve/pii/S1936878X15009225&lt;/url&gt;&lt;bundle&gt;&lt;publication&gt;&lt;publisher&gt;Elsevier Inc&lt;/publisher&gt;&lt;title&gt;JACC: Cardiovascular Imaging&lt;/title&gt;&lt;type&gt;-100&lt;/type&gt;&lt;subtype&gt;-100&lt;/subtype&gt;&lt;uuid&gt;4E1092C5-589F-46C1-87E6-35F12E4A121D&lt;/uuid&gt;&lt;/publication&gt;&lt;/bundle&gt;&lt;authors&gt;&lt;author&gt;&lt;firstName&gt;Valentina&lt;/firstName&gt;&lt;middleNames&gt;O&lt;/middleNames&gt;&lt;lastName&gt;Puntmann&lt;/lastName&gt;&lt;/author&gt;&lt;author&gt;&lt;firstName&gt;Gerry&lt;/firstName&gt;&lt;lastName&gt;Carr-White&lt;/lastName&gt;&lt;/author&gt;&lt;author&gt;&lt;firstName&gt;Andrew&lt;/firstName&gt;&lt;lastName&gt;Jabbour&lt;/lastName&gt;&lt;/author&gt;&lt;author&gt;&lt;firstName&gt;Chung-Yao&lt;/firstName&gt;&lt;lastName&gt;Yu&lt;/lastName&gt;&lt;/author&gt;&lt;author&gt;&lt;firstName&gt;Rolf&lt;/firstName&gt;&lt;lastName&gt;Gebker&lt;/lastName&gt;&lt;/author&gt;&lt;author&gt;&lt;firstName&gt;Sebastian&lt;/firstName&gt;&lt;lastName&gt;Kelle&lt;/lastName&gt;&lt;/author&gt;&lt;author&gt;&lt;firstName&gt;Rocio&lt;/firstName&gt;&lt;lastName&gt;Hinojar&lt;/lastName&gt;&lt;/author&gt;&lt;author&gt;&lt;firstName&gt;Adelina&lt;/firstName&gt;&lt;lastName&gt;Doltra&lt;/lastName&gt;&lt;/author&gt;&lt;author&gt;&lt;firstName&gt;Niharika&lt;/firstName&gt;&lt;lastName&gt;Varma&lt;/lastName&gt;&lt;/author&gt;&lt;author&gt;&lt;firstName&gt;Nicholas&lt;/firstName&gt;&lt;lastName&gt;Child&lt;/lastName&gt;&lt;/author&gt;&lt;author&gt;&lt;firstName&gt;Toby&lt;/firstName&gt;&lt;lastName&gt;Rogers&lt;/lastName&gt;&lt;/author&gt;&lt;author&gt;&lt;firstName&gt;Gonca&lt;/firstName&gt;&lt;lastName&gt;Suna&lt;/lastName&gt;&lt;/author&gt;&lt;author&gt;&lt;firstName&gt;Eduardo&lt;/firstName&gt;&lt;lastName&gt;Arroyo Ucar&lt;/lastName&gt;&lt;/author&gt;&lt;author&gt;&lt;firstName&gt;Ben&lt;/firstName&gt;&lt;lastName&gt;Goodman&lt;/lastName&gt;&lt;/author&gt;&lt;author&gt;&lt;firstName&gt;Sitara&lt;/firstName&gt;&lt;lastName&gt;Khan&lt;/lastName&gt;&lt;/author&gt;&lt;author&gt;&lt;firstName&gt;Darius&lt;/firstName&gt;&lt;lastName&gt;Dabir&lt;/lastName&gt;&lt;/author&gt;&lt;author&gt;&lt;firstName&gt;Eva&lt;/firstName&gt;&lt;lastName&gt;Herrmann&lt;/lastName&gt;&lt;/author&gt;&lt;author&gt;&lt;firstName&gt;Andreas&lt;/firstName&gt;&lt;middleNames&gt;M&lt;/middleNames&gt;&lt;lastName&gt;Zeiher&lt;/lastName&gt;&lt;/author&gt;&lt;author&gt;&lt;firstName&gt;Eike&lt;/firstName&gt;&lt;lastName&gt;Nagel&lt;/lastName&gt;&lt;/author&gt;&lt;/authors&gt;&lt;/publication&gt;&lt;/publications&gt;&lt;cites&gt;&lt;/cites&gt;&lt;/citation&gt;</w:instrText>
      </w:r>
      <w:r w:rsidRPr="00B32E9D">
        <w:rPr>
          <w:b/>
          <w:sz w:val="22"/>
          <w:szCs w:val="22"/>
          <w:lang w:val="en-US"/>
        </w:rPr>
        <w:fldChar w:fldCharType="separate"/>
      </w:r>
      <w:r w:rsidR="00BA787C" w:rsidRPr="00B32E9D">
        <w:rPr>
          <w:sz w:val="22"/>
          <w:szCs w:val="22"/>
        </w:rPr>
        <w:t>(55</w:t>
      </w:r>
      <w:r w:rsidR="009D10EB" w:rsidRPr="00B32E9D">
        <w:rPr>
          <w:sz w:val="22"/>
          <w:szCs w:val="22"/>
        </w:rPr>
        <w:t>)</w:t>
      </w:r>
      <w:r w:rsidRPr="00B32E9D">
        <w:rPr>
          <w:b/>
          <w:sz w:val="22"/>
          <w:szCs w:val="22"/>
          <w:lang w:val="en-US"/>
        </w:rPr>
        <w:fldChar w:fldCharType="end"/>
      </w:r>
      <w:r w:rsidRPr="00B32E9D">
        <w:rPr>
          <w:sz w:val="22"/>
          <w:szCs w:val="22"/>
          <w:lang w:val="en-US"/>
        </w:rPr>
        <w:t>(death due to HF and HF hospitalization)</w:t>
      </w:r>
    </w:p>
    <w:p w14:paraId="2EA836D0" w14:textId="56817588" w:rsidR="009D10EB" w:rsidRPr="00B32E9D" w:rsidRDefault="009D10EB">
      <w:pPr>
        <w:rPr>
          <w:sz w:val="22"/>
          <w:szCs w:val="22"/>
          <w:lang w:val="en-US"/>
        </w:rPr>
      </w:pPr>
      <w:r w:rsidRPr="00B32E9D">
        <w:rPr>
          <w:sz w:val="22"/>
          <w:szCs w:val="22"/>
          <w:lang w:val="en-US"/>
        </w:rPr>
        <w:br w:type="page"/>
      </w:r>
    </w:p>
    <w:p w14:paraId="3F86BB59" w14:textId="77777777" w:rsidR="009D10EB" w:rsidRPr="00B32E9D" w:rsidRDefault="009D10EB" w:rsidP="00337788">
      <w:pPr>
        <w:widowControl w:val="0"/>
        <w:autoSpaceDE w:val="0"/>
        <w:autoSpaceDN w:val="0"/>
        <w:adjustRightInd w:val="0"/>
        <w:contextualSpacing/>
        <w:rPr>
          <w:sz w:val="22"/>
          <w:szCs w:val="22"/>
          <w:lang w:val="en-US"/>
        </w:rPr>
      </w:pPr>
    </w:p>
    <w:p w14:paraId="1D80C6D6" w14:textId="77777777" w:rsidR="009D10EB" w:rsidRPr="00B32E9D" w:rsidRDefault="009D10EB" w:rsidP="009D10EB">
      <w:pPr>
        <w:widowControl w:val="0"/>
        <w:autoSpaceDE w:val="0"/>
        <w:autoSpaceDN w:val="0"/>
        <w:adjustRightInd w:val="0"/>
        <w:spacing w:after="240" w:line="480" w:lineRule="auto"/>
        <w:contextualSpacing/>
        <w:rPr>
          <w:sz w:val="22"/>
          <w:szCs w:val="22"/>
          <w:lang w:val="en-US"/>
        </w:rPr>
      </w:pPr>
      <w:r w:rsidRPr="00B32E9D">
        <w:rPr>
          <w:b/>
          <w:sz w:val="22"/>
          <w:szCs w:val="22"/>
          <w:lang w:val="en-US"/>
        </w:rPr>
        <w:t>References</w:t>
      </w:r>
    </w:p>
    <w:p w14:paraId="0D61A848" w14:textId="184BE5F4" w:rsidR="009D10EB" w:rsidRPr="00B32E9D" w:rsidRDefault="009D10EB" w:rsidP="009D10EB">
      <w:pPr>
        <w:widowControl w:val="0"/>
        <w:tabs>
          <w:tab w:val="left" w:pos="640"/>
        </w:tabs>
        <w:autoSpaceDE w:val="0"/>
        <w:autoSpaceDN w:val="0"/>
        <w:adjustRightInd w:val="0"/>
        <w:spacing w:after="240"/>
        <w:ind w:left="640" w:hanging="640"/>
        <w:rPr>
          <w:sz w:val="22"/>
          <w:szCs w:val="22"/>
        </w:rPr>
      </w:pPr>
      <w:r w:rsidRPr="00B32E9D">
        <w:rPr>
          <w:sz w:val="22"/>
          <w:szCs w:val="22"/>
          <w:lang w:val="en-US"/>
        </w:rPr>
        <w:fldChar w:fldCharType="begin"/>
      </w:r>
      <w:r w:rsidRPr="00B32E9D">
        <w:rPr>
          <w:sz w:val="22"/>
          <w:szCs w:val="22"/>
          <w:lang w:val="en-US"/>
        </w:rPr>
        <w:instrText xml:space="preserve"> ADDIN PAPERS2_CITATIONS &lt;papers2_bibliography/&gt;</w:instrText>
      </w:r>
      <w:r w:rsidRPr="00B32E9D">
        <w:rPr>
          <w:sz w:val="22"/>
          <w:szCs w:val="22"/>
          <w:lang w:val="en-US"/>
        </w:rPr>
        <w:fldChar w:fldCharType="separate"/>
      </w:r>
      <w:r w:rsidRPr="00B32E9D">
        <w:rPr>
          <w:sz w:val="22"/>
          <w:szCs w:val="22"/>
        </w:rPr>
        <w:t>1.</w:t>
      </w:r>
      <w:r w:rsidRPr="00B32E9D">
        <w:rPr>
          <w:sz w:val="22"/>
          <w:szCs w:val="22"/>
        </w:rPr>
        <w:tab/>
        <w:t>Iles L, Pfluger H, Phrommintikul A, Cherayath J, Aksit P, Gupta SN,</w:t>
      </w:r>
      <w:r w:rsidR="00F37CF6" w:rsidRPr="00B32E9D">
        <w:rPr>
          <w:sz w:val="22"/>
          <w:szCs w:val="22"/>
        </w:rPr>
        <w:t xml:space="preserve"> </w:t>
      </w:r>
      <w:r w:rsidRPr="00B32E9D">
        <w:rPr>
          <w:sz w:val="22"/>
          <w:szCs w:val="22"/>
        </w:rPr>
        <w:t xml:space="preserve"> Evaluation of Diffuse Myocardial Fibrosis in Heart Failure With Cardiac Magnetic Resonance Contrast-Enhanced T1 Mapping. Journal of the American College of Cardiology. 2008 Nov;52(19):1574–80. </w:t>
      </w:r>
    </w:p>
    <w:p w14:paraId="7681863A" w14:textId="4676E660" w:rsidR="009D10EB" w:rsidRPr="00B32E9D" w:rsidRDefault="009D10EB" w:rsidP="009D10EB">
      <w:pPr>
        <w:widowControl w:val="0"/>
        <w:tabs>
          <w:tab w:val="left" w:pos="640"/>
        </w:tabs>
        <w:autoSpaceDE w:val="0"/>
        <w:autoSpaceDN w:val="0"/>
        <w:adjustRightInd w:val="0"/>
        <w:spacing w:after="240"/>
        <w:ind w:left="640" w:hanging="640"/>
        <w:rPr>
          <w:sz w:val="22"/>
          <w:szCs w:val="22"/>
        </w:rPr>
      </w:pPr>
      <w:r w:rsidRPr="00B32E9D">
        <w:rPr>
          <w:sz w:val="22"/>
          <w:szCs w:val="22"/>
        </w:rPr>
        <w:t>2.</w:t>
      </w:r>
      <w:r w:rsidRPr="00B32E9D">
        <w:rPr>
          <w:sz w:val="22"/>
          <w:szCs w:val="22"/>
        </w:rPr>
        <w:tab/>
        <w:t>Kammerlander AA, Marzluf BA, Zotter-Tufaro C, Aschauer S, Duca F, Bachmann A,</w:t>
      </w:r>
      <w:r w:rsidR="00F37CF6" w:rsidRPr="00B32E9D">
        <w:rPr>
          <w:sz w:val="22"/>
          <w:szCs w:val="22"/>
        </w:rPr>
        <w:t xml:space="preserve"> </w:t>
      </w:r>
      <w:r w:rsidRPr="00B32E9D">
        <w:rPr>
          <w:sz w:val="22"/>
          <w:szCs w:val="22"/>
        </w:rPr>
        <w:t xml:space="preserve"> T1 Mapping by CMR Imaging. JACC: Cardiovascular Imaging. 2016 Jan;9(1):14–23. </w:t>
      </w:r>
    </w:p>
    <w:p w14:paraId="6207687D" w14:textId="34BE98E9" w:rsidR="009D10EB" w:rsidRPr="00B32E9D" w:rsidRDefault="009D10EB" w:rsidP="009D10EB">
      <w:pPr>
        <w:widowControl w:val="0"/>
        <w:tabs>
          <w:tab w:val="left" w:pos="640"/>
        </w:tabs>
        <w:autoSpaceDE w:val="0"/>
        <w:autoSpaceDN w:val="0"/>
        <w:adjustRightInd w:val="0"/>
        <w:spacing w:after="240"/>
        <w:ind w:left="640" w:hanging="640"/>
        <w:rPr>
          <w:sz w:val="22"/>
          <w:szCs w:val="22"/>
        </w:rPr>
      </w:pPr>
      <w:r w:rsidRPr="00B32E9D">
        <w:rPr>
          <w:sz w:val="22"/>
          <w:szCs w:val="22"/>
        </w:rPr>
        <w:t>3.</w:t>
      </w:r>
      <w:r w:rsidRPr="00B32E9D">
        <w:rPr>
          <w:sz w:val="22"/>
          <w:szCs w:val="22"/>
        </w:rPr>
        <w:tab/>
        <w:t>Bull S, White SK, Piechnik SK, Flett AS, Ferreira VM, Loudon M,</w:t>
      </w:r>
      <w:r w:rsidR="00F37CF6" w:rsidRPr="00B32E9D">
        <w:rPr>
          <w:sz w:val="22"/>
          <w:szCs w:val="22"/>
        </w:rPr>
        <w:t xml:space="preserve"> </w:t>
      </w:r>
      <w:r w:rsidRPr="00B32E9D">
        <w:rPr>
          <w:sz w:val="22"/>
          <w:szCs w:val="22"/>
        </w:rPr>
        <w:t xml:space="preserve"> Human non-contrast T1 values and correlation with histology in diffuse fibrosis. Heart. 2013 Jun 5;99(13):932–7. </w:t>
      </w:r>
    </w:p>
    <w:p w14:paraId="51406258" w14:textId="1A46B488" w:rsidR="009D10EB" w:rsidRPr="00B32E9D" w:rsidRDefault="009D10EB" w:rsidP="009D10EB">
      <w:pPr>
        <w:widowControl w:val="0"/>
        <w:tabs>
          <w:tab w:val="left" w:pos="640"/>
        </w:tabs>
        <w:autoSpaceDE w:val="0"/>
        <w:autoSpaceDN w:val="0"/>
        <w:adjustRightInd w:val="0"/>
        <w:spacing w:after="240"/>
        <w:ind w:left="640" w:hanging="640"/>
        <w:rPr>
          <w:sz w:val="22"/>
          <w:szCs w:val="22"/>
        </w:rPr>
      </w:pPr>
      <w:r w:rsidRPr="00B32E9D">
        <w:rPr>
          <w:sz w:val="22"/>
          <w:szCs w:val="22"/>
        </w:rPr>
        <w:t>4.</w:t>
      </w:r>
      <w:r w:rsidRPr="00B32E9D">
        <w:rPr>
          <w:sz w:val="22"/>
          <w:szCs w:val="22"/>
        </w:rPr>
        <w:tab/>
        <w:t>Iles LM, Ellims AH, Llewellyn H, Hare JL, Kaye DM, McLean CA,</w:t>
      </w:r>
      <w:r w:rsidR="00F37CF6" w:rsidRPr="00B32E9D">
        <w:rPr>
          <w:sz w:val="22"/>
          <w:szCs w:val="22"/>
        </w:rPr>
        <w:t xml:space="preserve"> </w:t>
      </w:r>
      <w:r w:rsidRPr="00B32E9D">
        <w:rPr>
          <w:sz w:val="22"/>
          <w:szCs w:val="22"/>
        </w:rPr>
        <w:t xml:space="preserve"> Histological validation of cardiac magnetic resonance analysis of regional and diffuse interstitial myocardial fibrosis. European Heart Journal - Cardiovascular Imaging. 2015 Jan 12;16(1):14–22. </w:t>
      </w:r>
    </w:p>
    <w:p w14:paraId="2E09A921" w14:textId="0266A730" w:rsidR="009D10EB" w:rsidRPr="00B32E9D" w:rsidRDefault="009D10EB" w:rsidP="009D10EB">
      <w:pPr>
        <w:widowControl w:val="0"/>
        <w:tabs>
          <w:tab w:val="left" w:pos="640"/>
        </w:tabs>
        <w:autoSpaceDE w:val="0"/>
        <w:autoSpaceDN w:val="0"/>
        <w:adjustRightInd w:val="0"/>
        <w:spacing w:after="240"/>
        <w:ind w:left="640" w:hanging="640"/>
        <w:rPr>
          <w:sz w:val="22"/>
          <w:szCs w:val="22"/>
        </w:rPr>
      </w:pPr>
      <w:r w:rsidRPr="00B32E9D">
        <w:rPr>
          <w:sz w:val="22"/>
          <w:szCs w:val="22"/>
        </w:rPr>
        <w:t>5.</w:t>
      </w:r>
      <w:r w:rsidRPr="00B32E9D">
        <w:rPr>
          <w:sz w:val="22"/>
          <w:szCs w:val="22"/>
        </w:rPr>
        <w:tab/>
        <w:t>Miller CA, Naish JH, Bishop P, Coutts G, Clark D, Zhao S,</w:t>
      </w:r>
      <w:r w:rsidR="00F37CF6" w:rsidRPr="00B32E9D">
        <w:rPr>
          <w:sz w:val="22"/>
          <w:szCs w:val="22"/>
        </w:rPr>
        <w:t xml:space="preserve"> </w:t>
      </w:r>
      <w:r w:rsidRPr="00B32E9D">
        <w:rPr>
          <w:sz w:val="22"/>
          <w:szCs w:val="22"/>
        </w:rPr>
        <w:t xml:space="preserve"> Comprehensive Validation of Cardiovascular Magnetic Resonance Techniques for the Assessment of Myocardial Extracellular Volume. Circulation: Cardiovascular Imaging. 2013 May 21;6(3):373–83. </w:t>
      </w:r>
    </w:p>
    <w:p w14:paraId="43AA24B0" w14:textId="29AD1B1E" w:rsidR="009D10EB" w:rsidRPr="00B32E9D" w:rsidRDefault="009D10EB" w:rsidP="009D10EB">
      <w:pPr>
        <w:widowControl w:val="0"/>
        <w:tabs>
          <w:tab w:val="left" w:pos="640"/>
        </w:tabs>
        <w:autoSpaceDE w:val="0"/>
        <w:autoSpaceDN w:val="0"/>
        <w:adjustRightInd w:val="0"/>
        <w:spacing w:after="240"/>
        <w:ind w:left="640" w:hanging="640"/>
        <w:rPr>
          <w:sz w:val="22"/>
          <w:szCs w:val="22"/>
        </w:rPr>
      </w:pPr>
      <w:r w:rsidRPr="00B32E9D">
        <w:rPr>
          <w:sz w:val="22"/>
          <w:szCs w:val="22"/>
        </w:rPr>
        <w:t>6.</w:t>
      </w:r>
      <w:r w:rsidRPr="00B32E9D">
        <w:rPr>
          <w:sz w:val="22"/>
          <w:szCs w:val="22"/>
        </w:rPr>
        <w:tab/>
        <w:t>aus dem Siepen F, Buss SJ, Messroghli D, Andre F, Lossnitzer D, Seitz S,</w:t>
      </w:r>
      <w:r w:rsidR="00F37CF6" w:rsidRPr="00B32E9D">
        <w:rPr>
          <w:sz w:val="22"/>
          <w:szCs w:val="22"/>
        </w:rPr>
        <w:t xml:space="preserve"> </w:t>
      </w:r>
      <w:r w:rsidRPr="00B32E9D">
        <w:rPr>
          <w:sz w:val="22"/>
          <w:szCs w:val="22"/>
        </w:rPr>
        <w:t xml:space="preserve"> T1 mapping in dilated cardiomyopathy with cardiac magnetic resonance: quantification of diffuse myocardial fibrosis and comparison with endomyocardial biopsy. European Heart Journal - Cardiovascular Imaging. 2015 Jan 27;16(2):210–6. </w:t>
      </w:r>
    </w:p>
    <w:p w14:paraId="714E5BA3" w14:textId="29322AF4" w:rsidR="009D10EB" w:rsidRPr="00B32E9D" w:rsidRDefault="009D10EB" w:rsidP="009D10EB">
      <w:pPr>
        <w:widowControl w:val="0"/>
        <w:tabs>
          <w:tab w:val="left" w:pos="640"/>
        </w:tabs>
        <w:autoSpaceDE w:val="0"/>
        <w:autoSpaceDN w:val="0"/>
        <w:adjustRightInd w:val="0"/>
        <w:spacing w:after="240"/>
        <w:ind w:left="640" w:hanging="640"/>
        <w:rPr>
          <w:sz w:val="22"/>
          <w:szCs w:val="22"/>
        </w:rPr>
      </w:pPr>
      <w:r w:rsidRPr="00B32E9D">
        <w:rPr>
          <w:sz w:val="22"/>
          <w:szCs w:val="22"/>
        </w:rPr>
        <w:t>7.</w:t>
      </w:r>
      <w:r w:rsidRPr="00B32E9D">
        <w:rPr>
          <w:sz w:val="22"/>
          <w:szCs w:val="22"/>
        </w:rPr>
        <w:tab/>
        <w:t>de Meester de Ravenstein C, Bouzin C, Lazam S, Boulif J, Amzulescu M, Melchior J,</w:t>
      </w:r>
      <w:r w:rsidR="00F37CF6" w:rsidRPr="00B32E9D">
        <w:rPr>
          <w:sz w:val="22"/>
          <w:szCs w:val="22"/>
        </w:rPr>
        <w:t xml:space="preserve"> </w:t>
      </w:r>
      <w:r w:rsidRPr="00B32E9D">
        <w:rPr>
          <w:sz w:val="22"/>
          <w:szCs w:val="22"/>
        </w:rPr>
        <w:t xml:space="preserve"> Histological Validation of measurement of diffuse interstitial myocardial fibrosis by myocardial extravascular volume fraction from Modified Look-Locker imaging (MOLLI) T1 mapping at 3 T. Journal of Cardiovascular Magnetic Resonance. 2015 Jun 11;17(1):1268. </w:t>
      </w:r>
    </w:p>
    <w:p w14:paraId="661E650A" w14:textId="06651CB1" w:rsidR="009D10EB" w:rsidRPr="00B32E9D" w:rsidRDefault="009D10EB" w:rsidP="009D10EB">
      <w:pPr>
        <w:widowControl w:val="0"/>
        <w:tabs>
          <w:tab w:val="left" w:pos="640"/>
        </w:tabs>
        <w:autoSpaceDE w:val="0"/>
        <w:autoSpaceDN w:val="0"/>
        <w:adjustRightInd w:val="0"/>
        <w:spacing w:after="240"/>
        <w:ind w:left="640" w:hanging="640"/>
        <w:rPr>
          <w:sz w:val="22"/>
          <w:szCs w:val="22"/>
        </w:rPr>
      </w:pPr>
      <w:r w:rsidRPr="00B32E9D">
        <w:rPr>
          <w:sz w:val="22"/>
          <w:szCs w:val="22"/>
        </w:rPr>
        <w:t>8.</w:t>
      </w:r>
      <w:r w:rsidRPr="00B32E9D">
        <w:rPr>
          <w:sz w:val="22"/>
          <w:szCs w:val="22"/>
        </w:rPr>
        <w:tab/>
        <w:t>Sibley CT, Noureldin RA, Gai N, Nacif MS, Liu S, Turkbey EB,</w:t>
      </w:r>
      <w:r w:rsidR="00F37CF6" w:rsidRPr="00B32E9D">
        <w:rPr>
          <w:sz w:val="22"/>
          <w:szCs w:val="22"/>
        </w:rPr>
        <w:t xml:space="preserve"> </w:t>
      </w:r>
      <w:r w:rsidRPr="00B32E9D">
        <w:rPr>
          <w:sz w:val="22"/>
          <w:szCs w:val="22"/>
        </w:rPr>
        <w:t xml:space="preserve"> T1 Mapping in Cardiomyopathy at Cardiac MR: Comparison with Endomyocardial Biopsy. Radiology. 2012 Dec;265(3):724–32. </w:t>
      </w:r>
    </w:p>
    <w:p w14:paraId="37170EF8" w14:textId="59095F4F" w:rsidR="009D10EB" w:rsidRPr="00B32E9D" w:rsidRDefault="009D10EB" w:rsidP="009D10EB">
      <w:pPr>
        <w:widowControl w:val="0"/>
        <w:tabs>
          <w:tab w:val="left" w:pos="640"/>
        </w:tabs>
        <w:autoSpaceDE w:val="0"/>
        <w:autoSpaceDN w:val="0"/>
        <w:adjustRightInd w:val="0"/>
        <w:spacing w:after="240"/>
        <w:ind w:left="640" w:hanging="640"/>
        <w:rPr>
          <w:sz w:val="22"/>
          <w:szCs w:val="22"/>
        </w:rPr>
      </w:pPr>
      <w:r w:rsidRPr="00B32E9D">
        <w:rPr>
          <w:sz w:val="22"/>
          <w:szCs w:val="22"/>
        </w:rPr>
        <w:t>9.</w:t>
      </w:r>
      <w:r w:rsidRPr="00B32E9D">
        <w:rPr>
          <w:sz w:val="22"/>
          <w:szCs w:val="22"/>
        </w:rPr>
        <w:tab/>
        <w:t>Mascherbauer J, Marzluf BA, Tufaro C, Pfaffenberger S, Graf A, Wexberg P,</w:t>
      </w:r>
      <w:r w:rsidR="00F37CF6" w:rsidRPr="00B32E9D">
        <w:rPr>
          <w:sz w:val="22"/>
          <w:szCs w:val="22"/>
        </w:rPr>
        <w:t xml:space="preserve"> </w:t>
      </w:r>
      <w:r w:rsidRPr="00B32E9D">
        <w:rPr>
          <w:sz w:val="22"/>
          <w:szCs w:val="22"/>
        </w:rPr>
        <w:t xml:space="preserve"> Cardiac Magnetic Resonance Postcontrast T1 Time Is Associated With Outcome in Patients With Heart Failure and Preserved Ejection Fraction. Circulation: Cardiovascular Imaging. 2013 Nov 19;6(6):1056–65. </w:t>
      </w:r>
    </w:p>
    <w:p w14:paraId="0AA60DDF" w14:textId="55166002" w:rsidR="009D10EB" w:rsidRPr="00B32E9D" w:rsidRDefault="009D10EB" w:rsidP="009D10EB">
      <w:pPr>
        <w:widowControl w:val="0"/>
        <w:tabs>
          <w:tab w:val="left" w:pos="640"/>
        </w:tabs>
        <w:autoSpaceDE w:val="0"/>
        <w:autoSpaceDN w:val="0"/>
        <w:adjustRightInd w:val="0"/>
        <w:spacing w:after="240"/>
        <w:ind w:left="640" w:hanging="640"/>
        <w:rPr>
          <w:sz w:val="22"/>
          <w:szCs w:val="22"/>
        </w:rPr>
      </w:pPr>
      <w:r w:rsidRPr="00B32E9D">
        <w:rPr>
          <w:sz w:val="22"/>
          <w:szCs w:val="22"/>
        </w:rPr>
        <w:t>10.</w:t>
      </w:r>
      <w:r w:rsidRPr="00B32E9D">
        <w:rPr>
          <w:sz w:val="22"/>
          <w:szCs w:val="22"/>
        </w:rPr>
        <w:tab/>
        <w:t>Flett AS, Hayward MP, Ashworth MT, Hansen MS, Taylor AM, Elliott PM,</w:t>
      </w:r>
      <w:r w:rsidR="00F37CF6" w:rsidRPr="00B32E9D">
        <w:rPr>
          <w:sz w:val="22"/>
          <w:szCs w:val="22"/>
        </w:rPr>
        <w:t xml:space="preserve"> </w:t>
      </w:r>
      <w:r w:rsidRPr="00B32E9D">
        <w:rPr>
          <w:sz w:val="22"/>
          <w:szCs w:val="22"/>
        </w:rPr>
        <w:t xml:space="preserve"> Equilibrium Contrast Cardiovascular Magnetic Resonance for the Measurement of Diffuse Myocardial Fibrosis: Preliminary Validation in Humans. Circulation. 2010 Jul 12;122(2):138–44. </w:t>
      </w:r>
    </w:p>
    <w:p w14:paraId="1F6EEC52" w14:textId="54A00A20" w:rsidR="009D10EB" w:rsidRPr="00B32E9D" w:rsidRDefault="009D10EB" w:rsidP="009D10EB">
      <w:pPr>
        <w:widowControl w:val="0"/>
        <w:tabs>
          <w:tab w:val="left" w:pos="640"/>
        </w:tabs>
        <w:autoSpaceDE w:val="0"/>
        <w:autoSpaceDN w:val="0"/>
        <w:adjustRightInd w:val="0"/>
        <w:spacing w:after="240"/>
        <w:ind w:left="640" w:hanging="640"/>
        <w:rPr>
          <w:sz w:val="22"/>
          <w:szCs w:val="22"/>
        </w:rPr>
      </w:pPr>
      <w:r w:rsidRPr="00B32E9D">
        <w:rPr>
          <w:sz w:val="22"/>
          <w:szCs w:val="22"/>
        </w:rPr>
        <w:t>11.</w:t>
      </w:r>
      <w:r w:rsidRPr="00B32E9D">
        <w:rPr>
          <w:sz w:val="22"/>
          <w:szCs w:val="22"/>
        </w:rPr>
        <w:tab/>
        <w:t>Fontana M, White SK, Banypersad SM, Sado DM, Maestrini V, Flett AS,</w:t>
      </w:r>
      <w:r w:rsidR="00F37CF6" w:rsidRPr="00B32E9D">
        <w:rPr>
          <w:sz w:val="22"/>
          <w:szCs w:val="22"/>
        </w:rPr>
        <w:t xml:space="preserve"> </w:t>
      </w:r>
      <w:r w:rsidRPr="00B32E9D">
        <w:rPr>
          <w:sz w:val="22"/>
          <w:szCs w:val="22"/>
        </w:rPr>
        <w:t xml:space="preserve"> Comparison of T1 mapping techniques for ECV quantification. Histological validation and reproducibility of ShMOLLI versus multibreath-hold T1 quantification equilibrium contrast CMR. Journal of Cardiovascular Magnetic Resonance. 2012;14(1):88. </w:t>
      </w:r>
    </w:p>
    <w:p w14:paraId="7D6CC420" w14:textId="1E996BB2" w:rsidR="009D10EB" w:rsidRPr="00B32E9D" w:rsidRDefault="009D10EB" w:rsidP="009D10EB">
      <w:pPr>
        <w:widowControl w:val="0"/>
        <w:tabs>
          <w:tab w:val="left" w:pos="640"/>
        </w:tabs>
        <w:autoSpaceDE w:val="0"/>
        <w:autoSpaceDN w:val="0"/>
        <w:adjustRightInd w:val="0"/>
        <w:spacing w:after="240"/>
        <w:ind w:left="640" w:hanging="640"/>
        <w:rPr>
          <w:sz w:val="22"/>
          <w:szCs w:val="22"/>
        </w:rPr>
      </w:pPr>
      <w:r w:rsidRPr="00B32E9D">
        <w:rPr>
          <w:sz w:val="22"/>
          <w:szCs w:val="22"/>
        </w:rPr>
        <w:t>12.</w:t>
      </w:r>
      <w:r w:rsidRPr="00B32E9D">
        <w:rPr>
          <w:sz w:val="22"/>
          <w:szCs w:val="22"/>
        </w:rPr>
        <w:tab/>
        <w:t>White SK, Sado DM, Fontana M, Banypersad SM, Maestrini V, Flett AS,</w:t>
      </w:r>
      <w:r w:rsidR="00F37CF6" w:rsidRPr="00B32E9D">
        <w:rPr>
          <w:sz w:val="22"/>
          <w:szCs w:val="22"/>
        </w:rPr>
        <w:t xml:space="preserve"> </w:t>
      </w:r>
      <w:r w:rsidRPr="00B32E9D">
        <w:rPr>
          <w:sz w:val="22"/>
          <w:szCs w:val="22"/>
        </w:rPr>
        <w:t xml:space="preserve"> T1 Mapping for Myocardial Extracellular Volume Measurement by CMR. JACC: Cardiovascular Imaging. 2013 Sep;6(9):955–62. </w:t>
      </w:r>
    </w:p>
    <w:p w14:paraId="50AD049F" w14:textId="74DCA2A7" w:rsidR="009D10EB" w:rsidRPr="00B32E9D" w:rsidRDefault="009D10EB" w:rsidP="009D10EB">
      <w:pPr>
        <w:widowControl w:val="0"/>
        <w:tabs>
          <w:tab w:val="left" w:pos="640"/>
        </w:tabs>
        <w:autoSpaceDE w:val="0"/>
        <w:autoSpaceDN w:val="0"/>
        <w:adjustRightInd w:val="0"/>
        <w:spacing w:after="240"/>
        <w:ind w:left="640" w:hanging="640"/>
        <w:rPr>
          <w:sz w:val="22"/>
          <w:szCs w:val="22"/>
        </w:rPr>
      </w:pPr>
      <w:r w:rsidRPr="00B32E9D">
        <w:rPr>
          <w:sz w:val="22"/>
          <w:szCs w:val="22"/>
        </w:rPr>
        <w:t>13.</w:t>
      </w:r>
      <w:r w:rsidRPr="00B32E9D">
        <w:rPr>
          <w:sz w:val="22"/>
          <w:szCs w:val="22"/>
        </w:rPr>
        <w:tab/>
        <w:t>Lee S-P, Lee W, Lee JM, Park E-A, Kim H-K, Kim Y-J,</w:t>
      </w:r>
      <w:r w:rsidR="00F37CF6" w:rsidRPr="00B32E9D">
        <w:rPr>
          <w:sz w:val="22"/>
          <w:szCs w:val="22"/>
        </w:rPr>
        <w:t xml:space="preserve"> </w:t>
      </w:r>
      <w:r w:rsidRPr="00B32E9D">
        <w:rPr>
          <w:sz w:val="22"/>
          <w:szCs w:val="22"/>
        </w:rPr>
        <w:t xml:space="preserve"> Assessment of Diffuse Myocardial Fibrosis by Using MR Imaging in Asymptomatic Patients with Aortic Stenosis. Radiology. 2015 Feb;274(2):359–69. </w:t>
      </w:r>
    </w:p>
    <w:p w14:paraId="1897317D" w14:textId="21050DC2" w:rsidR="009D10EB" w:rsidRPr="00B32E9D" w:rsidRDefault="009D10EB" w:rsidP="009D10EB">
      <w:pPr>
        <w:widowControl w:val="0"/>
        <w:tabs>
          <w:tab w:val="left" w:pos="640"/>
        </w:tabs>
        <w:autoSpaceDE w:val="0"/>
        <w:autoSpaceDN w:val="0"/>
        <w:adjustRightInd w:val="0"/>
        <w:spacing w:after="240"/>
        <w:ind w:left="640" w:hanging="640"/>
        <w:rPr>
          <w:sz w:val="22"/>
          <w:szCs w:val="22"/>
        </w:rPr>
      </w:pPr>
      <w:r w:rsidRPr="00B32E9D">
        <w:rPr>
          <w:sz w:val="22"/>
          <w:szCs w:val="22"/>
        </w:rPr>
        <w:t>14.</w:t>
      </w:r>
      <w:r w:rsidRPr="00B32E9D">
        <w:rPr>
          <w:sz w:val="22"/>
          <w:szCs w:val="22"/>
        </w:rPr>
        <w:tab/>
        <w:t>Dabir D, Child N, Kalra A, Rogers T, Gebker R, Jabbour A,</w:t>
      </w:r>
      <w:r w:rsidR="00F37CF6" w:rsidRPr="00B32E9D">
        <w:rPr>
          <w:sz w:val="22"/>
          <w:szCs w:val="22"/>
        </w:rPr>
        <w:t xml:space="preserve"> </w:t>
      </w:r>
      <w:r w:rsidRPr="00B32E9D">
        <w:rPr>
          <w:sz w:val="22"/>
          <w:szCs w:val="22"/>
        </w:rPr>
        <w:t xml:space="preserve"> Reference values for healthy human myocardium using a T1 mapping methodology: results from the International T1 Multicenter cardiovascular magnetic resonance study. Journal of Cardiovascular Magnetic Resonance. 2014 Oct 21;16(1):34. </w:t>
      </w:r>
    </w:p>
    <w:p w14:paraId="4AC361DF" w14:textId="72A8D9DC" w:rsidR="00561C80" w:rsidRPr="00B32E9D" w:rsidRDefault="00561C80" w:rsidP="00561C80">
      <w:pPr>
        <w:widowControl w:val="0"/>
        <w:tabs>
          <w:tab w:val="left" w:pos="640"/>
        </w:tabs>
        <w:autoSpaceDE w:val="0"/>
        <w:autoSpaceDN w:val="0"/>
        <w:adjustRightInd w:val="0"/>
        <w:spacing w:after="240"/>
        <w:ind w:left="640" w:hanging="640"/>
        <w:rPr>
          <w:sz w:val="22"/>
          <w:szCs w:val="22"/>
        </w:rPr>
      </w:pPr>
      <w:r w:rsidRPr="00B32E9D">
        <w:rPr>
          <w:sz w:val="22"/>
          <w:szCs w:val="22"/>
        </w:rPr>
        <w:t>15.      Ferreira VM, Piechnik SK, Dall'Armellina E, Karamitsos TD, Francis JM, Choudhury RP, et al. Non-contrast T1-mapping detects acute myocardial edema with high diagnostic accuracy: a comparison to T2-weighted cardiovascular magnetic resonance. J Cardiovasc Magn Reson. 2012 Jun 21;14:42.</w:t>
      </w:r>
    </w:p>
    <w:p w14:paraId="52BAB299" w14:textId="581B8186" w:rsidR="00561C80" w:rsidRPr="00B32E9D" w:rsidRDefault="00561C80" w:rsidP="00561C80">
      <w:pPr>
        <w:widowControl w:val="0"/>
        <w:tabs>
          <w:tab w:val="left" w:pos="640"/>
        </w:tabs>
        <w:autoSpaceDE w:val="0"/>
        <w:autoSpaceDN w:val="0"/>
        <w:adjustRightInd w:val="0"/>
        <w:spacing w:after="240"/>
        <w:ind w:left="640" w:hanging="640"/>
        <w:rPr>
          <w:sz w:val="22"/>
          <w:szCs w:val="22"/>
        </w:rPr>
      </w:pPr>
      <w:r w:rsidRPr="00B32E9D">
        <w:rPr>
          <w:sz w:val="22"/>
          <w:szCs w:val="22"/>
        </w:rPr>
        <w:t>16.</w:t>
      </w:r>
      <w:r w:rsidRPr="00B32E9D">
        <w:rPr>
          <w:sz w:val="22"/>
          <w:szCs w:val="22"/>
        </w:rPr>
        <w:tab/>
      </w:r>
      <w:r w:rsidR="002C34D5" w:rsidRPr="00B32E9D">
        <w:rPr>
          <w:sz w:val="22"/>
          <w:szCs w:val="22"/>
        </w:rPr>
        <w:t>Dass S, Suttie JJ, Piechnik SK, Ferreira VM, Holloway CJ, Banerjee R,  Myocardial Tissue Characterization Using Magnetic Resonance Noncontrast T1 Mapping in Hypertrophic and Dilated Cardiomyopathy. Circulation: Cardiovascular Imaging. 2012 Nov 20;5(6):726–33.</w:t>
      </w:r>
    </w:p>
    <w:p w14:paraId="7B524732" w14:textId="1312AC92" w:rsidR="009D10EB" w:rsidRPr="00B32E9D" w:rsidRDefault="002C34D5" w:rsidP="009D10EB">
      <w:pPr>
        <w:widowControl w:val="0"/>
        <w:tabs>
          <w:tab w:val="left" w:pos="640"/>
        </w:tabs>
        <w:autoSpaceDE w:val="0"/>
        <w:autoSpaceDN w:val="0"/>
        <w:adjustRightInd w:val="0"/>
        <w:spacing w:after="240"/>
        <w:ind w:left="640" w:hanging="640"/>
        <w:rPr>
          <w:sz w:val="22"/>
          <w:szCs w:val="22"/>
        </w:rPr>
      </w:pPr>
      <w:r w:rsidRPr="00B32E9D">
        <w:rPr>
          <w:sz w:val="22"/>
          <w:szCs w:val="22"/>
        </w:rPr>
        <w:t>17</w:t>
      </w:r>
      <w:r w:rsidR="009D10EB" w:rsidRPr="00B32E9D">
        <w:rPr>
          <w:sz w:val="22"/>
          <w:szCs w:val="22"/>
        </w:rPr>
        <w:t>.</w:t>
      </w:r>
      <w:r w:rsidR="009D10EB" w:rsidRPr="00B32E9D">
        <w:rPr>
          <w:sz w:val="22"/>
          <w:szCs w:val="22"/>
        </w:rPr>
        <w:tab/>
        <w:t>Rogers T, Dabir D, Mahmoud I, Voigt T, Schaeffter T, Nagel E,</w:t>
      </w:r>
      <w:r w:rsidR="00F37CF6" w:rsidRPr="00B32E9D">
        <w:rPr>
          <w:sz w:val="22"/>
          <w:szCs w:val="22"/>
        </w:rPr>
        <w:t xml:space="preserve"> </w:t>
      </w:r>
      <w:r w:rsidR="009D10EB" w:rsidRPr="00B32E9D">
        <w:rPr>
          <w:sz w:val="22"/>
          <w:szCs w:val="22"/>
        </w:rPr>
        <w:t xml:space="preserve"> Standardization of T1 measurements with MOLLI in differentiation between health and disease – the ConSept study. Journal of Cardiovascular Magnetic Resonance. 2013;15(1):78. </w:t>
      </w:r>
    </w:p>
    <w:p w14:paraId="08819EAC" w14:textId="30D737E9" w:rsidR="009D10EB" w:rsidRPr="00B32E9D" w:rsidRDefault="002C34D5" w:rsidP="009D10EB">
      <w:pPr>
        <w:widowControl w:val="0"/>
        <w:tabs>
          <w:tab w:val="left" w:pos="640"/>
        </w:tabs>
        <w:autoSpaceDE w:val="0"/>
        <w:autoSpaceDN w:val="0"/>
        <w:adjustRightInd w:val="0"/>
        <w:spacing w:after="240"/>
        <w:ind w:left="640" w:hanging="640"/>
        <w:rPr>
          <w:sz w:val="22"/>
          <w:szCs w:val="22"/>
        </w:rPr>
      </w:pPr>
      <w:r w:rsidRPr="00B32E9D">
        <w:rPr>
          <w:sz w:val="22"/>
          <w:szCs w:val="22"/>
        </w:rPr>
        <w:t>18</w:t>
      </w:r>
      <w:r w:rsidR="009D10EB" w:rsidRPr="00B32E9D">
        <w:rPr>
          <w:sz w:val="22"/>
          <w:szCs w:val="22"/>
        </w:rPr>
        <w:t>.</w:t>
      </w:r>
      <w:r w:rsidR="009D10EB" w:rsidRPr="00B32E9D">
        <w:rPr>
          <w:sz w:val="22"/>
          <w:szCs w:val="22"/>
        </w:rPr>
        <w:tab/>
        <w:t>Knobelsdorff-Brenkenhoff von F, Prothmann M, Dieringer MA, Wassmuth R, Greiser A, Schwenke C,</w:t>
      </w:r>
      <w:r w:rsidR="00F37CF6" w:rsidRPr="00B32E9D">
        <w:rPr>
          <w:sz w:val="22"/>
          <w:szCs w:val="22"/>
        </w:rPr>
        <w:t xml:space="preserve"> </w:t>
      </w:r>
      <w:r w:rsidR="009D10EB" w:rsidRPr="00B32E9D">
        <w:rPr>
          <w:sz w:val="22"/>
          <w:szCs w:val="22"/>
        </w:rPr>
        <w:t xml:space="preserve"> Myocardial T1 and T2 mapping at 3 T: reference values, influencing factors and implications. Journal of Cardiovascular Magnetic Resonance. 2013;15(1):53. </w:t>
      </w:r>
    </w:p>
    <w:p w14:paraId="6FB0ED85" w14:textId="53F699F5" w:rsidR="009D10EB" w:rsidRPr="00B32E9D" w:rsidRDefault="002C34D5" w:rsidP="009D10EB">
      <w:pPr>
        <w:widowControl w:val="0"/>
        <w:tabs>
          <w:tab w:val="left" w:pos="640"/>
        </w:tabs>
        <w:autoSpaceDE w:val="0"/>
        <w:autoSpaceDN w:val="0"/>
        <w:adjustRightInd w:val="0"/>
        <w:spacing w:after="240"/>
        <w:ind w:left="640" w:hanging="640"/>
        <w:rPr>
          <w:sz w:val="22"/>
          <w:szCs w:val="22"/>
        </w:rPr>
      </w:pPr>
      <w:r w:rsidRPr="00B32E9D">
        <w:rPr>
          <w:sz w:val="22"/>
          <w:szCs w:val="22"/>
        </w:rPr>
        <w:t>19</w:t>
      </w:r>
      <w:r w:rsidR="009D10EB" w:rsidRPr="00B32E9D">
        <w:rPr>
          <w:sz w:val="22"/>
          <w:szCs w:val="22"/>
        </w:rPr>
        <w:t>.</w:t>
      </w:r>
      <w:r w:rsidR="009D10EB" w:rsidRPr="00B32E9D">
        <w:rPr>
          <w:sz w:val="22"/>
          <w:szCs w:val="22"/>
        </w:rPr>
        <w:tab/>
        <w:t>Liu S, Han J, Nacif MS, Jones J, Kawel N, Kellman P,</w:t>
      </w:r>
      <w:r w:rsidR="00F37CF6" w:rsidRPr="00B32E9D">
        <w:rPr>
          <w:sz w:val="22"/>
          <w:szCs w:val="22"/>
        </w:rPr>
        <w:t xml:space="preserve"> </w:t>
      </w:r>
      <w:r w:rsidR="009D10EB" w:rsidRPr="00B32E9D">
        <w:rPr>
          <w:sz w:val="22"/>
          <w:szCs w:val="22"/>
        </w:rPr>
        <w:t xml:space="preserve"> Diffuse myocardial fibrosis evaluation using cardiac magnetic resonance T1 mapping: sample size considerations for clinical trials. Journal of Cardiovascular Magnetic Resonance. 2012;14(1):90. </w:t>
      </w:r>
    </w:p>
    <w:p w14:paraId="7194FAA1" w14:textId="5CDCCED9" w:rsidR="009D10EB" w:rsidRPr="00B32E9D" w:rsidRDefault="002C34D5" w:rsidP="009D10EB">
      <w:pPr>
        <w:widowControl w:val="0"/>
        <w:tabs>
          <w:tab w:val="left" w:pos="640"/>
        </w:tabs>
        <w:autoSpaceDE w:val="0"/>
        <w:autoSpaceDN w:val="0"/>
        <w:adjustRightInd w:val="0"/>
        <w:spacing w:after="240"/>
        <w:ind w:left="640" w:hanging="640"/>
        <w:rPr>
          <w:sz w:val="22"/>
          <w:szCs w:val="22"/>
        </w:rPr>
      </w:pPr>
      <w:r w:rsidRPr="00B32E9D">
        <w:rPr>
          <w:sz w:val="22"/>
          <w:szCs w:val="22"/>
        </w:rPr>
        <w:t>20</w:t>
      </w:r>
      <w:r w:rsidR="009D10EB" w:rsidRPr="00B32E9D">
        <w:rPr>
          <w:sz w:val="22"/>
          <w:szCs w:val="22"/>
        </w:rPr>
        <w:t>.</w:t>
      </w:r>
      <w:r w:rsidR="009D10EB" w:rsidRPr="00B32E9D">
        <w:rPr>
          <w:sz w:val="22"/>
          <w:szCs w:val="22"/>
        </w:rPr>
        <w:tab/>
        <w:t>Messroghli DR, Plein S, Higgins DM, Walters K, Jones TR, Ridgway JP,</w:t>
      </w:r>
      <w:r w:rsidR="00F37CF6" w:rsidRPr="00B32E9D">
        <w:rPr>
          <w:sz w:val="22"/>
          <w:szCs w:val="22"/>
        </w:rPr>
        <w:t xml:space="preserve"> </w:t>
      </w:r>
      <w:r w:rsidR="009D10EB" w:rsidRPr="00B32E9D">
        <w:rPr>
          <w:sz w:val="22"/>
          <w:szCs w:val="22"/>
        </w:rPr>
        <w:t xml:space="preserve"> Human Myocardium: Single-Breath-hold MR T1 Mapping with High Spatial Resolution—Reproducibility Study. Radiology. 2006 Mar;238(3):1004–12. </w:t>
      </w:r>
    </w:p>
    <w:p w14:paraId="7B5FE14E" w14:textId="57F7E5E9" w:rsidR="009D10EB" w:rsidRPr="00B32E9D" w:rsidRDefault="002C34D5" w:rsidP="009D10EB">
      <w:pPr>
        <w:widowControl w:val="0"/>
        <w:tabs>
          <w:tab w:val="left" w:pos="640"/>
        </w:tabs>
        <w:autoSpaceDE w:val="0"/>
        <w:autoSpaceDN w:val="0"/>
        <w:adjustRightInd w:val="0"/>
        <w:spacing w:after="240"/>
        <w:ind w:left="640" w:hanging="640"/>
        <w:rPr>
          <w:sz w:val="22"/>
          <w:szCs w:val="22"/>
        </w:rPr>
      </w:pPr>
      <w:r w:rsidRPr="00B32E9D">
        <w:rPr>
          <w:sz w:val="22"/>
          <w:szCs w:val="22"/>
        </w:rPr>
        <w:t>21</w:t>
      </w:r>
      <w:r w:rsidR="009D10EB" w:rsidRPr="00B32E9D">
        <w:rPr>
          <w:sz w:val="22"/>
          <w:szCs w:val="22"/>
        </w:rPr>
        <w:t>.</w:t>
      </w:r>
      <w:r w:rsidR="009D10EB" w:rsidRPr="00B32E9D">
        <w:rPr>
          <w:sz w:val="22"/>
          <w:szCs w:val="22"/>
        </w:rPr>
        <w:tab/>
        <w:t xml:space="preserve">Singh A, Horsfield MA, Bekele S, Khan JN, Greiser A, McCann GP. Myocardial T1 and extracellular volume fraction measurement in asymptomatic patients with aortic stenosis: reproducibility and comparison with age-matched controls. European Heart Journal - Cardiovascular Imaging. 2015 Jun 11;16(7):763–70. </w:t>
      </w:r>
    </w:p>
    <w:p w14:paraId="381B8208" w14:textId="12584912" w:rsidR="002C34D5" w:rsidRPr="00B32E9D" w:rsidRDefault="002C34D5" w:rsidP="009D10EB">
      <w:pPr>
        <w:widowControl w:val="0"/>
        <w:tabs>
          <w:tab w:val="left" w:pos="640"/>
        </w:tabs>
        <w:autoSpaceDE w:val="0"/>
        <w:autoSpaceDN w:val="0"/>
        <w:adjustRightInd w:val="0"/>
        <w:spacing w:after="240"/>
        <w:ind w:left="640" w:hanging="640"/>
        <w:rPr>
          <w:sz w:val="22"/>
          <w:szCs w:val="22"/>
        </w:rPr>
      </w:pPr>
      <w:r w:rsidRPr="00B32E9D">
        <w:rPr>
          <w:sz w:val="22"/>
          <w:szCs w:val="22"/>
        </w:rPr>
        <w:t>22.</w:t>
      </w:r>
      <w:r w:rsidRPr="00B32E9D">
        <w:rPr>
          <w:sz w:val="22"/>
          <w:szCs w:val="22"/>
        </w:rPr>
        <w:tab/>
        <w:t>Pica S, Sado DM, Maestrini V, Fontana M, White SK, Treibel T,  Reproducibility of native myocardial T1 mapping in the assessment of Fabry disease and its role in early detection of cardiac involvement by cardiovascular magnetic resonance. Journal of Cardiovascular Magnetic Resonance. 2014 Dec 5;16(1):326.</w:t>
      </w:r>
    </w:p>
    <w:p w14:paraId="2853600E" w14:textId="063685D7" w:rsidR="009D10EB" w:rsidRPr="00B32E9D" w:rsidRDefault="002C34D5" w:rsidP="009D10EB">
      <w:pPr>
        <w:widowControl w:val="0"/>
        <w:tabs>
          <w:tab w:val="left" w:pos="640"/>
        </w:tabs>
        <w:autoSpaceDE w:val="0"/>
        <w:autoSpaceDN w:val="0"/>
        <w:adjustRightInd w:val="0"/>
        <w:spacing w:after="240"/>
        <w:ind w:left="640" w:hanging="640"/>
        <w:rPr>
          <w:sz w:val="22"/>
          <w:szCs w:val="22"/>
        </w:rPr>
      </w:pPr>
      <w:r w:rsidRPr="00B32E9D">
        <w:rPr>
          <w:sz w:val="22"/>
          <w:szCs w:val="22"/>
        </w:rPr>
        <w:t>23</w:t>
      </w:r>
      <w:r w:rsidR="009D10EB" w:rsidRPr="00B32E9D">
        <w:rPr>
          <w:sz w:val="22"/>
          <w:szCs w:val="22"/>
        </w:rPr>
        <w:t>.</w:t>
      </w:r>
      <w:r w:rsidR="009D10EB" w:rsidRPr="00B32E9D">
        <w:rPr>
          <w:sz w:val="22"/>
          <w:szCs w:val="22"/>
        </w:rPr>
        <w:tab/>
        <w:t>Weingärtner S, Meßner NM, Budjan J, Lossnitzer D, Mattler U, Papavassiliu T,</w:t>
      </w:r>
      <w:r w:rsidR="00F37CF6" w:rsidRPr="00B32E9D">
        <w:rPr>
          <w:sz w:val="22"/>
          <w:szCs w:val="22"/>
        </w:rPr>
        <w:t xml:space="preserve"> </w:t>
      </w:r>
      <w:r w:rsidR="009D10EB" w:rsidRPr="00B32E9D">
        <w:rPr>
          <w:sz w:val="22"/>
          <w:szCs w:val="22"/>
        </w:rPr>
        <w:t xml:space="preserve"> Myocardial T1-mapping at 3T using saturation-recovery: reference values, precision and comparison with MOLLI. Journal of Cardiovascular Magnetic Resonance. BioMed Central; 2016 Nov 18;18(1):84. </w:t>
      </w:r>
    </w:p>
    <w:p w14:paraId="2198B029" w14:textId="56B7C3F2" w:rsidR="009D10EB" w:rsidRPr="00B32E9D" w:rsidRDefault="0041735F" w:rsidP="009D10EB">
      <w:pPr>
        <w:widowControl w:val="0"/>
        <w:tabs>
          <w:tab w:val="left" w:pos="640"/>
        </w:tabs>
        <w:autoSpaceDE w:val="0"/>
        <w:autoSpaceDN w:val="0"/>
        <w:adjustRightInd w:val="0"/>
        <w:spacing w:after="240"/>
        <w:ind w:left="640" w:hanging="640"/>
        <w:rPr>
          <w:sz w:val="22"/>
          <w:szCs w:val="22"/>
        </w:rPr>
      </w:pPr>
      <w:r w:rsidRPr="00B32E9D">
        <w:rPr>
          <w:sz w:val="22"/>
          <w:szCs w:val="22"/>
        </w:rPr>
        <w:t>24</w:t>
      </w:r>
      <w:r w:rsidR="009D10EB" w:rsidRPr="00B32E9D">
        <w:rPr>
          <w:sz w:val="22"/>
          <w:szCs w:val="22"/>
        </w:rPr>
        <w:t>.</w:t>
      </w:r>
      <w:r w:rsidR="009D10EB" w:rsidRPr="00B32E9D">
        <w:rPr>
          <w:sz w:val="22"/>
          <w:szCs w:val="22"/>
        </w:rPr>
        <w:tab/>
        <w:t>Piechnik SK, Ferreira VM, Lewandowski AJ, Ntusi NA, Banerjee R, Holloway C,</w:t>
      </w:r>
      <w:r w:rsidR="00F37CF6" w:rsidRPr="00B32E9D">
        <w:rPr>
          <w:sz w:val="22"/>
          <w:szCs w:val="22"/>
        </w:rPr>
        <w:t xml:space="preserve"> </w:t>
      </w:r>
      <w:r w:rsidR="009D10EB" w:rsidRPr="00B32E9D">
        <w:rPr>
          <w:sz w:val="22"/>
          <w:szCs w:val="22"/>
        </w:rPr>
        <w:t xml:space="preserve"> Normal variation of magnetic resonance T1 relaxation times in the human population at 1.5 T using ShMOLLI. Journal of Cardiovascular Magnetic Resonance. 2013;15(1):13. </w:t>
      </w:r>
    </w:p>
    <w:p w14:paraId="79AADBC6" w14:textId="054EF920" w:rsidR="009D10EB" w:rsidRPr="00B32E9D" w:rsidRDefault="0041735F" w:rsidP="009D10EB">
      <w:pPr>
        <w:widowControl w:val="0"/>
        <w:tabs>
          <w:tab w:val="left" w:pos="640"/>
        </w:tabs>
        <w:autoSpaceDE w:val="0"/>
        <w:autoSpaceDN w:val="0"/>
        <w:adjustRightInd w:val="0"/>
        <w:spacing w:after="240"/>
        <w:ind w:left="640" w:hanging="640"/>
        <w:rPr>
          <w:sz w:val="22"/>
          <w:szCs w:val="22"/>
        </w:rPr>
      </w:pPr>
      <w:r w:rsidRPr="00B32E9D">
        <w:rPr>
          <w:sz w:val="22"/>
          <w:szCs w:val="22"/>
        </w:rPr>
        <w:t>25</w:t>
      </w:r>
      <w:r w:rsidR="009D10EB" w:rsidRPr="00B32E9D">
        <w:rPr>
          <w:sz w:val="22"/>
          <w:szCs w:val="22"/>
        </w:rPr>
        <w:t>.</w:t>
      </w:r>
      <w:r w:rsidR="009D10EB" w:rsidRPr="00B32E9D">
        <w:rPr>
          <w:sz w:val="22"/>
          <w:szCs w:val="22"/>
        </w:rPr>
        <w:tab/>
        <w:t>Liu C-Y, Liu Y-C, Wu C, Armstrong A, Volpe GJ, van der Geest RJ,</w:t>
      </w:r>
      <w:r w:rsidR="00F37CF6" w:rsidRPr="00B32E9D">
        <w:rPr>
          <w:sz w:val="22"/>
          <w:szCs w:val="22"/>
        </w:rPr>
        <w:t xml:space="preserve"> </w:t>
      </w:r>
      <w:r w:rsidR="009D10EB" w:rsidRPr="00B32E9D">
        <w:rPr>
          <w:sz w:val="22"/>
          <w:szCs w:val="22"/>
        </w:rPr>
        <w:t xml:space="preserve"> Evaluation of Age-Related Interstitial Myocardial Fibrosis With Cardiac Magnetic Resonance Contrast-Enhanced T1 Mapping. Journal of the American College of Cardiology. 2013 Oct;62(14):1280–7. </w:t>
      </w:r>
    </w:p>
    <w:p w14:paraId="2ABE34B1" w14:textId="1D4E911E" w:rsidR="009D10EB" w:rsidRPr="00B32E9D" w:rsidRDefault="0041735F" w:rsidP="009D10EB">
      <w:pPr>
        <w:widowControl w:val="0"/>
        <w:tabs>
          <w:tab w:val="left" w:pos="640"/>
        </w:tabs>
        <w:autoSpaceDE w:val="0"/>
        <w:autoSpaceDN w:val="0"/>
        <w:adjustRightInd w:val="0"/>
        <w:spacing w:after="240"/>
        <w:ind w:left="640" w:hanging="640"/>
        <w:rPr>
          <w:sz w:val="22"/>
          <w:szCs w:val="22"/>
        </w:rPr>
      </w:pPr>
      <w:r w:rsidRPr="00B32E9D">
        <w:rPr>
          <w:sz w:val="22"/>
          <w:szCs w:val="22"/>
        </w:rPr>
        <w:t>26</w:t>
      </w:r>
      <w:r w:rsidR="009D10EB" w:rsidRPr="00B32E9D">
        <w:rPr>
          <w:sz w:val="22"/>
          <w:szCs w:val="22"/>
        </w:rPr>
        <w:t>.</w:t>
      </w:r>
      <w:r w:rsidR="009D10EB" w:rsidRPr="00B32E9D">
        <w:rPr>
          <w:sz w:val="22"/>
          <w:szCs w:val="22"/>
        </w:rPr>
        <w:tab/>
        <w:t>Fontana M, Banypersad SM, Treibel TA, Maestrini V, Sado DM, White SK,</w:t>
      </w:r>
      <w:r w:rsidR="00F37CF6" w:rsidRPr="00B32E9D">
        <w:rPr>
          <w:sz w:val="22"/>
          <w:szCs w:val="22"/>
        </w:rPr>
        <w:t xml:space="preserve"> </w:t>
      </w:r>
      <w:r w:rsidR="009D10EB" w:rsidRPr="00B32E9D">
        <w:rPr>
          <w:sz w:val="22"/>
          <w:szCs w:val="22"/>
        </w:rPr>
        <w:t xml:space="preserve"> Native T1 Mapping in Transthyretin Amyloidosis. JACC: Cardiovascular Imaging. 2014 Feb;7(2):157–65. </w:t>
      </w:r>
    </w:p>
    <w:p w14:paraId="139261D9" w14:textId="639E696C" w:rsidR="009D10EB" w:rsidRPr="00B32E9D" w:rsidRDefault="0041735F" w:rsidP="009D10EB">
      <w:pPr>
        <w:widowControl w:val="0"/>
        <w:tabs>
          <w:tab w:val="left" w:pos="640"/>
        </w:tabs>
        <w:autoSpaceDE w:val="0"/>
        <w:autoSpaceDN w:val="0"/>
        <w:adjustRightInd w:val="0"/>
        <w:spacing w:after="240"/>
        <w:ind w:left="640" w:hanging="640"/>
        <w:rPr>
          <w:sz w:val="22"/>
          <w:szCs w:val="22"/>
        </w:rPr>
      </w:pPr>
      <w:r w:rsidRPr="00B32E9D">
        <w:rPr>
          <w:sz w:val="22"/>
          <w:szCs w:val="22"/>
        </w:rPr>
        <w:t>27</w:t>
      </w:r>
      <w:r w:rsidR="009D10EB" w:rsidRPr="00B32E9D">
        <w:rPr>
          <w:sz w:val="22"/>
          <w:szCs w:val="22"/>
        </w:rPr>
        <w:t>.</w:t>
      </w:r>
      <w:r w:rsidR="009D10EB" w:rsidRPr="00B32E9D">
        <w:rPr>
          <w:sz w:val="22"/>
          <w:szCs w:val="22"/>
        </w:rPr>
        <w:tab/>
        <w:t>Banypersad SM, Fontana M, Maestrini V, Sado DM, Captur G, Petrie A,</w:t>
      </w:r>
      <w:r w:rsidR="00F37CF6" w:rsidRPr="00B32E9D">
        <w:rPr>
          <w:sz w:val="22"/>
          <w:szCs w:val="22"/>
        </w:rPr>
        <w:t xml:space="preserve"> </w:t>
      </w:r>
      <w:r w:rsidR="009D10EB" w:rsidRPr="00B32E9D">
        <w:rPr>
          <w:sz w:val="22"/>
          <w:szCs w:val="22"/>
        </w:rPr>
        <w:t xml:space="preserve"> T1 mapping and survival in systemic light-chain amyloidosis. European Heart Journal. 2015 Jan 21;36(4):244–51. </w:t>
      </w:r>
    </w:p>
    <w:p w14:paraId="71C06BB7" w14:textId="498BF5E5" w:rsidR="009D10EB" w:rsidRPr="00B32E9D" w:rsidRDefault="0041735F" w:rsidP="009D10EB">
      <w:pPr>
        <w:widowControl w:val="0"/>
        <w:tabs>
          <w:tab w:val="left" w:pos="640"/>
        </w:tabs>
        <w:autoSpaceDE w:val="0"/>
        <w:autoSpaceDN w:val="0"/>
        <w:adjustRightInd w:val="0"/>
        <w:spacing w:after="240"/>
        <w:ind w:left="640" w:hanging="640"/>
        <w:rPr>
          <w:sz w:val="22"/>
          <w:szCs w:val="22"/>
        </w:rPr>
      </w:pPr>
      <w:r w:rsidRPr="00B32E9D">
        <w:rPr>
          <w:sz w:val="22"/>
          <w:szCs w:val="22"/>
        </w:rPr>
        <w:t>28</w:t>
      </w:r>
      <w:r w:rsidR="009D10EB" w:rsidRPr="00B32E9D">
        <w:rPr>
          <w:sz w:val="22"/>
          <w:szCs w:val="22"/>
        </w:rPr>
        <w:t>.</w:t>
      </w:r>
      <w:r w:rsidR="009D10EB" w:rsidRPr="00B32E9D">
        <w:rPr>
          <w:sz w:val="22"/>
          <w:szCs w:val="22"/>
        </w:rPr>
        <w:tab/>
        <w:t>Karamitsos TD, Piechnik SK, Banypersad SM, Fontana M, Ntusi NB, Ferreira VM,</w:t>
      </w:r>
      <w:r w:rsidR="00F37CF6" w:rsidRPr="00B32E9D">
        <w:rPr>
          <w:sz w:val="22"/>
          <w:szCs w:val="22"/>
        </w:rPr>
        <w:t xml:space="preserve"> </w:t>
      </w:r>
      <w:r w:rsidR="009D10EB" w:rsidRPr="00B32E9D">
        <w:rPr>
          <w:sz w:val="22"/>
          <w:szCs w:val="22"/>
        </w:rPr>
        <w:t xml:space="preserve"> Noncontrast T1 Mapping for the Diagnosis of Cardiac Amyloidosis. JACC: Cardiovascular Imaging. 2013 Apr;6(4):488–97. </w:t>
      </w:r>
    </w:p>
    <w:p w14:paraId="635CE7B9" w14:textId="2DF2498B" w:rsidR="0041735F" w:rsidRPr="00B32E9D" w:rsidRDefault="0041735F" w:rsidP="0041735F">
      <w:pPr>
        <w:widowControl w:val="0"/>
        <w:tabs>
          <w:tab w:val="left" w:pos="640"/>
        </w:tabs>
        <w:autoSpaceDE w:val="0"/>
        <w:autoSpaceDN w:val="0"/>
        <w:adjustRightInd w:val="0"/>
        <w:spacing w:after="240"/>
        <w:ind w:left="640" w:hanging="640"/>
        <w:rPr>
          <w:sz w:val="22"/>
          <w:szCs w:val="22"/>
        </w:rPr>
      </w:pPr>
      <w:r w:rsidRPr="00B32E9D">
        <w:rPr>
          <w:sz w:val="22"/>
          <w:szCs w:val="22"/>
        </w:rPr>
        <w:t>29.</w:t>
      </w:r>
      <w:r w:rsidRPr="00B32E9D">
        <w:rPr>
          <w:sz w:val="22"/>
          <w:szCs w:val="22"/>
        </w:rPr>
        <w:tab/>
        <w:t xml:space="preserve">Mahmod M1, Piechnik SK, Levelt E, Ferreira VM, Francis JM, Lewis A, et al. Adenosine stress native T1 mapping in severe aortic stenosis: evidence for a role of the intravascular compartment on myocardial T1 values. J Cardiovasc Magn Reson. 2014 Nov 20;16:92. </w:t>
      </w:r>
    </w:p>
    <w:p w14:paraId="2A48090C" w14:textId="19633ACA" w:rsidR="009D10EB" w:rsidRPr="00B32E9D" w:rsidRDefault="00DC3A00" w:rsidP="009D10EB">
      <w:pPr>
        <w:widowControl w:val="0"/>
        <w:tabs>
          <w:tab w:val="left" w:pos="640"/>
        </w:tabs>
        <w:autoSpaceDE w:val="0"/>
        <w:autoSpaceDN w:val="0"/>
        <w:adjustRightInd w:val="0"/>
        <w:spacing w:after="240"/>
        <w:ind w:left="640" w:hanging="640"/>
        <w:rPr>
          <w:sz w:val="22"/>
          <w:szCs w:val="22"/>
        </w:rPr>
      </w:pPr>
      <w:r w:rsidRPr="00B32E9D">
        <w:rPr>
          <w:sz w:val="22"/>
          <w:szCs w:val="22"/>
        </w:rPr>
        <w:t>30</w:t>
      </w:r>
      <w:r w:rsidR="009D10EB" w:rsidRPr="00B32E9D">
        <w:rPr>
          <w:sz w:val="22"/>
          <w:szCs w:val="22"/>
        </w:rPr>
        <w:t>.</w:t>
      </w:r>
      <w:r w:rsidR="009D10EB" w:rsidRPr="00B32E9D">
        <w:rPr>
          <w:sz w:val="22"/>
          <w:szCs w:val="22"/>
        </w:rPr>
        <w:tab/>
        <w:t>Puntmann VO, Voigt T, Chen Z, Mayr M, Karim R, Rhode K,</w:t>
      </w:r>
      <w:r w:rsidR="00F37CF6" w:rsidRPr="00B32E9D">
        <w:rPr>
          <w:sz w:val="22"/>
          <w:szCs w:val="22"/>
        </w:rPr>
        <w:t xml:space="preserve"> </w:t>
      </w:r>
      <w:r w:rsidR="009D10EB" w:rsidRPr="00B32E9D">
        <w:rPr>
          <w:sz w:val="22"/>
          <w:szCs w:val="22"/>
        </w:rPr>
        <w:t xml:space="preserve"> Native T1 Mapping in Differentiation of Normal Myocardium From Diffuse Disease in Hypertrophic and Dilated Cardiomyopathy. JACC: Cardiovascular Imaging. 2013 Apr;6(4):475–84. </w:t>
      </w:r>
    </w:p>
    <w:p w14:paraId="288FE402" w14:textId="542E963F" w:rsidR="009D10EB" w:rsidRPr="00B32E9D" w:rsidRDefault="00DC3A00" w:rsidP="009D10EB">
      <w:pPr>
        <w:widowControl w:val="0"/>
        <w:tabs>
          <w:tab w:val="left" w:pos="640"/>
        </w:tabs>
        <w:autoSpaceDE w:val="0"/>
        <w:autoSpaceDN w:val="0"/>
        <w:adjustRightInd w:val="0"/>
        <w:spacing w:after="240"/>
        <w:ind w:left="640" w:hanging="640"/>
        <w:rPr>
          <w:sz w:val="22"/>
          <w:szCs w:val="22"/>
        </w:rPr>
      </w:pPr>
      <w:r w:rsidRPr="00B32E9D">
        <w:rPr>
          <w:sz w:val="22"/>
          <w:szCs w:val="22"/>
        </w:rPr>
        <w:t>31</w:t>
      </w:r>
      <w:r w:rsidR="009D10EB" w:rsidRPr="00B32E9D">
        <w:rPr>
          <w:sz w:val="22"/>
          <w:szCs w:val="22"/>
        </w:rPr>
        <w:t>.</w:t>
      </w:r>
      <w:r w:rsidR="009D10EB" w:rsidRPr="00B32E9D">
        <w:rPr>
          <w:sz w:val="22"/>
          <w:szCs w:val="22"/>
        </w:rPr>
        <w:tab/>
        <w:t>Puntmann VO, Arroyo Ucar E, Hinojar Baydes R, Ngah NB, Kuo YS, Dabir D,</w:t>
      </w:r>
      <w:r w:rsidR="00F37CF6" w:rsidRPr="00B32E9D">
        <w:rPr>
          <w:sz w:val="22"/>
          <w:szCs w:val="22"/>
        </w:rPr>
        <w:t xml:space="preserve"> </w:t>
      </w:r>
      <w:r w:rsidR="009D10EB" w:rsidRPr="00B32E9D">
        <w:rPr>
          <w:sz w:val="22"/>
          <w:szCs w:val="22"/>
        </w:rPr>
        <w:t xml:space="preserve"> Aortic Stiffness and Interstitial Myocardial Fibrosis by Native T1 Are Independently Associated With Left Ventricular Remodeling in Patients With Dilated Cardiomyopathy. Hypertension. 2014 Sep 10;64(4):762–8. </w:t>
      </w:r>
    </w:p>
    <w:p w14:paraId="13279822" w14:textId="4BF0E54B" w:rsidR="009D10EB" w:rsidRPr="00B32E9D" w:rsidRDefault="00DC3A00" w:rsidP="009D10EB">
      <w:pPr>
        <w:widowControl w:val="0"/>
        <w:tabs>
          <w:tab w:val="left" w:pos="640"/>
        </w:tabs>
        <w:autoSpaceDE w:val="0"/>
        <w:autoSpaceDN w:val="0"/>
        <w:adjustRightInd w:val="0"/>
        <w:spacing w:after="240"/>
        <w:ind w:left="640" w:hanging="640"/>
        <w:rPr>
          <w:sz w:val="22"/>
          <w:szCs w:val="22"/>
        </w:rPr>
      </w:pPr>
      <w:r w:rsidRPr="00B32E9D">
        <w:rPr>
          <w:sz w:val="22"/>
          <w:szCs w:val="22"/>
        </w:rPr>
        <w:t>32</w:t>
      </w:r>
      <w:r w:rsidR="009D10EB" w:rsidRPr="00B32E9D">
        <w:rPr>
          <w:sz w:val="22"/>
          <w:szCs w:val="22"/>
        </w:rPr>
        <w:t>.</w:t>
      </w:r>
      <w:r w:rsidR="009D10EB" w:rsidRPr="00B32E9D">
        <w:rPr>
          <w:sz w:val="22"/>
          <w:szCs w:val="22"/>
        </w:rPr>
        <w:tab/>
        <w:t>Ugander M, Oki AJ, Hsu LY, Kellman P, Greiser A, Aletras AH,</w:t>
      </w:r>
      <w:r w:rsidR="00F37CF6" w:rsidRPr="00B32E9D">
        <w:rPr>
          <w:sz w:val="22"/>
          <w:szCs w:val="22"/>
        </w:rPr>
        <w:t xml:space="preserve"> </w:t>
      </w:r>
      <w:r w:rsidR="009D10EB" w:rsidRPr="00B32E9D">
        <w:rPr>
          <w:sz w:val="22"/>
          <w:szCs w:val="22"/>
        </w:rPr>
        <w:t xml:space="preserve"> Extracellular volume imaging by magnetic resonance imaging provides insights into overt and sub-clinical myocardial pathology. European Heart Journal. 2012 May 14;33(10):1268–78. </w:t>
      </w:r>
    </w:p>
    <w:p w14:paraId="44A31034" w14:textId="16244349" w:rsidR="009D10EB" w:rsidRPr="00B32E9D" w:rsidRDefault="00DC3A00" w:rsidP="009D10EB">
      <w:pPr>
        <w:widowControl w:val="0"/>
        <w:tabs>
          <w:tab w:val="left" w:pos="640"/>
        </w:tabs>
        <w:autoSpaceDE w:val="0"/>
        <w:autoSpaceDN w:val="0"/>
        <w:adjustRightInd w:val="0"/>
        <w:spacing w:after="240"/>
        <w:ind w:left="640" w:hanging="640"/>
        <w:rPr>
          <w:sz w:val="22"/>
          <w:szCs w:val="22"/>
        </w:rPr>
      </w:pPr>
      <w:r w:rsidRPr="00B32E9D">
        <w:rPr>
          <w:sz w:val="22"/>
          <w:szCs w:val="22"/>
        </w:rPr>
        <w:t>33</w:t>
      </w:r>
      <w:r w:rsidR="009D10EB" w:rsidRPr="00B32E9D">
        <w:rPr>
          <w:sz w:val="22"/>
          <w:szCs w:val="22"/>
        </w:rPr>
        <w:t>.</w:t>
      </w:r>
      <w:r w:rsidR="009D10EB" w:rsidRPr="00B32E9D">
        <w:rPr>
          <w:sz w:val="22"/>
          <w:szCs w:val="22"/>
        </w:rPr>
        <w:tab/>
        <w:t>Hinojar R, Varma N, Child N, Goodman B, Jabbour A, Yu C-Y,</w:t>
      </w:r>
      <w:r w:rsidR="00F37CF6" w:rsidRPr="00B32E9D">
        <w:rPr>
          <w:sz w:val="22"/>
          <w:szCs w:val="22"/>
        </w:rPr>
        <w:t xml:space="preserve"> </w:t>
      </w:r>
      <w:r w:rsidR="009D10EB" w:rsidRPr="00B32E9D">
        <w:rPr>
          <w:sz w:val="22"/>
          <w:szCs w:val="22"/>
        </w:rPr>
        <w:t xml:space="preserve"> T1 Mapping in Discrimination of Hypertrophic Phenotypes: Hypertensive Heart Disease and Hypertrophic CardiomyopathyCLINICAL PERSPECTIVE. Circulation: Cardiovascular Imaging. 2015 Dec 14;8(12):e003285. </w:t>
      </w:r>
    </w:p>
    <w:p w14:paraId="3EB1618C" w14:textId="1C1B6118" w:rsidR="009D10EB" w:rsidRPr="00B32E9D" w:rsidRDefault="00DC3A00" w:rsidP="009D10EB">
      <w:pPr>
        <w:widowControl w:val="0"/>
        <w:tabs>
          <w:tab w:val="left" w:pos="640"/>
        </w:tabs>
        <w:autoSpaceDE w:val="0"/>
        <w:autoSpaceDN w:val="0"/>
        <w:adjustRightInd w:val="0"/>
        <w:spacing w:after="240"/>
        <w:ind w:left="640" w:hanging="640"/>
        <w:rPr>
          <w:sz w:val="22"/>
          <w:szCs w:val="22"/>
        </w:rPr>
      </w:pPr>
      <w:r w:rsidRPr="00B32E9D">
        <w:rPr>
          <w:sz w:val="22"/>
          <w:szCs w:val="22"/>
        </w:rPr>
        <w:t>34</w:t>
      </w:r>
      <w:r w:rsidR="009D10EB" w:rsidRPr="00B32E9D">
        <w:rPr>
          <w:sz w:val="22"/>
          <w:szCs w:val="22"/>
        </w:rPr>
        <w:t>.</w:t>
      </w:r>
      <w:r w:rsidR="009D10EB" w:rsidRPr="00B32E9D">
        <w:rPr>
          <w:sz w:val="22"/>
          <w:szCs w:val="22"/>
        </w:rPr>
        <w:tab/>
        <w:t>Treibel TA, Zemrak F, Sado DM, Banypersad SM, White SK, Maestrini V,</w:t>
      </w:r>
      <w:r w:rsidR="00F37CF6" w:rsidRPr="00B32E9D">
        <w:rPr>
          <w:sz w:val="22"/>
          <w:szCs w:val="22"/>
        </w:rPr>
        <w:t xml:space="preserve"> </w:t>
      </w:r>
      <w:r w:rsidR="009D10EB" w:rsidRPr="00B32E9D">
        <w:rPr>
          <w:sz w:val="22"/>
          <w:szCs w:val="22"/>
        </w:rPr>
        <w:t xml:space="preserve"> Extracellular volume quantification in isolated hypertension - changes at the detectable limits? Journal of Cardiovascular Magnetic Resonance. 2015 Aug 12;17(1):1031. </w:t>
      </w:r>
    </w:p>
    <w:p w14:paraId="35F81CB7" w14:textId="02A07220" w:rsidR="009D10EB" w:rsidRPr="00B32E9D" w:rsidRDefault="00DC3A00" w:rsidP="009D10EB">
      <w:pPr>
        <w:widowControl w:val="0"/>
        <w:tabs>
          <w:tab w:val="left" w:pos="640"/>
        </w:tabs>
        <w:autoSpaceDE w:val="0"/>
        <w:autoSpaceDN w:val="0"/>
        <w:adjustRightInd w:val="0"/>
        <w:spacing w:after="240"/>
        <w:ind w:left="640" w:hanging="640"/>
        <w:rPr>
          <w:sz w:val="22"/>
          <w:szCs w:val="22"/>
        </w:rPr>
      </w:pPr>
      <w:r w:rsidRPr="00B32E9D">
        <w:rPr>
          <w:sz w:val="22"/>
          <w:szCs w:val="22"/>
        </w:rPr>
        <w:t>35</w:t>
      </w:r>
      <w:r w:rsidR="009D10EB" w:rsidRPr="00B32E9D">
        <w:rPr>
          <w:sz w:val="22"/>
          <w:szCs w:val="22"/>
        </w:rPr>
        <w:t>.</w:t>
      </w:r>
      <w:r w:rsidR="009D10EB" w:rsidRPr="00B32E9D">
        <w:rPr>
          <w:sz w:val="22"/>
          <w:szCs w:val="22"/>
        </w:rPr>
        <w:tab/>
        <w:t xml:space="preserve">Ellims AH, Iles LM, Ling L-H, Hare JL, Kaye DM, Taylor AJ. Diffuse myocardial fibrosis in hypertrophic cardiomyopathy can be identified by cardiovascular magnetic resonance, and is associated with left ventricular diastolic dysfunction. Journal of Cardiovascular Magnetic Resonance. 2012;14(1):76. </w:t>
      </w:r>
    </w:p>
    <w:p w14:paraId="0A725EB1" w14:textId="19DF8DD7" w:rsidR="009D10EB" w:rsidRPr="00B32E9D" w:rsidRDefault="00DC3A00" w:rsidP="009D10EB">
      <w:pPr>
        <w:widowControl w:val="0"/>
        <w:tabs>
          <w:tab w:val="left" w:pos="640"/>
        </w:tabs>
        <w:autoSpaceDE w:val="0"/>
        <w:autoSpaceDN w:val="0"/>
        <w:adjustRightInd w:val="0"/>
        <w:spacing w:after="240"/>
        <w:ind w:left="640" w:hanging="640"/>
        <w:rPr>
          <w:sz w:val="22"/>
          <w:szCs w:val="22"/>
        </w:rPr>
      </w:pPr>
      <w:r w:rsidRPr="00B32E9D">
        <w:rPr>
          <w:sz w:val="22"/>
          <w:szCs w:val="22"/>
        </w:rPr>
        <w:t>36</w:t>
      </w:r>
      <w:r w:rsidR="009D10EB" w:rsidRPr="00B32E9D">
        <w:rPr>
          <w:sz w:val="22"/>
          <w:szCs w:val="22"/>
        </w:rPr>
        <w:t>.</w:t>
      </w:r>
      <w:r w:rsidR="009D10EB" w:rsidRPr="00B32E9D">
        <w:rPr>
          <w:sz w:val="22"/>
          <w:szCs w:val="22"/>
        </w:rPr>
        <w:tab/>
        <w:t>Ellims AH, Iles LM, Ling LH, Chong B, Macciocca I, Slavin GS,</w:t>
      </w:r>
      <w:r w:rsidR="00F37CF6" w:rsidRPr="00B32E9D">
        <w:rPr>
          <w:sz w:val="22"/>
          <w:szCs w:val="22"/>
        </w:rPr>
        <w:t xml:space="preserve"> </w:t>
      </w:r>
      <w:r w:rsidR="009D10EB" w:rsidRPr="00B32E9D">
        <w:rPr>
          <w:sz w:val="22"/>
          <w:szCs w:val="22"/>
        </w:rPr>
        <w:t xml:space="preserve"> A comprehensive evaluation of myocardial fibrosis in hypertrophic cardiomyopathy with cardiac magnetic resonance imaging: linking genotype with fibrotic phenotype. European Heart Journal - Cardiovascular Imaging. 2014 Sep 19;15(10):1108–16. </w:t>
      </w:r>
    </w:p>
    <w:p w14:paraId="60A76758" w14:textId="35B5A5A0" w:rsidR="009D10EB" w:rsidRPr="00B32E9D" w:rsidRDefault="00DC3A00" w:rsidP="009D10EB">
      <w:pPr>
        <w:widowControl w:val="0"/>
        <w:tabs>
          <w:tab w:val="left" w:pos="640"/>
        </w:tabs>
        <w:autoSpaceDE w:val="0"/>
        <w:autoSpaceDN w:val="0"/>
        <w:adjustRightInd w:val="0"/>
        <w:spacing w:after="240"/>
        <w:ind w:left="640" w:hanging="640"/>
        <w:rPr>
          <w:sz w:val="22"/>
          <w:szCs w:val="22"/>
        </w:rPr>
      </w:pPr>
      <w:r w:rsidRPr="00B32E9D">
        <w:rPr>
          <w:sz w:val="22"/>
          <w:szCs w:val="22"/>
        </w:rPr>
        <w:t>37</w:t>
      </w:r>
      <w:r w:rsidR="009D10EB" w:rsidRPr="00B32E9D">
        <w:rPr>
          <w:sz w:val="22"/>
          <w:szCs w:val="22"/>
        </w:rPr>
        <w:t>.</w:t>
      </w:r>
      <w:r w:rsidR="009D10EB" w:rsidRPr="00B32E9D">
        <w:rPr>
          <w:sz w:val="22"/>
          <w:szCs w:val="22"/>
        </w:rPr>
        <w:tab/>
        <w:t>Ho CY, Abbasi SA, Neilan TG, Shah RV, Chen Y, Heydari B,</w:t>
      </w:r>
      <w:r w:rsidR="00F37CF6" w:rsidRPr="00B32E9D">
        <w:rPr>
          <w:sz w:val="22"/>
          <w:szCs w:val="22"/>
        </w:rPr>
        <w:t xml:space="preserve"> </w:t>
      </w:r>
      <w:r w:rsidR="009D10EB" w:rsidRPr="00B32E9D">
        <w:rPr>
          <w:sz w:val="22"/>
          <w:szCs w:val="22"/>
        </w:rPr>
        <w:t xml:space="preserve"> T1 Measurements Identify Extracellular Volume Expansion in Hypertrophic Cardiomyopathy Sarcomere Mutation Carriers With and Without Left Ventricular Hypertrophy. Circulation: Cardiovascular Imaging. 2013 May 21;6(3):415–22. </w:t>
      </w:r>
    </w:p>
    <w:p w14:paraId="25357214" w14:textId="683F1730" w:rsidR="009D10EB" w:rsidRPr="00B32E9D" w:rsidRDefault="00AF362A" w:rsidP="009D10EB">
      <w:pPr>
        <w:widowControl w:val="0"/>
        <w:tabs>
          <w:tab w:val="left" w:pos="640"/>
        </w:tabs>
        <w:autoSpaceDE w:val="0"/>
        <w:autoSpaceDN w:val="0"/>
        <w:adjustRightInd w:val="0"/>
        <w:spacing w:after="240"/>
        <w:ind w:left="640" w:hanging="640"/>
        <w:rPr>
          <w:sz w:val="22"/>
          <w:szCs w:val="22"/>
        </w:rPr>
      </w:pPr>
      <w:r w:rsidRPr="00B32E9D">
        <w:rPr>
          <w:sz w:val="22"/>
          <w:szCs w:val="22"/>
        </w:rPr>
        <w:t>38</w:t>
      </w:r>
      <w:r w:rsidR="009D10EB" w:rsidRPr="00B32E9D">
        <w:rPr>
          <w:sz w:val="22"/>
          <w:szCs w:val="22"/>
        </w:rPr>
        <w:t>.</w:t>
      </w:r>
      <w:r w:rsidR="009D10EB" w:rsidRPr="00B32E9D">
        <w:rPr>
          <w:sz w:val="22"/>
          <w:szCs w:val="22"/>
        </w:rPr>
        <w:tab/>
        <w:t>Sado DM, White SK, Piechnik SK, Banypersad SM, Treibel T, Captur G,</w:t>
      </w:r>
      <w:r w:rsidR="00F37CF6" w:rsidRPr="00B32E9D">
        <w:rPr>
          <w:sz w:val="22"/>
          <w:szCs w:val="22"/>
        </w:rPr>
        <w:t xml:space="preserve"> </w:t>
      </w:r>
      <w:r w:rsidR="009D10EB" w:rsidRPr="00B32E9D">
        <w:rPr>
          <w:sz w:val="22"/>
          <w:szCs w:val="22"/>
        </w:rPr>
        <w:t xml:space="preserve"> Identification and Assessment of Anderson-Fabry Disease by Cardiovascular Magnetic Resonance Noncontrast Myocardial T1 Mapping. Circulation: Cardiovascular Imaging. 2013 May 21;6(3):392–8. </w:t>
      </w:r>
    </w:p>
    <w:p w14:paraId="0E6636F8" w14:textId="060ECF39" w:rsidR="009D10EB" w:rsidRPr="00B32E9D" w:rsidRDefault="00AF362A" w:rsidP="009D10EB">
      <w:pPr>
        <w:widowControl w:val="0"/>
        <w:tabs>
          <w:tab w:val="left" w:pos="640"/>
        </w:tabs>
        <w:autoSpaceDE w:val="0"/>
        <w:autoSpaceDN w:val="0"/>
        <w:adjustRightInd w:val="0"/>
        <w:spacing w:after="240"/>
        <w:ind w:left="640" w:hanging="640"/>
        <w:rPr>
          <w:sz w:val="22"/>
          <w:szCs w:val="22"/>
        </w:rPr>
      </w:pPr>
      <w:r w:rsidRPr="00B32E9D">
        <w:rPr>
          <w:sz w:val="22"/>
          <w:szCs w:val="22"/>
        </w:rPr>
        <w:t>39</w:t>
      </w:r>
      <w:r w:rsidR="009D10EB" w:rsidRPr="00B32E9D">
        <w:rPr>
          <w:sz w:val="22"/>
          <w:szCs w:val="22"/>
        </w:rPr>
        <w:t>.</w:t>
      </w:r>
      <w:r w:rsidR="009D10EB" w:rsidRPr="00B32E9D">
        <w:rPr>
          <w:sz w:val="22"/>
          <w:szCs w:val="22"/>
        </w:rPr>
        <w:tab/>
        <w:t>Sado DM, Maestrini V, Piechnik SK, Banypersad SM, White SK, Flett AS,</w:t>
      </w:r>
      <w:r w:rsidR="00F37CF6" w:rsidRPr="00B32E9D">
        <w:rPr>
          <w:sz w:val="22"/>
          <w:szCs w:val="22"/>
        </w:rPr>
        <w:t xml:space="preserve"> </w:t>
      </w:r>
      <w:r w:rsidR="009D10EB" w:rsidRPr="00B32E9D">
        <w:rPr>
          <w:sz w:val="22"/>
          <w:szCs w:val="22"/>
        </w:rPr>
        <w:t xml:space="preserve"> Noncontrast myocardial T1mapping using cardiovascular magnetic resonance for iron overload. J Magn Reson Imaging. 2014 Aug 8;41(6):1505–11. </w:t>
      </w:r>
    </w:p>
    <w:p w14:paraId="0257896F" w14:textId="381744E8" w:rsidR="009D10EB" w:rsidRPr="00B32E9D" w:rsidRDefault="00AF362A" w:rsidP="009D10EB">
      <w:pPr>
        <w:widowControl w:val="0"/>
        <w:tabs>
          <w:tab w:val="left" w:pos="640"/>
        </w:tabs>
        <w:autoSpaceDE w:val="0"/>
        <w:autoSpaceDN w:val="0"/>
        <w:adjustRightInd w:val="0"/>
        <w:spacing w:after="240"/>
        <w:ind w:left="640" w:hanging="640"/>
        <w:rPr>
          <w:sz w:val="22"/>
          <w:szCs w:val="22"/>
        </w:rPr>
      </w:pPr>
      <w:r w:rsidRPr="00B32E9D">
        <w:rPr>
          <w:sz w:val="22"/>
          <w:szCs w:val="22"/>
        </w:rPr>
        <w:t>40</w:t>
      </w:r>
      <w:r w:rsidR="009D10EB" w:rsidRPr="00B32E9D">
        <w:rPr>
          <w:sz w:val="22"/>
          <w:szCs w:val="22"/>
        </w:rPr>
        <w:t>.</w:t>
      </w:r>
      <w:r w:rsidR="009D10EB" w:rsidRPr="00B32E9D">
        <w:rPr>
          <w:sz w:val="22"/>
          <w:szCs w:val="22"/>
        </w:rPr>
        <w:tab/>
        <w:t>Hinojar R, Foote L, Arroyo Ucar E, Jackson T, Jabbour A, Yu C-Y,</w:t>
      </w:r>
      <w:r w:rsidR="00F37CF6" w:rsidRPr="00B32E9D">
        <w:rPr>
          <w:sz w:val="22"/>
          <w:szCs w:val="22"/>
        </w:rPr>
        <w:t xml:space="preserve"> </w:t>
      </w:r>
      <w:r w:rsidR="009D10EB" w:rsidRPr="00B32E9D">
        <w:rPr>
          <w:sz w:val="22"/>
          <w:szCs w:val="22"/>
        </w:rPr>
        <w:t xml:space="preserve"> Native T1 in Discrimination of Acute and Convalescent Stages in Patients With Clinical Diagnosis of Myocarditis. JACC: Cardiovascular Imaging. 2015 Jan;8(1):37–46. </w:t>
      </w:r>
    </w:p>
    <w:p w14:paraId="734029C8" w14:textId="1B23E10F" w:rsidR="009D10EB" w:rsidRPr="00B32E9D" w:rsidRDefault="00AF362A" w:rsidP="009D10EB">
      <w:pPr>
        <w:widowControl w:val="0"/>
        <w:tabs>
          <w:tab w:val="left" w:pos="640"/>
        </w:tabs>
        <w:autoSpaceDE w:val="0"/>
        <w:autoSpaceDN w:val="0"/>
        <w:adjustRightInd w:val="0"/>
        <w:spacing w:after="240"/>
        <w:ind w:left="640" w:hanging="640"/>
        <w:rPr>
          <w:sz w:val="22"/>
          <w:szCs w:val="22"/>
        </w:rPr>
      </w:pPr>
      <w:r w:rsidRPr="00B32E9D">
        <w:rPr>
          <w:sz w:val="22"/>
          <w:szCs w:val="22"/>
        </w:rPr>
        <w:t>41</w:t>
      </w:r>
      <w:r w:rsidR="009D10EB" w:rsidRPr="00B32E9D">
        <w:rPr>
          <w:sz w:val="22"/>
          <w:szCs w:val="22"/>
        </w:rPr>
        <w:t>.</w:t>
      </w:r>
      <w:r w:rsidR="009D10EB" w:rsidRPr="00B32E9D">
        <w:rPr>
          <w:sz w:val="22"/>
          <w:szCs w:val="22"/>
        </w:rPr>
        <w:tab/>
        <w:t>Ferreira VM, Piechnik SK, Dall'Armellina E, Karamitsos TD, Francis JM, Ntusi N,</w:t>
      </w:r>
      <w:r w:rsidR="00F37CF6" w:rsidRPr="00B32E9D">
        <w:rPr>
          <w:sz w:val="22"/>
          <w:szCs w:val="22"/>
        </w:rPr>
        <w:t xml:space="preserve"> </w:t>
      </w:r>
      <w:r w:rsidR="009D10EB" w:rsidRPr="00B32E9D">
        <w:rPr>
          <w:sz w:val="22"/>
          <w:szCs w:val="22"/>
        </w:rPr>
        <w:t xml:space="preserve"> T1 Mapping for the Diagnosis of Acute Myocarditis Using CMR. JACC: Cardiovascular Imaging. 2013 Oct;6(10):1048–58. </w:t>
      </w:r>
    </w:p>
    <w:p w14:paraId="7F8FE247" w14:textId="573C95F1" w:rsidR="009D10EB" w:rsidRPr="00B32E9D" w:rsidRDefault="00AF362A" w:rsidP="009D10EB">
      <w:pPr>
        <w:widowControl w:val="0"/>
        <w:tabs>
          <w:tab w:val="left" w:pos="640"/>
        </w:tabs>
        <w:autoSpaceDE w:val="0"/>
        <w:autoSpaceDN w:val="0"/>
        <w:adjustRightInd w:val="0"/>
        <w:spacing w:after="240"/>
        <w:ind w:left="640" w:hanging="640"/>
        <w:rPr>
          <w:sz w:val="22"/>
          <w:szCs w:val="22"/>
        </w:rPr>
      </w:pPr>
      <w:r w:rsidRPr="00B32E9D">
        <w:rPr>
          <w:sz w:val="22"/>
          <w:szCs w:val="22"/>
        </w:rPr>
        <w:t>42</w:t>
      </w:r>
      <w:r w:rsidR="009D10EB" w:rsidRPr="00B32E9D">
        <w:rPr>
          <w:sz w:val="22"/>
          <w:szCs w:val="22"/>
        </w:rPr>
        <w:t>.</w:t>
      </w:r>
      <w:r w:rsidR="009D10EB" w:rsidRPr="00B32E9D">
        <w:rPr>
          <w:sz w:val="22"/>
          <w:szCs w:val="22"/>
        </w:rPr>
        <w:tab/>
        <w:t>Radunski UK, Lund GK, Stehning C, Schnackenburg B, Bohnen S, Adam G,</w:t>
      </w:r>
      <w:r w:rsidR="00F37CF6" w:rsidRPr="00B32E9D">
        <w:rPr>
          <w:sz w:val="22"/>
          <w:szCs w:val="22"/>
        </w:rPr>
        <w:t xml:space="preserve"> </w:t>
      </w:r>
      <w:r w:rsidR="009D10EB" w:rsidRPr="00B32E9D">
        <w:rPr>
          <w:sz w:val="22"/>
          <w:szCs w:val="22"/>
        </w:rPr>
        <w:t xml:space="preserve"> CMR in Patients With Severe Myocarditis. JACC: Cardiovascular Imaging. 2014 Jul;7(7):667–75. </w:t>
      </w:r>
    </w:p>
    <w:p w14:paraId="4DE8C20A" w14:textId="2890F2EB" w:rsidR="009D10EB" w:rsidRPr="00B32E9D" w:rsidRDefault="00AF362A" w:rsidP="009D10EB">
      <w:pPr>
        <w:widowControl w:val="0"/>
        <w:tabs>
          <w:tab w:val="left" w:pos="640"/>
        </w:tabs>
        <w:autoSpaceDE w:val="0"/>
        <w:autoSpaceDN w:val="0"/>
        <w:adjustRightInd w:val="0"/>
        <w:spacing w:after="240"/>
        <w:ind w:left="640" w:hanging="640"/>
        <w:rPr>
          <w:sz w:val="22"/>
          <w:szCs w:val="22"/>
        </w:rPr>
      </w:pPr>
      <w:r w:rsidRPr="00B32E9D">
        <w:rPr>
          <w:sz w:val="22"/>
          <w:szCs w:val="22"/>
        </w:rPr>
        <w:t>43</w:t>
      </w:r>
      <w:r w:rsidR="009D10EB" w:rsidRPr="00B32E9D">
        <w:rPr>
          <w:sz w:val="22"/>
          <w:szCs w:val="22"/>
        </w:rPr>
        <w:t>.</w:t>
      </w:r>
      <w:r w:rsidR="009D10EB" w:rsidRPr="00B32E9D">
        <w:rPr>
          <w:sz w:val="22"/>
          <w:szCs w:val="22"/>
        </w:rPr>
        <w:tab/>
        <w:t>Bohnen S, Radunski UK, Lund GK, Kandolf R, Stehning C, Schnackenburg B,</w:t>
      </w:r>
      <w:r w:rsidR="00F37CF6" w:rsidRPr="00B32E9D">
        <w:rPr>
          <w:sz w:val="22"/>
          <w:szCs w:val="22"/>
        </w:rPr>
        <w:t xml:space="preserve"> </w:t>
      </w:r>
      <w:r w:rsidR="009D10EB" w:rsidRPr="00B32E9D">
        <w:rPr>
          <w:sz w:val="22"/>
          <w:szCs w:val="22"/>
        </w:rPr>
        <w:t xml:space="preserve"> Performance of T1 and T2 Mapping Cardiovascular Magnetic Resonance to Detect Active Myocarditis in Patients With Recent-Onset Heart Failure. Circulation: Cardiovascular Imaging. 2015 May 19;8(6):e003073–3. </w:t>
      </w:r>
    </w:p>
    <w:p w14:paraId="7568EA66" w14:textId="05FC95A6" w:rsidR="009D10EB" w:rsidRPr="00B32E9D" w:rsidRDefault="00AF362A" w:rsidP="009D10EB">
      <w:pPr>
        <w:widowControl w:val="0"/>
        <w:tabs>
          <w:tab w:val="left" w:pos="640"/>
        </w:tabs>
        <w:autoSpaceDE w:val="0"/>
        <w:autoSpaceDN w:val="0"/>
        <w:adjustRightInd w:val="0"/>
        <w:spacing w:after="240"/>
        <w:ind w:left="640" w:hanging="640"/>
        <w:rPr>
          <w:sz w:val="22"/>
          <w:szCs w:val="22"/>
        </w:rPr>
      </w:pPr>
      <w:r w:rsidRPr="00B32E9D">
        <w:rPr>
          <w:sz w:val="22"/>
          <w:szCs w:val="22"/>
        </w:rPr>
        <w:t>44</w:t>
      </w:r>
      <w:r w:rsidR="009D10EB" w:rsidRPr="00B32E9D">
        <w:rPr>
          <w:sz w:val="22"/>
          <w:szCs w:val="22"/>
        </w:rPr>
        <w:t>.</w:t>
      </w:r>
      <w:r w:rsidR="009D10EB" w:rsidRPr="00B32E9D">
        <w:rPr>
          <w:sz w:val="22"/>
          <w:szCs w:val="22"/>
        </w:rPr>
        <w:tab/>
        <w:t>Puntmann VO, D'Cruz D, Smith Z, Pastor A, Choong P, Voigt T,</w:t>
      </w:r>
      <w:r w:rsidR="00F37CF6" w:rsidRPr="00B32E9D">
        <w:rPr>
          <w:sz w:val="22"/>
          <w:szCs w:val="22"/>
        </w:rPr>
        <w:t xml:space="preserve"> </w:t>
      </w:r>
      <w:r w:rsidR="009D10EB" w:rsidRPr="00B32E9D">
        <w:rPr>
          <w:sz w:val="22"/>
          <w:szCs w:val="22"/>
        </w:rPr>
        <w:t xml:space="preserve"> Native Myocardial T1 Mapping by Cardiovascular Magnetic Resonance Imaging in Subclinical Cardiomyopathy in Patients With Systemic Lupus Erythematosus. Circulation: Cardiovascular Imaging. 2013 Mar 19;6(2):295–301. </w:t>
      </w:r>
    </w:p>
    <w:p w14:paraId="54F5330E" w14:textId="661A35A0" w:rsidR="009D10EB" w:rsidRPr="00B32E9D" w:rsidRDefault="00AF362A" w:rsidP="009D10EB">
      <w:pPr>
        <w:widowControl w:val="0"/>
        <w:tabs>
          <w:tab w:val="left" w:pos="640"/>
        </w:tabs>
        <w:autoSpaceDE w:val="0"/>
        <w:autoSpaceDN w:val="0"/>
        <w:adjustRightInd w:val="0"/>
        <w:spacing w:after="240"/>
        <w:ind w:left="640" w:hanging="640"/>
        <w:rPr>
          <w:sz w:val="22"/>
          <w:szCs w:val="22"/>
        </w:rPr>
      </w:pPr>
      <w:r w:rsidRPr="00B32E9D">
        <w:rPr>
          <w:sz w:val="22"/>
          <w:szCs w:val="22"/>
        </w:rPr>
        <w:t>45</w:t>
      </w:r>
      <w:r w:rsidR="009D10EB" w:rsidRPr="00B32E9D">
        <w:rPr>
          <w:sz w:val="22"/>
          <w:szCs w:val="22"/>
        </w:rPr>
        <w:t>.</w:t>
      </w:r>
      <w:r w:rsidR="009D10EB" w:rsidRPr="00B32E9D">
        <w:rPr>
          <w:sz w:val="22"/>
          <w:szCs w:val="22"/>
        </w:rPr>
        <w:tab/>
        <w:t>Hinojar R, Foote L, Sangle S, Marber M, Mayr M, Carr-White G,</w:t>
      </w:r>
      <w:r w:rsidR="00F37CF6" w:rsidRPr="00B32E9D">
        <w:rPr>
          <w:sz w:val="22"/>
          <w:szCs w:val="22"/>
        </w:rPr>
        <w:t xml:space="preserve"> </w:t>
      </w:r>
      <w:r w:rsidR="009D10EB" w:rsidRPr="00B32E9D">
        <w:rPr>
          <w:sz w:val="22"/>
          <w:szCs w:val="22"/>
        </w:rPr>
        <w:t xml:space="preserve"> Native T1 and T2 mapping by CMR in lupus myocarditis: Disease recognition and response to treatment. Int J Cardiol. 2016 Nov;222:717–26. </w:t>
      </w:r>
    </w:p>
    <w:p w14:paraId="17E01266" w14:textId="60AD3805" w:rsidR="009D10EB" w:rsidRPr="00B32E9D" w:rsidRDefault="00AF362A" w:rsidP="009D10EB">
      <w:pPr>
        <w:widowControl w:val="0"/>
        <w:tabs>
          <w:tab w:val="left" w:pos="640"/>
        </w:tabs>
        <w:autoSpaceDE w:val="0"/>
        <w:autoSpaceDN w:val="0"/>
        <w:adjustRightInd w:val="0"/>
        <w:spacing w:after="240"/>
        <w:ind w:left="640" w:hanging="640"/>
        <w:rPr>
          <w:sz w:val="22"/>
          <w:szCs w:val="22"/>
        </w:rPr>
      </w:pPr>
      <w:r w:rsidRPr="00B32E9D">
        <w:rPr>
          <w:sz w:val="22"/>
          <w:szCs w:val="22"/>
        </w:rPr>
        <w:t>46</w:t>
      </w:r>
      <w:r w:rsidR="009D10EB" w:rsidRPr="00B32E9D">
        <w:rPr>
          <w:sz w:val="22"/>
          <w:szCs w:val="22"/>
        </w:rPr>
        <w:t>.</w:t>
      </w:r>
      <w:r w:rsidR="009D10EB" w:rsidRPr="00B32E9D">
        <w:rPr>
          <w:sz w:val="22"/>
          <w:szCs w:val="22"/>
        </w:rPr>
        <w:tab/>
        <w:t>Ntusi NA, Piechnik SK, Francis JM, Ferreira VM, Matthews PM, Robson MD,</w:t>
      </w:r>
      <w:r w:rsidR="00F37CF6" w:rsidRPr="00B32E9D">
        <w:rPr>
          <w:sz w:val="22"/>
          <w:szCs w:val="22"/>
        </w:rPr>
        <w:t xml:space="preserve"> </w:t>
      </w:r>
      <w:r w:rsidR="009D10EB" w:rsidRPr="00B32E9D">
        <w:rPr>
          <w:sz w:val="22"/>
          <w:szCs w:val="22"/>
        </w:rPr>
        <w:t xml:space="preserve"> Diffuse myocardial fibrosis is associated with impaired myocardial strain and disease activity in rheumatoid arthritis: a cardiovascular magnetic resonance study. Journal of Cardiovascular Magnetic Resonance. 2014;16(Suppl 1):P292. </w:t>
      </w:r>
    </w:p>
    <w:p w14:paraId="0A2E9179" w14:textId="4AB657C2" w:rsidR="009D10EB" w:rsidRPr="00B32E9D" w:rsidRDefault="00AF362A" w:rsidP="009D10EB">
      <w:pPr>
        <w:widowControl w:val="0"/>
        <w:tabs>
          <w:tab w:val="left" w:pos="640"/>
        </w:tabs>
        <w:autoSpaceDE w:val="0"/>
        <w:autoSpaceDN w:val="0"/>
        <w:adjustRightInd w:val="0"/>
        <w:spacing w:after="240"/>
        <w:ind w:left="640" w:hanging="640"/>
        <w:rPr>
          <w:sz w:val="22"/>
          <w:szCs w:val="22"/>
        </w:rPr>
      </w:pPr>
      <w:r w:rsidRPr="00B32E9D">
        <w:rPr>
          <w:sz w:val="22"/>
          <w:szCs w:val="22"/>
        </w:rPr>
        <w:t>47</w:t>
      </w:r>
      <w:r w:rsidR="009D10EB" w:rsidRPr="00B32E9D">
        <w:rPr>
          <w:sz w:val="22"/>
          <w:szCs w:val="22"/>
        </w:rPr>
        <w:t>.</w:t>
      </w:r>
      <w:r w:rsidR="009D10EB" w:rsidRPr="00B32E9D">
        <w:rPr>
          <w:sz w:val="22"/>
          <w:szCs w:val="22"/>
        </w:rPr>
        <w:tab/>
        <w:t>Holloway CJ, Ntusi N, Suttie J, Mahmod M, Wainwright E, Clutton G,</w:t>
      </w:r>
      <w:r w:rsidR="00F37CF6" w:rsidRPr="00B32E9D">
        <w:rPr>
          <w:sz w:val="22"/>
          <w:szCs w:val="22"/>
        </w:rPr>
        <w:t xml:space="preserve"> </w:t>
      </w:r>
      <w:r w:rsidR="009D10EB" w:rsidRPr="00B32E9D">
        <w:rPr>
          <w:sz w:val="22"/>
          <w:szCs w:val="22"/>
        </w:rPr>
        <w:t xml:space="preserve"> Comprehensive Cardiac Magnetic Resonance Imaging and Spectroscopy Reveal a High Burden of Myocardial Disease in HIV Patients. Circulation. 2013 Aug 19;128(8):814–22. </w:t>
      </w:r>
    </w:p>
    <w:p w14:paraId="378F8E33" w14:textId="530AA8F6" w:rsidR="009D10EB" w:rsidRPr="00B32E9D" w:rsidRDefault="00AF362A" w:rsidP="009D10EB">
      <w:pPr>
        <w:widowControl w:val="0"/>
        <w:tabs>
          <w:tab w:val="left" w:pos="640"/>
        </w:tabs>
        <w:autoSpaceDE w:val="0"/>
        <w:autoSpaceDN w:val="0"/>
        <w:adjustRightInd w:val="0"/>
        <w:spacing w:after="240"/>
        <w:ind w:left="640" w:hanging="640"/>
        <w:rPr>
          <w:sz w:val="22"/>
          <w:szCs w:val="22"/>
        </w:rPr>
      </w:pPr>
      <w:r w:rsidRPr="00B32E9D">
        <w:rPr>
          <w:sz w:val="22"/>
          <w:szCs w:val="22"/>
        </w:rPr>
        <w:t>48</w:t>
      </w:r>
      <w:r w:rsidR="009D10EB" w:rsidRPr="00B32E9D">
        <w:rPr>
          <w:sz w:val="22"/>
          <w:szCs w:val="22"/>
        </w:rPr>
        <w:t>.</w:t>
      </w:r>
      <w:r w:rsidR="009D10EB" w:rsidRPr="00B32E9D">
        <w:rPr>
          <w:sz w:val="22"/>
          <w:szCs w:val="22"/>
        </w:rPr>
        <w:tab/>
        <w:t xml:space="preserve">Neilan TG, Pena-Herrera D, Coelho-Filho OR, Jerosch-Herold M, Moslehi J, Kwong R. Left ventricular mass by cardiac magnetic resonance imaging and adverse cardiovascular outcomes in patients treated with anthracycline-based chemotherapy. Journal of Cardiovascular Magnetic Resonance. 2012;14(Suppl 1):O30. </w:t>
      </w:r>
    </w:p>
    <w:p w14:paraId="194EF9B2" w14:textId="4DC70D46" w:rsidR="009D10EB" w:rsidRPr="00B32E9D" w:rsidRDefault="00AF362A" w:rsidP="009D10EB">
      <w:pPr>
        <w:widowControl w:val="0"/>
        <w:tabs>
          <w:tab w:val="left" w:pos="640"/>
        </w:tabs>
        <w:autoSpaceDE w:val="0"/>
        <w:autoSpaceDN w:val="0"/>
        <w:adjustRightInd w:val="0"/>
        <w:spacing w:after="240"/>
        <w:ind w:left="640" w:hanging="640"/>
        <w:rPr>
          <w:sz w:val="22"/>
          <w:szCs w:val="22"/>
        </w:rPr>
      </w:pPr>
      <w:r w:rsidRPr="00B32E9D">
        <w:rPr>
          <w:sz w:val="22"/>
          <w:szCs w:val="22"/>
        </w:rPr>
        <w:t>49</w:t>
      </w:r>
      <w:r w:rsidR="009D10EB" w:rsidRPr="00B32E9D">
        <w:rPr>
          <w:sz w:val="22"/>
          <w:szCs w:val="22"/>
        </w:rPr>
        <w:t>.</w:t>
      </w:r>
      <w:r w:rsidR="009D10EB" w:rsidRPr="00B32E9D">
        <w:rPr>
          <w:sz w:val="22"/>
          <w:szCs w:val="22"/>
        </w:rPr>
        <w:tab/>
        <w:t xml:space="preserve">Broberg CS, Chugh SS, Conklin C, Sahn DJ, Jerosch-Herold M. Quantification of Diffuse Myocardial Fibrosis and Its Association With Myocardial Dysfunction in Congenital Heart Disease. Circulation: Cardiovascular Imaging. 2010 Nov 16;3(6):727–34. </w:t>
      </w:r>
    </w:p>
    <w:p w14:paraId="05CDD9DD" w14:textId="217AE2F5" w:rsidR="009D10EB" w:rsidRPr="00B32E9D" w:rsidRDefault="00AF362A" w:rsidP="009D10EB">
      <w:pPr>
        <w:widowControl w:val="0"/>
        <w:tabs>
          <w:tab w:val="left" w:pos="640"/>
        </w:tabs>
        <w:autoSpaceDE w:val="0"/>
        <w:autoSpaceDN w:val="0"/>
        <w:adjustRightInd w:val="0"/>
        <w:spacing w:after="240"/>
        <w:ind w:left="640" w:hanging="640"/>
        <w:rPr>
          <w:sz w:val="22"/>
          <w:szCs w:val="22"/>
        </w:rPr>
      </w:pPr>
      <w:r w:rsidRPr="00B32E9D">
        <w:rPr>
          <w:sz w:val="22"/>
          <w:szCs w:val="22"/>
        </w:rPr>
        <w:t>50</w:t>
      </w:r>
      <w:r w:rsidR="009D10EB" w:rsidRPr="00B32E9D">
        <w:rPr>
          <w:sz w:val="22"/>
          <w:szCs w:val="22"/>
        </w:rPr>
        <w:t>.</w:t>
      </w:r>
      <w:r w:rsidR="009D10EB" w:rsidRPr="00B32E9D">
        <w:rPr>
          <w:sz w:val="22"/>
          <w:szCs w:val="22"/>
        </w:rPr>
        <w:tab/>
        <w:t>Dusenbery SM, Jerosch-Herold M, Rickers C, Colan SD, Geva T, Newburger JW,</w:t>
      </w:r>
      <w:r w:rsidR="00F37CF6" w:rsidRPr="00B32E9D">
        <w:rPr>
          <w:sz w:val="22"/>
          <w:szCs w:val="22"/>
        </w:rPr>
        <w:t xml:space="preserve"> </w:t>
      </w:r>
      <w:r w:rsidR="009D10EB" w:rsidRPr="00B32E9D">
        <w:rPr>
          <w:sz w:val="22"/>
          <w:szCs w:val="22"/>
        </w:rPr>
        <w:t xml:space="preserve"> Myocardial Extracellular Remodeling Is Associated With Ventricular Diastolic Dysfunction in Children and Young Adults With Congenital Aortic Stenosis. Journal of the American College of Cardiology. 2014 May;63(17):1778–85. </w:t>
      </w:r>
    </w:p>
    <w:p w14:paraId="452BAF9A" w14:textId="74DEB4ED" w:rsidR="009D10EB" w:rsidRPr="00B32E9D" w:rsidRDefault="00AF362A" w:rsidP="009D10EB">
      <w:pPr>
        <w:widowControl w:val="0"/>
        <w:tabs>
          <w:tab w:val="left" w:pos="640"/>
        </w:tabs>
        <w:autoSpaceDE w:val="0"/>
        <w:autoSpaceDN w:val="0"/>
        <w:adjustRightInd w:val="0"/>
        <w:spacing w:after="240"/>
        <w:ind w:left="640" w:hanging="640"/>
        <w:rPr>
          <w:sz w:val="22"/>
          <w:szCs w:val="22"/>
        </w:rPr>
      </w:pPr>
      <w:r w:rsidRPr="00B32E9D">
        <w:rPr>
          <w:sz w:val="22"/>
          <w:szCs w:val="22"/>
        </w:rPr>
        <w:t>51</w:t>
      </w:r>
      <w:r w:rsidR="009D10EB" w:rsidRPr="00B32E9D">
        <w:rPr>
          <w:sz w:val="22"/>
          <w:szCs w:val="22"/>
        </w:rPr>
        <w:t>.</w:t>
      </w:r>
      <w:r w:rsidR="009D10EB" w:rsidRPr="00B32E9D">
        <w:rPr>
          <w:sz w:val="22"/>
          <w:szCs w:val="22"/>
        </w:rPr>
        <w:tab/>
        <w:t>Messroghli DR, Walters K, Plein S, Sparrow P, Friedrich MG, Ridgway JP,</w:t>
      </w:r>
      <w:r w:rsidR="00F37CF6" w:rsidRPr="00B32E9D">
        <w:rPr>
          <w:sz w:val="22"/>
          <w:szCs w:val="22"/>
        </w:rPr>
        <w:t xml:space="preserve"> </w:t>
      </w:r>
      <w:r w:rsidR="009D10EB" w:rsidRPr="00B32E9D">
        <w:rPr>
          <w:sz w:val="22"/>
          <w:szCs w:val="22"/>
        </w:rPr>
        <w:t xml:space="preserve"> MyocardialT1 mapping: Application to patients with acute and chronic myocardial infarction. Magn Reson Med. 2007;58(1):34–40. </w:t>
      </w:r>
    </w:p>
    <w:p w14:paraId="6E2A4213" w14:textId="5A2216DC" w:rsidR="009D10EB" w:rsidRPr="00B32E9D" w:rsidRDefault="00AF362A" w:rsidP="00AF362A">
      <w:pPr>
        <w:widowControl w:val="0"/>
        <w:tabs>
          <w:tab w:val="left" w:pos="640"/>
        </w:tabs>
        <w:autoSpaceDE w:val="0"/>
        <w:autoSpaceDN w:val="0"/>
        <w:adjustRightInd w:val="0"/>
        <w:spacing w:after="240"/>
        <w:ind w:left="640" w:hanging="640"/>
        <w:rPr>
          <w:sz w:val="22"/>
          <w:szCs w:val="22"/>
        </w:rPr>
      </w:pPr>
      <w:r w:rsidRPr="00B32E9D">
        <w:rPr>
          <w:sz w:val="22"/>
          <w:szCs w:val="22"/>
        </w:rPr>
        <w:t>52</w:t>
      </w:r>
      <w:r w:rsidR="009D10EB" w:rsidRPr="00B32E9D">
        <w:rPr>
          <w:sz w:val="22"/>
          <w:szCs w:val="22"/>
        </w:rPr>
        <w:t>.</w:t>
      </w:r>
      <w:r w:rsidR="009D10EB" w:rsidRPr="00B32E9D">
        <w:rPr>
          <w:sz w:val="22"/>
          <w:szCs w:val="22"/>
        </w:rPr>
        <w:tab/>
        <w:t>Dall'Armellina E, Ferreira VM, Kharbanda RK, Prendergast B, Piechnik SK, Robson MD,</w:t>
      </w:r>
      <w:r w:rsidR="00F37CF6" w:rsidRPr="00B32E9D">
        <w:rPr>
          <w:sz w:val="22"/>
          <w:szCs w:val="22"/>
        </w:rPr>
        <w:t xml:space="preserve"> </w:t>
      </w:r>
      <w:r w:rsidR="009D10EB" w:rsidRPr="00B32E9D">
        <w:rPr>
          <w:sz w:val="22"/>
          <w:szCs w:val="22"/>
        </w:rPr>
        <w:t xml:space="preserve"> Diagnostic Value of Pre-Contrast T1 Mapping in Acute and Chronic Myocardial Infarction. JACC: Cardiovascular </w:t>
      </w:r>
      <w:r w:rsidRPr="00B32E9D">
        <w:rPr>
          <w:sz w:val="22"/>
          <w:szCs w:val="22"/>
        </w:rPr>
        <w:t xml:space="preserve">Imaging. 2013 Jun;6(6):739–42. </w:t>
      </w:r>
      <w:r w:rsidR="009D10EB" w:rsidRPr="00B32E9D">
        <w:rPr>
          <w:sz w:val="22"/>
          <w:szCs w:val="22"/>
        </w:rPr>
        <w:t xml:space="preserve"> </w:t>
      </w:r>
    </w:p>
    <w:p w14:paraId="6635CD55" w14:textId="24909294" w:rsidR="009D10EB" w:rsidRPr="00B32E9D" w:rsidRDefault="00AF362A" w:rsidP="009D10EB">
      <w:pPr>
        <w:widowControl w:val="0"/>
        <w:tabs>
          <w:tab w:val="left" w:pos="640"/>
        </w:tabs>
        <w:autoSpaceDE w:val="0"/>
        <w:autoSpaceDN w:val="0"/>
        <w:adjustRightInd w:val="0"/>
        <w:spacing w:after="240"/>
        <w:ind w:left="640" w:hanging="640"/>
        <w:rPr>
          <w:sz w:val="22"/>
          <w:szCs w:val="22"/>
        </w:rPr>
      </w:pPr>
      <w:r w:rsidRPr="00B32E9D">
        <w:rPr>
          <w:sz w:val="22"/>
          <w:szCs w:val="22"/>
        </w:rPr>
        <w:t>53</w:t>
      </w:r>
      <w:r w:rsidR="009D10EB" w:rsidRPr="00B32E9D">
        <w:rPr>
          <w:sz w:val="22"/>
          <w:szCs w:val="22"/>
        </w:rPr>
        <w:t>.</w:t>
      </w:r>
      <w:r w:rsidR="009D10EB" w:rsidRPr="00B32E9D">
        <w:rPr>
          <w:sz w:val="22"/>
          <w:szCs w:val="22"/>
        </w:rPr>
        <w:tab/>
        <w:t>Wong TC, Piehler K, Meier CG, Testa SM, Klock AM, Aneizi AA,</w:t>
      </w:r>
      <w:r w:rsidR="00F37CF6" w:rsidRPr="00B32E9D">
        <w:rPr>
          <w:sz w:val="22"/>
          <w:szCs w:val="22"/>
        </w:rPr>
        <w:t xml:space="preserve"> </w:t>
      </w:r>
      <w:r w:rsidR="009D10EB" w:rsidRPr="00B32E9D">
        <w:rPr>
          <w:sz w:val="22"/>
          <w:szCs w:val="22"/>
        </w:rPr>
        <w:t xml:space="preserve"> Association Between Extracellular Matrix Expansion Quantified by Cardiovascular Magnetic Resonance and Short-Term Mortality. Circulation. 2012 Sep 4;126(10):1206–16. </w:t>
      </w:r>
    </w:p>
    <w:p w14:paraId="39132E97" w14:textId="0551A5BB" w:rsidR="009D10EB" w:rsidRPr="00B32E9D" w:rsidRDefault="00AF362A" w:rsidP="009D10EB">
      <w:pPr>
        <w:widowControl w:val="0"/>
        <w:tabs>
          <w:tab w:val="left" w:pos="640"/>
        </w:tabs>
        <w:autoSpaceDE w:val="0"/>
        <w:autoSpaceDN w:val="0"/>
        <w:adjustRightInd w:val="0"/>
        <w:spacing w:after="240"/>
        <w:ind w:left="640" w:hanging="640"/>
        <w:rPr>
          <w:sz w:val="22"/>
          <w:szCs w:val="22"/>
        </w:rPr>
      </w:pPr>
      <w:r w:rsidRPr="00B32E9D">
        <w:rPr>
          <w:sz w:val="22"/>
          <w:szCs w:val="22"/>
        </w:rPr>
        <w:t>54</w:t>
      </w:r>
      <w:r w:rsidR="009D10EB" w:rsidRPr="00B32E9D">
        <w:rPr>
          <w:sz w:val="22"/>
          <w:szCs w:val="22"/>
        </w:rPr>
        <w:t>.</w:t>
      </w:r>
      <w:r w:rsidR="009D10EB" w:rsidRPr="00B32E9D">
        <w:rPr>
          <w:sz w:val="22"/>
          <w:szCs w:val="22"/>
        </w:rPr>
        <w:tab/>
        <w:t>Schelbert EB, Piehler KM, Zareba KM, Moon JC, Ugander M, Messroghli DR,</w:t>
      </w:r>
      <w:r w:rsidR="00F37CF6" w:rsidRPr="00B32E9D">
        <w:rPr>
          <w:sz w:val="22"/>
          <w:szCs w:val="22"/>
        </w:rPr>
        <w:t xml:space="preserve"> </w:t>
      </w:r>
      <w:r w:rsidR="009D10EB" w:rsidRPr="00B32E9D">
        <w:rPr>
          <w:sz w:val="22"/>
          <w:szCs w:val="22"/>
        </w:rPr>
        <w:t xml:space="preserve"> Myocardial Fibrosis Quantified by Extracellular Volume Is Associated With Subsequent Hospitalization for Heart Failure, Death, or Both Across the Spectrum of Ejection Fraction and Heart Failure Stage. J Am Heart Assoc. 2015 Dec 18;4(12):e002613. </w:t>
      </w:r>
    </w:p>
    <w:p w14:paraId="2FEF223C" w14:textId="142F4579" w:rsidR="009D10EB" w:rsidRPr="00B32E9D" w:rsidRDefault="00AF362A" w:rsidP="009D10EB">
      <w:pPr>
        <w:widowControl w:val="0"/>
        <w:tabs>
          <w:tab w:val="left" w:pos="640"/>
        </w:tabs>
        <w:autoSpaceDE w:val="0"/>
        <w:autoSpaceDN w:val="0"/>
        <w:adjustRightInd w:val="0"/>
        <w:spacing w:after="240"/>
        <w:ind w:left="640" w:hanging="640"/>
        <w:rPr>
          <w:sz w:val="22"/>
          <w:szCs w:val="22"/>
        </w:rPr>
      </w:pPr>
      <w:r w:rsidRPr="00B32E9D">
        <w:rPr>
          <w:sz w:val="22"/>
          <w:szCs w:val="22"/>
        </w:rPr>
        <w:t>55</w:t>
      </w:r>
      <w:r w:rsidR="009D10EB" w:rsidRPr="00B32E9D">
        <w:rPr>
          <w:sz w:val="22"/>
          <w:szCs w:val="22"/>
        </w:rPr>
        <w:t>.</w:t>
      </w:r>
      <w:r w:rsidR="009D10EB" w:rsidRPr="00B32E9D">
        <w:rPr>
          <w:sz w:val="22"/>
          <w:szCs w:val="22"/>
        </w:rPr>
        <w:tab/>
        <w:t>Puntmann VO, Carr-White G, Jabbour A, Yu C-Y, Gebker R, Kelle S,</w:t>
      </w:r>
      <w:r w:rsidR="00F37CF6" w:rsidRPr="00B32E9D">
        <w:rPr>
          <w:sz w:val="22"/>
          <w:szCs w:val="22"/>
        </w:rPr>
        <w:t xml:space="preserve"> </w:t>
      </w:r>
      <w:r w:rsidR="009D10EB" w:rsidRPr="00B32E9D">
        <w:rPr>
          <w:sz w:val="22"/>
          <w:szCs w:val="22"/>
        </w:rPr>
        <w:t xml:space="preserve"> T1-Mapping and Outcome in Nonischemic Cardiomyopathy. JACC: Cardiovascular Imaging. 2016 Jan;9(1):40–50. </w:t>
      </w:r>
    </w:p>
    <w:p w14:paraId="064B9ADD" w14:textId="0683B970" w:rsidR="009D10EB" w:rsidRPr="00B32E9D" w:rsidRDefault="009D10EB" w:rsidP="009D10EB">
      <w:pPr>
        <w:widowControl w:val="0"/>
        <w:tabs>
          <w:tab w:val="left" w:pos="800"/>
        </w:tabs>
        <w:autoSpaceDE w:val="0"/>
        <w:autoSpaceDN w:val="0"/>
        <w:adjustRightInd w:val="0"/>
        <w:spacing w:after="240"/>
        <w:ind w:left="800" w:hanging="800"/>
        <w:rPr>
          <w:sz w:val="22"/>
          <w:szCs w:val="22"/>
          <w:lang w:val="en-US"/>
        </w:rPr>
      </w:pPr>
      <w:r w:rsidRPr="00B32E9D">
        <w:rPr>
          <w:sz w:val="22"/>
          <w:szCs w:val="22"/>
          <w:lang w:val="en-US"/>
        </w:rPr>
        <w:fldChar w:fldCharType="end"/>
      </w:r>
    </w:p>
    <w:p w14:paraId="2EA62B42" w14:textId="77777777" w:rsidR="00D77F89" w:rsidRPr="00B32E9D" w:rsidRDefault="00D77F89" w:rsidP="00337788">
      <w:pPr>
        <w:contextualSpacing/>
        <w:rPr>
          <w:sz w:val="22"/>
          <w:szCs w:val="22"/>
          <w:lang w:val="en-US"/>
        </w:rPr>
      </w:pPr>
    </w:p>
    <w:sectPr w:rsidR="00D77F89" w:rsidRPr="00B32E9D" w:rsidSect="00D77F8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30E6BC" w14:textId="77777777" w:rsidR="00ED6BCF" w:rsidRDefault="00ED6BCF" w:rsidP="009D10EB">
      <w:r>
        <w:separator/>
      </w:r>
    </w:p>
  </w:endnote>
  <w:endnote w:type="continuationSeparator" w:id="0">
    <w:p w14:paraId="736C7E49" w14:textId="77777777" w:rsidR="00ED6BCF" w:rsidRDefault="00ED6BCF" w:rsidP="009D1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
    <w:altName w:val="MS Gothic"/>
    <w:panose1 w:val="020B0604020202020204"/>
    <w:charset w:val="80"/>
    <w:family w:val="auto"/>
    <w:notTrueType/>
    <w:pitch w:val="variable"/>
    <w:sig w:usb0="00000000"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Times">
    <w:panose1 w:val="00000500000000020000"/>
    <w:charset w:val="00"/>
    <w:family w:val="auto"/>
    <w:pitch w:val="variable"/>
    <w:sig w:usb0="E00002FF" w:usb1="5000205A" w:usb2="00000000" w:usb3="00000000" w:csb0="0000019F" w:csb1="00000000"/>
  </w:font>
  <w:font w:name="Yu Mincho">
    <w:panose1 w:val="02020400000000000000"/>
    <w:charset w:val="80"/>
    <w:family w:val="roman"/>
    <w:pitch w:val="variable"/>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09F" w:csb1="00000000"/>
  </w:font>
  <w:font w:name="Yu Gothic Light">
    <w:panose1 w:val="020B0300000000000000"/>
    <w:charset w:val="80"/>
    <w:family w:val="swiss"/>
    <w:pitch w:val="variable"/>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2AFF" w:usb1="D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A88C2F" w14:textId="77777777" w:rsidR="00ED6BCF" w:rsidRDefault="00ED6BCF" w:rsidP="009D10EB">
      <w:r>
        <w:separator/>
      </w:r>
    </w:p>
  </w:footnote>
  <w:footnote w:type="continuationSeparator" w:id="0">
    <w:p w14:paraId="301CE5EE" w14:textId="77777777" w:rsidR="00ED6BCF" w:rsidRDefault="00ED6BCF" w:rsidP="009D10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3F60C3E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8470D9"/>
    <w:multiLevelType w:val="hybridMultilevel"/>
    <w:tmpl w:val="EB584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4F24EF"/>
    <w:multiLevelType w:val="hybridMultilevel"/>
    <w:tmpl w:val="F90E4126"/>
    <w:lvl w:ilvl="0" w:tplc="EDB4DA8E">
      <w:start w:val="1"/>
      <w:numFmt w:val="upperLetter"/>
      <w:lvlText w:val="%1."/>
      <w:lvlJc w:val="left"/>
      <w:pPr>
        <w:ind w:left="72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1A05F1"/>
    <w:multiLevelType w:val="hybridMultilevel"/>
    <w:tmpl w:val="3A2E5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B37DCD"/>
    <w:multiLevelType w:val="hybridMultilevel"/>
    <w:tmpl w:val="DB8E7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5802DE"/>
    <w:multiLevelType w:val="multilevel"/>
    <w:tmpl w:val="6C34A4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9FB67B5"/>
    <w:multiLevelType w:val="hybridMultilevel"/>
    <w:tmpl w:val="C548D8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4657317"/>
    <w:multiLevelType w:val="hybridMultilevel"/>
    <w:tmpl w:val="DB8E7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7B143D"/>
    <w:multiLevelType w:val="hybridMultilevel"/>
    <w:tmpl w:val="1C368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776D7C"/>
    <w:multiLevelType w:val="hybridMultilevel"/>
    <w:tmpl w:val="2D5463F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9261684"/>
    <w:multiLevelType w:val="hybridMultilevel"/>
    <w:tmpl w:val="275C3E6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AEA723E"/>
    <w:multiLevelType w:val="hybridMultilevel"/>
    <w:tmpl w:val="F228AA62"/>
    <w:lvl w:ilvl="0" w:tplc="1166BFD4">
      <w:numFmt w:val="bullet"/>
      <w:lvlText w:val=""/>
      <w:lvlJc w:val="left"/>
      <w:pPr>
        <w:ind w:left="720" w:hanging="360"/>
      </w:pPr>
      <w:rPr>
        <w:rFonts w:ascii="Symbol" w:eastAsia="MS ??" w:hAnsi="Symbol" w:cs="Times New Roman" w:hint="default"/>
        <w:lang w:val="en-GB"/>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3A7E42"/>
    <w:multiLevelType w:val="hybridMultilevel"/>
    <w:tmpl w:val="F1C005A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343BB3"/>
    <w:multiLevelType w:val="hybridMultilevel"/>
    <w:tmpl w:val="F8AA54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EB4229F"/>
    <w:multiLevelType w:val="hybridMultilevel"/>
    <w:tmpl w:val="DBC805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AE01673"/>
    <w:multiLevelType w:val="hybridMultilevel"/>
    <w:tmpl w:val="292CCA9C"/>
    <w:lvl w:ilvl="0" w:tplc="0C0A000F">
      <w:start w:val="1"/>
      <w:numFmt w:val="decimal"/>
      <w:lvlText w:val="%1."/>
      <w:lvlJc w:val="left"/>
      <w:pPr>
        <w:ind w:left="928"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5D6E049E"/>
    <w:multiLevelType w:val="hybridMultilevel"/>
    <w:tmpl w:val="79BA76B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4196249"/>
    <w:multiLevelType w:val="hybridMultilevel"/>
    <w:tmpl w:val="99224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7AB4661"/>
    <w:multiLevelType w:val="hybridMultilevel"/>
    <w:tmpl w:val="578616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AD95BB5"/>
    <w:multiLevelType w:val="hybridMultilevel"/>
    <w:tmpl w:val="66CE59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CE85290"/>
    <w:multiLevelType w:val="hybridMultilevel"/>
    <w:tmpl w:val="EF5A04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D32596B"/>
    <w:multiLevelType w:val="hybridMultilevel"/>
    <w:tmpl w:val="8B18802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3803853"/>
    <w:multiLevelType w:val="hybridMultilevel"/>
    <w:tmpl w:val="30F69730"/>
    <w:lvl w:ilvl="0" w:tplc="A7BA3788">
      <w:start w:val="1"/>
      <w:numFmt w:val="bullet"/>
      <w:lvlText w:val="•"/>
      <w:lvlJc w:val="left"/>
      <w:pPr>
        <w:tabs>
          <w:tab w:val="num" w:pos="720"/>
        </w:tabs>
        <w:ind w:left="720" w:hanging="360"/>
      </w:pPr>
      <w:rPr>
        <w:rFonts w:ascii="Arial" w:hAnsi="Arial" w:hint="default"/>
      </w:rPr>
    </w:lvl>
    <w:lvl w:ilvl="1" w:tplc="C05AF26E" w:tentative="1">
      <w:start w:val="1"/>
      <w:numFmt w:val="bullet"/>
      <w:lvlText w:val="•"/>
      <w:lvlJc w:val="left"/>
      <w:pPr>
        <w:tabs>
          <w:tab w:val="num" w:pos="1440"/>
        </w:tabs>
        <w:ind w:left="1440" w:hanging="360"/>
      </w:pPr>
      <w:rPr>
        <w:rFonts w:ascii="Arial" w:hAnsi="Arial" w:hint="default"/>
      </w:rPr>
    </w:lvl>
    <w:lvl w:ilvl="2" w:tplc="F0882792" w:tentative="1">
      <w:start w:val="1"/>
      <w:numFmt w:val="bullet"/>
      <w:lvlText w:val="•"/>
      <w:lvlJc w:val="left"/>
      <w:pPr>
        <w:tabs>
          <w:tab w:val="num" w:pos="2160"/>
        </w:tabs>
        <w:ind w:left="2160" w:hanging="360"/>
      </w:pPr>
      <w:rPr>
        <w:rFonts w:ascii="Arial" w:hAnsi="Arial" w:hint="default"/>
      </w:rPr>
    </w:lvl>
    <w:lvl w:ilvl="3" w:tplc="549C6FDE" w:tentative="1">
      <w:start w:val="1"/>
      <w:numFmt w:val="bullet"/>
      <w:lvlText w:val="•"/>
      <w:lvlJc w:val="left"/>
      <w:pPr>
        <w:tabs>
          <w:tab w:val="num" w:pos="2880"/>
        </w:tabs>
        <w:ind w:left="2880" w:hanging="360"/>
      </w:pPr>
      <w:rPr>
        <w:rFonts w:ascii="Arial" w:hAnsi="Arial" w:hint="default"/>
      </w:rPr>
    </w:lvl>
    <w:lvl w:ilvl="4" w:tplc="031E0542" w:tentative="1">
      <w:start w:val="1"/>
      <w:numFmt w:val="bullet"/>
      <w:lvlText w:val="•"/>
      <w:lvlJc w:val="left"/>
      <w:pPr>
        <w:tabs>
          <w:tab w:val="num" w:pos="3600"/>
        </w:tabs>
        <w:ind w:left="3600" w:hanging="360"/>
      </w:pPr>
      <w:rPr>
        <w:rFonts w:ascii="Arial" w:hAnsi="Arial" w:hint="default"/>
      </w:rPr>
    </w:lvl>
    <w:lvl w:ilvl="5" w:tplc="EEF83C46" w:tentative="1">
      <w:start w:val="1"/>
      <w:numFmt w:val="bullet"/>
      <w:lvlText w:val="•"/>
      <w:lvlJc w:val="left"/>
      <w:pPr>
        <w:tabs>
          <w:tab w:val="num" w:pos="4320"/>
        </w:tabs>
        <w:ind w:left="4320" w:hanging="360"/>
      </w:pPr>
      <w:rPr>
        <w:rFonts w:ascii="Arial" w:hAnsi="Arial" w:hint="default"/>
      </w:rPr>
    </w:lvl>
    <w:lvl w:ilvl="6" w:tplc="AAEE0C6A" w:tentative="1">
      <w:start w:val="1"/>
      <w:numFmt w:val="bullet"/>
      <w:lvlText w:val="•"/>
      <w:lvlJc w:val="left"/>
      <w:pPr>
        <w:tabs>
          <w:tab w:val="num" w:pos="5040"/>
        </w:tabs>
        <w:ind w:left="5040" w:hanging="360"/>
      </w:pPr>
      <w:rPr>
        <w:rFonts w:ascii="Arial" w:hAnsi="Arial" w:hint="default"/>
      </w:rPr>
    </w:lvl>
    <w:lvl w:ilvl="7" w:tplc="A0ECFF0C" w:tentative="1">
      <w:start w:val="1"/>
      <w:numFmt w:val="bullet"/>
      <w:lvlText w:val="•"/>
      <w:lvlJc w:val="left"/>
      <w:pPr>
        <w:tabs>
          <w:tab w:val="num" w:pos="5760"/>
        </w:tabs>
        <w:ind w:left="5760" w:hanging="360"/>
      </w:pPr>
      <w:rPr>
        <w:rFonts w:ascii="Arial" w:hAnsi="Arial" w:hint="default"/>
      </w:rPr>
    </w:lvl>
    <w:lvl w:ilvl="8" w:tplc="F7F62C72"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747F7EC7"/>
    <w:multiLevelType w:val="hybridMultilevel"/>
    <w:tmpl w:val="D764BBC6"/>
    <w:lvl w:ilvl="0" w:tplc="0409000F">
      <w:start w:val="1"/>
      <w:numFmt w:val="decimal"/>
      <w:lvlText w:val="%1."/>
      <w:lvlJc w:val="left"/>
      <w:pPr>
        <w:ind w:left="720" w:hanging="360"/>
      </w:pPr>
      <w:rPr>
        <w:rFonts w:hint="default"/>
      </w:rPr>
    </w:lvl>
    <w:lvl w:ilvl="1" w:tplc="04090001">
      <w:start w:val="1"/>
      <w:numFmt w:val="bullet"/>
      <w:lvlText w:val=""/>
      <w:lvlJc w:val="left"/>
      <w:pPr>
        <w:ind w:left="36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6A43CB1"/>
    <w:multiLevelType w:val="hybridMultilevel"/>
    <w:tmpl w:val="16A07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8F700E1"/>
    <w:multiLevelType w:val="hybridMultilevel"/>
    <w:tmpl w:val="C09A54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7FF47B6A"/>
    <w:multiLevelType w:val="hybridMultilevel"/>
    <w:tmpl w:val="2976F8B6"/>
    <w:lvl w:ilvl="0" w:tplc="3B72D7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5"/>
  </w:num>
  <w:num w:numId="3">
    <w:abstractNumId w:val="19"/>
  </w:num>
  <w:num w:numId="4">
    <w:abstractNumId w:val="7"/>
  </w:num>
  <w:num w:numId="5">
    <w:abstractNumId w:val="4"/>
  </w:num>
  <w:num w:numId="6">
    <w:abstractNumId w:val="0"/>
  </w:num>
  <w:num w:numId="7">
    <w:abstractNumId w:val="22"/>
  </w:num>
  <w:num w:numId="8">
    <w:abstractNumId w:val="11"/>
  </w:num>
  <w:num w:numId="9">
    <w:abstractNumId w:val="5"/>
  </w:num>
  <w:num w:numId="10">
    <w:abstractNumId w:val="26"/>
  </w:num>
  <w:num w:numId="11">
    <w:abstractNumId w:val="17"/>
  </w:num>
  <w:num w:numId="12">
    <w:abstractNumId w:val="25"/>
  </w:num>
  <w:num w:numId="13">
    <w:abstractNumId w:val="3"/>
  </w:num>
  <w:num w:numId="14">
    <w:abstractNumId w:val="10"/>
  </w:num>
  <w:num w:numId="15">
    <w:abstractNumId w:val="9"/>
  </w:num>
  <w:num w:numId="16">
    <w:abstractNumId w:val="12"/>
  </w:num>
  <w:num w:numId="17">
    <w:abstractNumId w:val="24"/>
  </w:num>
  <w:num w:numId="18">
    <w:abstractNumId w:val="21"/>
  </w:num>
  <w:num w:numId="19">
    <w:abstractNumId w:val="8"/>
  </w:num>
  <w:num w:numId="20">
    <w:abstractNumId w:val="13"/>
  </w:num>
  <w:num w:numId="21">
    <w:abstractNumId w:val="18"/>
  </w:num>
  <w:num w:numId="22">
    <w:abstractNumId w:val="20"/>
  </w:num>
  <w:num w:numId="23">
    <w:abstractNumId w:val="2"/>
  </w:num>
  <w:num w:numId="24">
    <w:abstractNumId w:val="14"/>
  </w:num>
  <w:num w:numId="25">
    <w:abstractNumId w:val="6"/>
  </w:num>
  <w:num w:numId="26">
    <w:abstractNumId w:val="16"/>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470E"/>
    <w:rsid w:val="00005F54"/>
    <w:rsid w:val="00027E74"/>
    <w:rsid w:val="000902CB"/>
    <w:rsid w:val="00094A4C"/>
    <w:rsid w:val="000A65CD"/>
    <w:rsid w:val="000C1FC8"/>
    <w:rsid w:val="001437C8"/>
    <w:rsid w:val="001C729F"/>
    <w:rsid w:val="001F59C6"/>
    <w:rsid w:val="00250AFD"/>
    <w:rsid w:val="002719D1"/>
    <w:rsid w:val="0027777D"/>
    <w:rsid w:val="002A0550"/>
    <w:rsid w:val="002C34D5"/>
    <w:rsid w:val="002D4645"/>
    <w:rsid w:val="002D7801"/>
    <w:rsid w:val="002E36E5"/>
    <w:rsid w:val="0031073A"/>
    <w:rsid w:val="00337788"/>
    <w:rsid w:val="003435CB"/>
    <w:rsid w:val="0034628F"/>
    <w:rsid w:val="0041735F"/>
    <w:rsid w:val="00450175"/>
    <w:rsid w:val="00480BAB"/>
    <w:rsid w:val="0048641A"/>
    <w:rsid w:val="00491C71"/>
    <w:rsid w:val="00512C62"/>
    <w:rsid w:val="00561C80"/>
    <w:rsid w:val="005F376D"/>
    <w:rsid w:val="00627417"/>
    <w:rsid w:val="006449EC"/>
    <w:rsid w:val="006845B1"/>
    <w:rsid w:val="006F1E5B"/>
    <w:rsid w:val="007018D6"/>
    <w:rsid w:val="00705ADB"/>
    <w:rsid w:val="00724CD3"/>
    <w:rsid w:val="00742AF0"/>
    <w:rsid w:val="00794B5E"/>
    <w:rsid w:val="00837A61"/>
    <w:rsid w:val="008B2F5F"/>
    <w:rsid w:val="008B6C8F"/>
    <w:rsid w:val="008E404F"/>
    <w:rsid w:val="0090494C"/>
    <w:rsid w:val="00993D7F"/>
    <w:rsid w:val="009B0EA0"/>
    <w:rsid w:val="009D10EB"/>
    <w:rsid w:val="009D7B39"/>
    <w:rsid w:val="009E23AE"/>
    <w:rsid w:val="00A03FB4"/>
    <w:rsid w:val="00AA26ED"/>
    <w:rsid w:val="00AF362A"/>
    <w:rsid w:val="00AF43C9"/>
    <w:rsid w:val="00B233E0"/>
    <w:rsid w:val="00B31F5D"/>
    <w:rsid w:val="00B32E9D"/>
    <w:rsid w:val="00B74CBA"/>
    <w:rsid w:val="00BA787C"/>
    <w:rsid w:val="00C07FE0"/>
    <w:rsid w:val="00C23E84"/>
    <w:rsid w:val="00C80504"/>
    <w:rsid w:val="00CA5FFB"/>
    <w:rsid w:val="00CD0E16"/>
    <w:rsid w:val="00CF1AE6"/>
    <w:rsid w:val="00D1589D"/>
    <w:rsid w:val="00D47C8F"/>
    <w:rsid w:val="00D57899"/>
    <w:rsid w:val="00D77F89"/>
    <w:rsid w:val="00DC3A00"/>
    <w:rsid w:val="00DE6D97"/>
    <w:rsid w:val="00DF2F31"/>
    <w:rsid w:val="00E065F5"/>
    <w:rsid w:val="00E775ED"/>
    <w:rsid w:val="00ED6BCF"/>
    <w:rsid w:val="00F0470E"/>
    <w:rsid w:val="00F37CF6"/>
    <w:rsid w:val="00F42053"/>
    <w:rsid w:val="00F72A29"/>
    <w:rsid w:val="00F94FD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CE6CFF8"/>
  <w14:defaultImageDpi w14:val="327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8641A"/>
    <w:rPr>
      <w:rFonts w:ascii="Times New Roman" w:hAnsi="Times New Roman" w:cs="Times New Roman"/>
      <w:lang w:eastAsia="en-GB"/>
    </w:rPr>
  </w:style>
  <w:style w:type="paragraph" w:styleId="Heading1">
    <w:name w:val="heading 1"/>
    <w:basedOn w:val="Normal"/>
    <w:link w:val="Heading1Char"/>
    <w:uiPriority w:val="9"/>
    <w:qFormat/>
    <w:rsid w:val="00F0470E"/>
    <w:pPr>
      <w:spacing w:before="100" w:beforeAutospacing="1" w:after="100" w:afterAutospacing="1"/>
      <w:outlineLvl w:val="0"/>
    </w:pPr>
    <w:rPr>
      <w:rFonts w:ascii="Times" w:eastAsiaTheme="minorEastAsia" w:hAnsi="Times" w:cstheme="minorBidi"/>
      <w:b/>
      <w:bCs/>
      <w:kern w:val="36"/>
      <w:sz w:val="48"/>
      <w:szCs w:val="48"/>
      <w:lang w:eastAsia="en-US"/>
    </w:rPr>
  </w:style>
  <w:style w:type="paragraph" w:styleId="Heading2">
    <w:name w:val="heading 2"/>
    <w:basedOn w:val="Normal"/>
    <w:next w:val="Normal"/>
    <w:link w:val="Heading2Char"/>
    <w:uiPriority w:val="9"/>
    <w:unhideWhenUsed/>
    <w:qFormat/>
    <w:rsid w:val="00337788"/>
    <w:pPr>
      <w:keepNext/>
      <w:keepLines/>
      <w:spacing w:before="40" w:line="259" w:lineRule="auto"/>
      <w:outlineLvl w:val="1"/>
    </w:pPr>
    <w:rPr>
      <w:rFonts w:asciiTheme="majorHAnsi" w:eastAsiaTheme="majorEastAsia" w:hAnsiTheme="majorHAnsi" w:cstheme="majorBidi"/>
      <w:color w:val="2F5496" w:themeColor="accent1" w:themeShade="BF"/>
      <w:sz w:val="26"/>
      <w:szCs w:val="26"/>
      <w:lang w:val="tr-T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470E"/>
    <w:rPr>
      <w:rFonts w:ascii="Times" w:eastAsiaTheme="minorEastAsia" w:hAnsi="Times"/>
      <w:b/>
      <w:bCs/>
      <w:kern w:val="36"/>
      <w:sz w:val="48"/>
      <w:szCs w:val="48"/>
    </w:rPr>
  </w:style>
  <w:style w:type="character" w:customStyle="1" w:styleId="Heading2Char">
    <w:name w:val="Heading 2 Char"/>
    <w:basedOn w:val="DefaultParagraphFont"/>
    <w:link w:val="Heading2"/>
    <w:uiPriority w:val="9"/>
    <w:rsid w:val="00337788"/>
    <w:rPr>
      <w:rFonts w:asciiTheme="majorHAnsi" w:eastAsiaTheme="majorEastAsia" w:hAnsiTheme="majorHAnsi" w:cstheme="majorBidi"/>
      <w:color w:val="2F5496" w:themeColor="accent1" w:themeShade="BF"/>
      <w:sz w:val="26"/>
      <w:szCs w:val="26"/>
      <w:lang w:val="tr-TR"/>
    </w:rPr>
  </w:style>
  <w:style w:type="character" w:styleId="Hyperlink">
    <w:name w:val="Hyperlink"/>
    <w:basedOn w:val="DefaultParagraphFont"/>
    <w:uiPriority w:val="99"/>
    <w:unhideWhenUsed/>
    <w:rsid w:val="00F0470E"/>
    <w:rPr>
      <w:strike w:val="0"/>
      <w:dstrike w:val="0"/>
      <w:color w:val="006699"/>
      <w:u w:val="none"/>
      <w:effect w:val="none"/>
    </w:rPr>
  </w:style>
  <w:style w:type="character" w:styleId="CommentReference">
    <w:name w:val="annotation reference"/>
    <w:basedOn w:val="DefaultParagraphFont"/>
    <w:unhideWhenUsed/>
    <w:rsid w:val="00F0470E"/>
    <w:rPr>
      <w:sz w:val="16"/>
      <w:szCs w:val="16"/>
    </w:rPr>
  </w:style>
  <w:style w:type="paragraph" w:styleId="CommentText">
    <w:name w:val="annotation text"/>
    <w:basedOn w:val="Normal"/>
    <w:link w:val="CommentTextChar"/>
    <w:unhideWhenUsed/>
    <w:rsid w:val="00F0470E"/>
    <w:pPr>
      <w:spacing w:after="160"/>
    </w:pPr>
    <w:rPr>
      <w:rFonts w:asciiTheme="minorHAnsi" w:hAnsiTheme="minorHAnsi" w:cstheme="minorBidi"/>
      <w:sz w:val="20"/>
      <w:szCs w:val="20"/>
      <w:lang w:val="tr-TR" w:eastAsia="en-US"/>
    </w:rPr>
  </w:style>
  <w:style w:type="character" w:customStyle="1" w:styleId="CommentTextChar">
    <w:name w:val="Comment Text Char"/>
    <w:basedOn w:val="DefaultParagraphFont"/>
    <w:link w:val="CommentText"/>
    <w:rsid w:val="00F0470E"/>
    <w:rPr>
      <w:sz w:val="20"/>
      <w:szCs w:val="20"/>
      <w:lang w:val="tr-TR"/>
    </w:rPr>
  </w:style>
  <w:style w:type="paragraph" w:styleId="Footer">
    <w:name w:val="footer"/>
    <w:basedOn w:val="Normal"/>
    <w:link w:val="FooterChar"/>
    <w:unhideWhenUsed/>
    <w:rsid w:val="00F0470E"/>
    <w:pPr>
      <w:tabs>
        <w:tab w:val="center" w:pos="4536"/>
        <w:tab w:val="right" w:pos="9072"/>
      </w:tabs>
    </w:pPr>
    <w:rPr>
      <w:rFonts w:asciiTheme="minorHAnsi" w:hAnsiTheme="minorHAnsi" w:cstheme="minorBidi"/>
      <w:sz w:val="22"/>
      <w:szCs w:val="22"/>
      <w:lang w:val="tr-TR" w:eastAsia="en-US"/>
    </w:rPr>
  </w:style>
  <w:style w:type="character" w:customStyle="1" w:styleId="FooterChar">
    <w:name w:val="Footer Char"/>
    <w:basedOn w:val="DefaultParagraphFont"/>
    <w:link w:val="Footer"/>
    <w:rsid w:val="00F0470E"/>
    <w:rPr>
      <w:sz w:val="22"/>
      <w:szCs w:val="22"/>
      <w:lang w:val="tr-TR"/>
    </w:rPr>
  </w:style>
  <w:style w:type="paragraph" w:styleId="ListParagraph">
    <w:name w:val="List Paragraph"/>
    <w:basedOn w:val="Normal"/>
    <w:uiPriority w:val="34"/>
    <w:qFormat/>
    <w:rsid w:val="00F0470E"/>
    <w:pPr>
      <w:spacing w:after="160" w:line="259" w:lineRule="auto"/>
      <w:ind w:left="720"/>
      <w:contextualSpacing/>
    </w:pPr>
    <w:rPr>
      <w:rFonts w:asciiTheme="minorHAnsi" w:hAnsiTheme="minorHAnsi" w:cstheme="minorBidi"/>
      <w:sz w:val="22"/>
      <w:szCs w:val="22"/>
      <w:lang w:val="tr-TR" w:eastAsia="en-US"/>
    </w:rPr>
  </w:style>
  <w:style w:type="character" w:customStyle="1" w:styleId="jrnl">
    <w:name w:val="jrnl"/>
    <w:basedOn w:val="DefaultParagraphFont"/>
    <w:rsid w:val="00F0470E"/>
  </w:style>
  <w:style w:type="paragraph" w:customStyle="1" w:styleId="desc2">
    <w:name w:val="desc2"/>
    <w:basedOn w:val="Normal"/>
    <w:rsid w:val="00F0470E"/>
    <w:rPr>
      <w:rFonts w:eastAsia="Times New Roman"/>
      <w:sz w:val="26"/>
      <w:szCs w:val="26"/>
      <w:lang w:val="tr-TR" w:eastAsia="tr-TR"/>
    </w:rPr>
  </w:style>
  <w:style w:type="character" w:customStyle="1" w:styleId="highlight2">
    <w:name w:val="highlight2"/>
    <w:basedOn w:val="DefaultParagraphFont"/>
    <w:rsid w:val="00F0470E"/>
  </w:style>
  <w:style w:type="character" w:customStyle="1" w:styleId="authornames">
    <w:name w:val="authornames"/>
    <w:basedOn w:val="DefaultParagraphFont"/>
    <w:rsid w:val="00F0470E"/>
  </w:style>
  <w:style w:type="character" w:customStyle="1" w:styleId="titleseparator2">
    <w:name w:val="titleseparator2"/>
    <w:basedOn w:val="DefaultParagraphFont"/>
    <w:rsid w:val="00F0470E"/>
    <w:rPr>
      <w:vanish/>
      <w:webHidden w:val="0"/>
      <w:specVanish w:val="0"/>
    </w:rPr>
  </w:style>
  <w:style w:type="character" w:customStyle="1" w:styleId="subtitle3">
    <w:name w:val="subtitle3"/>
    <w:basedOn w:val="DefaultParagraphFont"/>
    <w:rsid w:val="00F0470E"/>
    <w:rPr>
      <w:vanish w:val="0"/>
      <w:webHidden w:val="0"/>
      <w:specVanish w:val="0"/>
    </w:rPr>
  </w:style>
  <w:style w:type="character" w:styleId="Emphasis">
    <w:name w:val="Emphasis"/>
    <w:basedOn w:val="DefaultParagraphFont"/>
    <w:uiPriority w:val="20"/>
    <w:qFormat/>
    <w:rsid w:val="00F0470E"/>
    <w:rPr>
      <w:i/>
      <w:iCs/>
    </w:rPr>
  </w:style>
  <w:style w:type="character" w:styleId="Strong">
    <w:name w:val="Strong"/>
    <w:basedOn w:val="DefaultParagraphFont"/>
    <w:uiPriority w:val="22"/>
    <w:qFormat/>
    <w:rsid w:val="00F0470E"/>
    <w:rPr>
      <w:b/>
      <w:bCs/>
    </w:rPr>
  </w:style>
  <w:style w:type="paragraph" w:customStyle="1" w:styleId="para">
    <w:name w:val="para"/>
    <w:basedOn w:val="Normal"/>
    <w:rsid w:val="00F0470E"/>
    <w:pPr>
      <w:spacing w:after="240"/>
    </w:pPr>
    <w:rPr>
      <w:rFonts w:eastAsia="Times New Roman"/>
      <w:lang w:val="tr-TR" w:eastAsia="tr-TR"/>
    </w:rPr>
  </w:style>
  <w:style w:type="character" w:customStyle="1" w:styleId="st1">
    <w:name w:val="st1"/>
    <w:basedOn w:val="DefaultParagraphFont"/>
    <w:rsid w:val="00F0470E"/>
  </w:style>
  <w:style w:type="paragraph" w:styleId="BalloonText">
    <w:name w:val="Balloon Text"/>
    <w:basedOn w:val="Normal"/>
    <w:link w:val="BalloonTextChar"/>
    <w:unhideWhenUsed/>
    <w:rsid w:val="00F0470E"/>
    <w:rPr>
      <w:rFonts w:ascii="Lucida Grande" w:hAnsi="Lucida Grande" w:cs="Lucida Grande"/>
      <w:sz w:val="18"/>
      <w:szCs w:val="18"/>
      <w:lang w:val="tr-TR" w:eastAsia="en-US"/>
    </w:rPr>
  </w:style>
  <w:style w:type="character" w:customStyle="1" w:styleId="BalloonTextChar">
    <w:name w:val="Balloon Text Char"/>
    <w:basedOn w:val="DefaultParagraphFont"/>
    <w:link w:val="BalloonText"/>
    <w:rsid w:val="00F0470E"/>
    <w:rPr>
      <w:rFonts w:ascii="Lucida Grande" w:hAnsi="Lucida Grande" w:cs="Lucida Grande"/>
      <w:sz w:val="18"/>
      <w:szCs w:val="18"/>
      <w:lang w:val="tr-TR"/>
    </w:rPr>
  </w:style>
  <w:style w:type="character" w:customStyle="1" w:styleId="apple-converted-space">
    <w:name w:val="apple-converted-space"/>
    <w:basedOn w:val="DefaultParagraphFont"/>
    <w:rsid w:val="00F0470E"/>
  </w:style>
  <w:style w:type="paragraph" w:styleId="Title">
    <w:name w:val="Title"/>
    <w:aliases w:val="title"/>
    <w:basedOn w:val="Normal"/>
    <w:link w:val="TitleChar"/>
    <w:uiPriority w:val="10"/>
    <w:qFormat/>
    <w:rsid w:val="00F0470E"/>
    <w:pPr>
      <w:spacing w:before="100" w:beforeAutospacing="1" w:after="100" w:afterAutospacing="1"/>
    </w:pPr>
    <w:rPr>
      <w:rFonts w:ascii="Times" w:eastAsiaTheme="minorEastAsia" w:hAnsi="Times" w:cstheme="minorBidi"/>
      <w:sz w:val="20"/>
      <w:szCs w:val="20"/>
      <w:lang w:eastAsia="en-US"/>
    </w:rPr>
  </w:style>
  <w:style w:type="character" w:customStyle="1" w:styleId="TitleChar">
    <w:name w:val="Title Char"/>
    <w:aliases w:val="title Char"/>
    <w:basedOn w:val="DefaultParagraphFont"/>
    <w:link w:val="Title"/>
    <w:uiPriority w:val="10"/>
    <w:rsid w:val="00F0470E"/>
    <w:rPr>
      <w:rFonts w:ascii="Times" w:eastAsiaTheme="minorEastAsia" w:hAnsi="Times"/>
      <w:sz w:val="20"/>
      <w:szCs w:val="20"/>
    </w:rPr>
  </w:style>
  <w:style w:type="paragraph" w:customStyle="1" w:styleId="desc">
    <w:name w:val="desc"/>
    <w:basedOn w:val="Normal"/>
    <w:rsid w:val="00F0470E"/>
    <w:pPr>
      <w:spacing w:before="100" w:beforeAutospacing="1" w:after="100" w:afterAutospacing="1"/>
    </w:pPr>
    <w:rPr>
      <w:rFonts w:ascii="Times" w:eastAsiaTheme="minorEastAsia" w:hAnsi="Times" w:cstheme="minorBidi"/>
      <w:sz w:val="20"/>
      <w:szCs w:val="20"/>
      <w:lang w:eastAsia="en-US"/>
    </w:rPr>
  </w:style>
  <w:style w:type="paragraph" w:customStyle="1" w:styleId="details">
    <w:name w:val="details"/>
    <w:basedOn w:val="Normal"/>
    <w:rsid w:val="00F0470E"/>
    <w:pPr>
      <w:spacing w:before="100" w:beforeAutospacing="1" w:after="100" w:afterAutospacing="1"/>
    </w:pPr>
    <w:rPr>
      <w:rFonts w:ascii="Times" w:eastAsiaTheme="minorEastAsia" w:hAnsi="Times" w:cstheme="minorBidi"/>
      <w:sz w:val="20"/>
      <w:szCs w:val="20"/>
      <w:lang w:eastAsia="en-US"/>
    </w:rPr>
  </w:style>
  <w:style w:type="character" w:customStyle="1" w:styleId="highlight">
    <w:name w:val="highlight"/>
    <w:basedOn w:val="DefaultParagraphFont"/>
    <w:rsid w:val="00F0470E"/>
  </w:style>
  <w:style w:type="paragraph" w:styleId="Header">
    <w:name w:val="header"/>
    <w:basedOn w:val="Normal"/>
    <w:link w:val="HeaderChar"/>
    <w:unhideWhenUsed/>
    <w:rsid w:val="00F0470E"/>
    <w:pPr>
      <w:tabs>
        <w:tab w:val="center" w:pos="4320"/>
        <w:tab w:val="right" w:pos="8640"/>
      </w:tabs>
    </w:pPr>
    <w:rPr>
      <w:rFonts w:asciiTheme="minorHAnsi" w:hAnsiTheme="minorHAnsi" w:cstheme="minorBidi"/>
      <w:sz w:val="22"/>
      <w:szCs w:val="22"/>
      <w:lang w:val="tr-TR" w:eastAsia="en-US"/>
    </w:rPr>
  </w:style>
  <w:style w:type="character" w:customStyle="1" w:styleId="HeaderChar">
    <w:name w:val="Header Char"/>
    <w:basedOn w:val="DefaultParagraphFont"/>
    <w:link w:val="Header"/>
    <w:rsid w:val="00F0470E"/>
    <w:rPr>
      <w:sz w:val="22"/>
      <w:szCs w:val="22"/>
      <w:lang w:val="tr-TR"/>
    </w:rPr>
  </w:style>
  <w:style w:type="paragraph" w:styleId="NormalWeb">
    <w:name w:val="Normal (Web)"/>
    <w:basedOn w:val="Normal"/>
    <w:uiPriority w:val="99"/>
    <w:unhideWhenUsed/>
    <w:rsid w:val="00F0470E"/>
    <w:pPr>
      <w:spacing w:before="100" w:beforeAutospacing="1" w:after="100" w:afterAutospacing="1"/>
    </w:pPr>
    <w:rPr>
      <w:rFonts w:ascii="Times" w:eastAsiaTheme="minorEastAsia" w:hAnsi="Times"/>
      <w:sz w:val="20"/>
      <w:szCs w:val="20"/>
      <w:lang w:eastAsia="en-US"/>
    </w:rPr>
  </w:style>
  <w:style w:type="paragraph" w:styleId="CommentSubject">
    <w:name w:val="annotation subject"/>
    <w:basedOn w:val="CommentText"/>
    <w:next w:val="CommentText"/>
    <w:link w:val="CommentSubjectChar"/>
    <w:unhideWhenUsed/>
    <w:rsid w:val="00F0470E"/>
    <w:rPr>
      <w:b/>
      <w:bCs/>
    </w:rPr>
  </w:style>
  <w:style w:type="character" w:customStyle="1" w:styleId="CommentSubjectChar">
    <w:name w:val="Comment Subject Char"/>
    <w:basedOn w:val="CommentTextChar"/>
    <w:link w:val="CommentSubject"/>
    <w:rsid w:val="00F0470E"/>
    <w:rPr>
      <w:b/>
      <w:bCs/>
      <w:sz w:val="20"/>
      <w:szCs w:val="20"/>
      <w:lang w:val="tr-TR"/>
    </w:rPr>
  </w:style>
  <w:style w:type="character" w:customStyle="1" w:styleId="slug-pub-date">
    <w:name w:val="slug-pub-date"/>
    <w:basedOn w:val="DefaultParagraphFont"/>
    <w:rsid w:val="00F0470E"/>
  </w:style>
  <w:style w:type="character" w:customStyle="1" w:styleId="slug-vol">
    <w:name w:val="slug-vol"/>
    <w:basedOn w:val="DefaultParagraphFont"/>
    <w:rsid w:val="00F0470E"/>
  </w:style>
  <w:style w:type="character" w:customStyle="1" w:styleId="slug-elocation">
    <w:name w:val="slug-elocation"/>
    <w:basedOn w:val="DefaultParagraphFont"/>
    <w:rsid w:val="00F0470E"/>
  </w:style>
  <w:style w:type="character" w:customStyle="1" w:styleId="current-selection">
    <w:name w:val="current-selection"/>
    <w:basedOn w:val="DefaultParagraphFont"/>
    <w:rsid w:val="00F0470E"/>
  </w:style>
  <w:style w:type="character" w:customStyle="1" w:styleId="a">
    <w:name w:val="_"/>
    <w:basedOn w:val="DefaultParagraphFont"/>
    <w:rsid w:val="00F0470E"/>
  </w:style>
  <w:style w:type="table" w:styleId="TableGrid">
    <w:name w:val="Table Grid"/>
    <w:basedOn w:val="TableNormal"/>
    <w:uiPriority w:val="59"/>
    <w:rsid w:val="00F0470E"/>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9D10EB"/>
    <w:rPr>
      <w:sz w:val="20"/>
      <w:szCs w:val="20"/>
      <w:lang w:val="es-ES"/>
    </w:rPr>
  </w:style>
  <w:style w:type="character" w:customStyle="1" w:styleId="EndnoteTextChar">
    <w:name w:val="Endnote Text Char"/>
    <w:basedOn w:val="DefaultParagraphFont"/>
    <w:link w:val="EndnoteText"/>
    <w:uiPriority w:val="99"/>
    <w:semiHidden/>
    <w:rsid w:val="009D10EB"/>
    <w:rPr>
      <w:sz w:val="20"/>
      <w:szCs w:val="20"/>
      <w:lang w:val="es-ES"/>
    </w:rPr>
  </w:style>
  <w:style w:type="character" w:styleId="EndnoteReference">
    <w:name w:val="endnote reference"/>
    <w:basedOn w:val="DefaultParagraphFont"/>
    <w:uiPriority w:val="99"/>
    <w:semiHidden/>
    <w:unhideWhenUsed/>
    <w:rsid w:val="009D10EB"/>
    <w:rPr>
      <w:vertAlign w:val="superscript"/>
    </w:rPr>
  </w:style>
  <w:style w:type="paragraph" w:customStyle="1" w:styleId="p1">
    <w:name w:val="p1"/>
    <w:basedOn w:val="Normal"/>
    <w:rsid w:val="009D10EB"/>
    <w:rPr>
      <w:rFonts w:ascii="Helvetica" w:hAnsi="Helvetica"/>
      <w:sz w:val="12"/>
      <w:szCs w:val="12"/>
    </w:rPr>
  </w:style>
  <w:style w:type="paragraph" w:styleId="DocumentMap">
    <w:name w:val="Document Map"/>
    <w:basedOn w:val="Normal"/>
    <w:link w:val="DocumentMapChar"/>
    <w:uiPriority w:val="99"/>
    <w:semiHidden/>
    <w:unhideWhenUsed/>
    <w:rsid w:val="00F37CF6"/>
  </w:style>
  <w:style w:type="character" w:customStyle="1" w:styleId="DocumentMapChar">
    <w:name w:val="Document Map Char"/>
    <w:basedOn w:val="DefaultParagraphFont"/>
    <w:link w:val="DocumentMap"/>
    <w:uiPriority w:val="99"/>
    <w:semiHidden/>
    <w:rsid w:val="00F37CF6"/>
    <w:rPr>
      <w:rFonts w:ascii="Times New Roman" w:hAnsi="Times New Roman" w:cs="Times New Roman"/>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442405">
      <w:bodyDiv w:val="1"/>
      <w:marLeft w:val="0"/>
      <w:marRight w:val="0"/>
      <w:marTop w:val="0"/>
      <w:marBottom w:val="0"/>
      <w:divBdr>
        <w:top w:val="none" w:sz="0" w:space="0" w:color="auto"/>
        <w:left w:val="none" w:sz="0" w:space="0" w:color="auto"/>
        <w:bottom w:val="none" w:sz="0" w:space="0" w:color="auto"/>
        <w:right w:val="none" w:sz="0" w:space="0" w:color="auto"/>
      </w:divBdr>
    </w:div>
    <w:div w:id="388579953">
      <w:bodyDiv w:val="1"/>
      <w:marLeft w:val="0"/>
      <w:marRight w:val="0"/>
      <w:marTop w:val="0"/>
      <w:marBottom w:val="0"/>
      <w:divBdr>
        <w:top w:val="none" w:sz="0" w:space="0" w:color="auto"/>
        <w:left w:val="none" w:sz="0" w:space="0" w:color="auto"/>
        <w:bottom w:val="none" w:sz="0" w:space="0" w:color="auto"/>
        <w:right w:val="none" w:sz="0" w:space="0" w:color="auto"/>
      </w:divBdr>
    </w:div>
    <w:div w:id="572933762">
      <w:bodyDiv w:val="1"/>
      <w:marLeft w:val="0"/>
      <w:marRight w:val="0"/>
      <w:marTop w:val="0"/>
      <w:marBottom w:val="0"/>
      <w:divBdr>
        <w:top w:val="none" w:sz="0" w:space="0" w:color="auto"/>
        <w:left w:val="none" w:sz="0" w:space="0" w:color="auto"/>
        <w:bottom w:val="none" w:sz="0" w:space="0" w:color="auto"/>
        <w:right w:val="none" w:sz="0" w:space="0" w:color="auto"/>
      </w:divBdr>
    </w:div>
    <w:div w:id="870722907">
      <w:bodyDiv w:val="1"/>
      <w:marLeft w:val="0"/>
      <w:marRight w:val="0"/>
      <w:marTop w:val="0"/>
      <w:marBottom w:val="0"/>
      <w:divBdr>
        <w:top w:val="none" w:sz="0" w:space="0" w:color="auto"/>
        <w:left w:val="none" w:sz="0" w:space="0" w:color="auto"/>
        <w:bottom w:val="none" w:sz="0" w:space="0" w:color="auto"/>
        <w:right w:val="none" w:sz="0" w:space="0" w:color="auto"/>
      </w:divBdr>
    </w:div>
    <w:div w:id="1310942774">
      <w:bodyDiv w:val="1"/>
      <w:marLeft w:val="0"/>
      <w:marRight w:val="0"/>
      <w:marTop w:val="0"/>
      <w:marBottom w:val="0"/>
      <w:divBdr>
        <w:top w:val="none" w:sz="0" w:space="0" w:color="auto"/>
        <w:left w:val="none" w:sz="0" w:space="0" w:color="auto"/>
        <w:bottom w:val="none" w:sz="0" w:space="0" w:color="auto"/>
        <w:right w:val="none" w:sz="0" w:space="0" w:color="auto"/>
      </w:divBdr>
    </w:div>
    <w:div w:id="13769248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cbi.nlm.nih.gov/pubmed/?term=Mascherbauer%20J%5BAuthor%5D&amp;cauthor=true&amp;cauthor_uid=2403638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41351</Words>
  <Characters>235703</Characters>
  <Application>Microsoft Office Word</Application>
  <DocSecurity>0</DocSecurity>
  <Lines>1964</Lines>
  <Paragraphs>553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University of Leicester</Company>
  <LinksUpToDate>false</LinksUpToDate>
  <CharactersWithSpaces>276501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 Puntmann</dc:creator>
  <cp:keywords/>
  <dc:description/>
  <cp:lastModifiedBy>Valentina Puntmann</cp:lastModifiedBy>
  <cp:revision>6</cp:revision>
  <dcterms:created xsi:type="dcterms:W3CDTF">2018-04-04T23:50:00Z</dcterms:created>
  <dcterms:modified xsi:type="dcterms:W3CDTF">2018-04-29T18:46:00Z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id="http://www.zotero.org/styles/vancouver"/&gt;&lt;format class="21"/&gt;&lt;count citations="3" publications="3"/&gt;&lt;/info&gt;PAPERS2_INFO_END</vt:lpwstr>
  </property>
</Properties>
</file>