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CA4" w:rsidRDefault="00AF6CA4">
      <w:r w:rsidRPr="00AF6CA4">
        <w:rPr>
          <w:b/>
        </w:rPr>
        <w:t>Title:</w:t>
      </w:r>
      <w:r>
        <w:t xml:space="preserve"> Source Data 1</w:t>
      </w:r>
    </w:p>
    <w:p w:rsidR="00CE58A5" w:rsidRDefault="00AF6CA4">
      <w:bookmarkStart w:id="0" w:name="_GoBack"/>
      <w:r w:rsidRPr="00AF6CA4">
        <w:rPr>
          <w:b/>
        </w:rPr>
        <w:t xml:space="preserve">Description: </w:t>
      </w:r>
      <w:bookmarkEnd w:id="0"/>
      <w:r>
        <w:t xml:space="preserve">Source Data 1 </w:t>
      </w:r>
      <w:r>
        <w:t>displays the relative quantification (RQ) values of RT-</w:t>
      </w:r>
      <w:proofErr w:type="spellStart"/>
      <w:r>
        <w:t>qPCR</w:t>
      </w:r>
      <w:proofErr w:type="spellEnd"/>
      <w:r>
        <w:t xml:space="preserve"> shown as charts in Fig. 1b, Fig. 6e, Fig. 7a and Supplementary Fig. 1c.</w:t>
      </w:r>
    </w:p>
    <w:sectPr w:rsidR="00CE58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CA4"/>
    <w:rsid w:val="009904FA"/>
    <w:rsid w:val="00AF6CA4"/>
    <w:rsid w:val="00CC1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Springer-SBM</Company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Stacey Pattinson</dc:creator>
  <cp:lastModifiedBy>Stacey Pattinson</cp:lastModifiedBy>
  <cp:revision>1</cp:revision>
  <dcterms:created xsi:type="dcterms:W3CDTF">2018-10-17T09:56:00Z</dcterms:created>
  <dcterms:modified xsi:type="dcterms:W3CDTF">2018-10-17T09:56:00Z</dcterms:modified>
</cp:coreProperties>
</file>