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2A" w:rsidRDefault="00211976">
      <w:pPr>
        <w:pStyle w:val="Heading3"/>
        <w:pBdr>
          <w:top w:val="nil"/>
          <w:left w:val="nil"/>
          <w:bottom w:val="nil"/>
          <w:right w:val="nil"/>
          <w:between w:val="nil"/>
        </w:pBdr>
      </w:pPr>
      <w:r>
        <w:t>Figure S</w:t>
      </w:r>
      <w:r>
        <w:t xml:space="preserve">1: NJ Tree of the closest homologs found when running BLAST with an e-value cutoff of 1e-4 for the </w:t>
      </w:r>
      <w:r>
        <w:rPr>
          <w:i/>
        </w:rPr>
        <w:t>PRK (PF00485.18)</w:t>
      </w:r>
      <w:r>
        <w:t xml:space="preserve"> domain from proteins Q9NWZ5 and P0A8F4. Note that Q9BZX2 and Q9HA47 only contain one of the domains, and were therefore not included in the discordant list.</w:t>
      </w:r>
    </w:p>
    <w:p w:rsidR="00474A2A" w:rsidRDefault="00211976">
      <w:pPr>
        <w:pStyle w:val="Heading3"/>
      </w:pPr>
      <w:bookmarkStart w:id="0" w:name="_z634264jvpgo" w:colFirst="0" w:colLast="0"/>
      <w:bookmarkEnd w:id="0"/>
      <w:r>
        <w:rPr>
          <w:noProof/>
          <w:lang w:val="en-PH"/>
        </w:rPr>
        <w:drawing>
          <wp:inline distT="114300" distB="114300" distL="114300" distR="114300">
            <wp:extent cx="7562850" cy="2181225"/>
            <wp:effectExtent l="0" t="0" r="0" b="0"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 b="7960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2181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74A2A" w:rsidRDefault="00211976">
      <w:pPr>
        <w:pStyle w:val="Heading3"/>
        <w:pBdr>
          <w:top w:val="nil"/>
          <w:left w:val="nil"/>
          <w:bottom w:val="nil"/>
          <w:right w:val="nil"/>
          <w:between w:val="nil"/>
        </w:pBdr>
      </w:pPr>
      <w:bookmarkStart w:id="1" w:name="_3w5x1juyh6xn" w:colFirst="0" w:colLast="0"/>
      <w:bookmarkEnd w:id="1"/>
      <w:r>
        <w:t>Figure S</w:t>
      </w:r>
      <w:r>
        <w:t>2: NJ Tree of the closest homologs found when running BLAST with an e-value</w:t>
      </w:r>
      <w:r>
        <w:t xml:space="preserve"> cutoff of 1e-4 for the </w:t>
      </w:r>
      <w:proofErr w:type="spellStart"/>
      <w:r>
        <w:rPr>
          <w:i/>
        </w:rPr>
        <w:t>UPRTase</w:t>
      </w:r>
      <w:proofErr w:type="spellEnd"/>
      <w:r>
        <w:rPr>
          <w:i/>
        </w:rPr>
        <w:t xml:space="preserve"> (PF14681.6)</w:t>
      </w:r>
      <w:r>
        <w:t xml:space="preserve"> domain from proteins Q9NWZ5 and P0A8F0. Note that Q96BW1 only contains one of the domains, and was therefore not included in the discordant list.</w:t>
      </w:r>
    </w:p>
    <w:p w:rsidR="00474A2A" w:rsidRDefault="00211976">
      <w:pPr>
        <w:pStyle w:val="Heading3"/>
        <w:pBdr>
          <w:top w:val="nil"/>
          <w:left w:val="nil"/>
          <w:bottom w:val="nil"/>
          <w:right w:val="nil"/>
          <w:between w:val="nil"/>
        </w:pBdr>
      </w:pPr>
      <w:bookmarkStart w:id="2" w:name="_8dpwysp8xmue" w:colFirst="0" w:colLast="0"/>
      <w:bookmarkEnd w:id="2"/>
      <w:r>
        <w:rPr>
          <w:noProof/>
          <w:lang w:val="en-PH"/>
        </w:rPr>
        <w:lastRenderedPageBreak/>
        <w:drawing>
          <wp:inline distT="114300" distB="114300" distL="114300" distR="114300">
            <wp:extent cx="7562850" cy="1562100"/>
            <wp:effectExtent l="0" t="0" r="0" b="0"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8539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562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74A2A" w:rsidRDefault="00211976">
      <w:pPr>
        <w:pStyle w:val="Heading3"/>
      </w:pPr>
      <w:bookmarkStart w:id="3" w:name="_5fav0ghalkgw" w:colFirst="0" w:colLast="0"/>
      <w:bookmarkEnd w:id="3"/>
      <w:r>
        <w:t>Figure S</w:t>
      </w:r>
      <w:r>
        <w:t>3: NJ Tree of the homologs found when runni</w:t>
      </w:r>
      <w:r>
        <w:t xml:space="preserve">ng BLAST with an e-value cutoff of 1e-4 for the </w:t>
      </w:r>
      <w:proofErr w:type="spellStart"/>
      <w:r>
        <w:rPr>
          <w:i/>
        </w:rPr>
        <w:t>Carb_Kinase</w:t>
      </w:r>
      <w:proofErr w:type="spellEnd"/>
      <w:r>
        <w:rPr>
          <w:i/>
        </w:rPr>
        <w:t xml:space="preserve"> (PF01256.17)</w:t>
      </w:r>
      <w:r>
        <w:t xml:space="preserve"> domain from proteins P31806 and Q8IW45.</w:t>
      </w:r>
      <w:r>
        <w:rPr>
          <w:noProof/>
          <w:lang w:val="en-PH"/>
        </w:rPr>
        <w:drawing>
          <wp:inline distT="114300" distB="114300" distL="114300" distR="114300">
            <wp:extent cx="7562850" cy="1400175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869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400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74A2A" w:rsidRDefault="00211976">
      <w:pPr>
        <w:pStyle w:val="Heading3"/>
      </w:pPr>
      <w:bookmarkStart w:id="4" w:name="_57e6s7c084xn" w:colFirst="0" w:colLast="0"/>
      <w:bookmarkEnd w:id="4"/>
      <w:r>
        <w:t>Figure S</w:t>
      </w:r>
      <w:r>
        <w:t xml:space="preserve">4: NJ Tree of the homologs found when running BLAST with an e-value cutoff of 1e-4 for the </w:t>
      </w:r>
      <w:proofErr w:type="spellStart"/>
      <w:r>
        <w:rPr>
          <w:i/>
        </w:rPr>
        <w:t>YjeF_N</w:t>
      </w:r>
      <w:proofErr w:type="spellEnd"/>
      <w:r>
        <w:rPr>
          <w:i/>
        </w:rPr>
        <w:t xml:space="preserve"> (PF03853.15)</w:t>
      </w:r>
      <w:r>
        <w:t xml:space="preserve"> domain fro</w:t>
      </w:r>
      <w:r>
        <w:t>m proteins P31806, A6XGL0, Q8NCW5 and E7ENQ6.</w:t>
      </w:r>
    </w:p>
    <w:p w:rsidR="00474A2A" w:rsidRDefault="00474A2A"/>
    <w:p w:rsidR="00474A2A" w:rsidRDefault="00211976">
      <w:r>
        <w:rPr>
          <w:noProof/>
          <w:lang w:val="en-PH"/>
        </w:rPr>
        <w:lastRenderedPageBreak/>
        <w:drawing>
          <wp:inline distT="114300" distB="114300" distL="114300" distR="114300">
            <wp:extent cx="7562850" cy="1666875"/>
            <wp:effectExtent l="0" t="0" r="0" b="0"/>
            <wp:docPr id="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844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666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74A2A" w:rsidRDefault="00211976">
      <w:pPr>
        <w:pStyle w:val="Heading3"/>
      </w:pPr>
      <w:bookmarkStart w:id="5" w:name="_4n29kfa8mz51" w:colFirst="0" w:colLast="0"/>
      <w:bookmarkEnd w:id="5"/>
      <w:r>
        <w:t>Figure S</w:t>
      </w:r>
      <w:r>
        <w:t xml:space="preserve">5: NJ Tree of the homologs found when running BLAST with an e-value cutoff of 1e-5 for the </w:t>
      </w:r>
      <w:proofErr w:type="spellStart"/>
      <w:r>
        <w:rPr>
          <w:i/>
        </w:rPr>
        <w:t>DnaJ</w:t>
      </w:r>
      <w:proofErr w:type="spellEnd"/>
      <w:r>
        <w:rPr>
          <w:i/>
        </w:rPr>
        <w:t xml:space="preserve"> (PF00226.31)</w:t>
      </w:r>
      <w:r>
        <w:t xml:space="preserve"> domain from the proteins Q9UBS3 and P08622.</w:t>
      </w:r>
    </w:p>
    <w:p w:rsidR="00474A2A" w:rsidRDefault="00211976">
      <w:r>
        <w:rPr>
          <w:noProof/>
          <w:lang w:val="en-PH"/>
        </w:rPr>
        <w:drawing>
          <wp:inline distT="114300" distB="114300" distL="114300" distR="114300">
            <wp:extent cx="5700713" cy="2615952"/>
            <wp:effectExtent l="0" t="0" r="0" b="0"/>
            <wp:docPr id="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t="1861" r="11240" b="69290"/>
                    <a:stretch>
                      <a:fillRect/>
                    </a:stretch>
                  </pic:blipFill>
                  <pic:spPr>
                    <a:xfrm>
                      <a:off x="0" y="0"/>
                      <a:ext cx="5700713" cy="26159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74A2A" w:rsidRDefault="00211976">
      <w:pPr>
        <w:pStyle w:val="Heading3"/>
      </w:pPr>
      <w:bookmarkStart w:id="6" w:name="_4grtvr416rfn" w:colFirst="0" w:colLast="0"/>
      <w:bookmarkEnd w:id="6"/>
      <w:r>
        <w:lastRenderedPageBreak/>
        <w:t>Figure S</w:t>
      </w:r>
      <w:r>
        <w:t>6: NJ Tree</w:t>
      </w:r>
      <w:r>
        <w:t xml:space="preserve"> of the homologs found when running BLAST with an e-value cutoff of 1e-4 for the </w:t>
      </w:r>
      <w:r>
        <w:rPr>
          <w:i/>
        </w:rPr>
        <w:t>AIRS (PF00586.24)</w:t>
      </w:r>
      <w:r>
        <w:t xml:space="preserve"> domain from the proteins P22102 and P08178.</w:t>
      </w:r>
    </w:p>
    <w:p w:rsidR="00474A2A" w:rsidRDefault="00211976">
      <w:r>
        <w:rPr>
          <w:noProof/>
          <w:lang w:val="en-PH"/>
        </w:rPr>
        <w:drawing>
          <wp:inline distT="114300" distB="114300" distL="114300" distR="114300">
            <wp:extent cx="7329488" cy="1578517"/>
            <wp:effectExtent l="0" t="0" r="0" b="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84772"/>
                    <a:stretch>
                      <a:fillRect/>
                    </a:stretch>
                  </pic:blipFill>
                  <pic:spPr>
                    <a:xfrm>
                      <a:off x="0" y="0"/>
                      <a:ext cx="7329488" cy="15785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74A2A" w:rsidRDefault="00211976">
      <w:pPr>
        <w:rPr>
          <w:color w:val="434343"/>
          <w:sz w:val="28"/>
          <w:szCs w:val="28"/>
        </w:rPr>
      </w:pPr>
      <w:r>
        <w:rPr>
          <w:color w:val="434343"/>
          <w:sz w:val="28"/>
          <w:szCs w:val="28"/>
        </w:rPr>
        <w:t>Figure S</w:t>
      </w:r>
      <w:r>
        <w:rPr>
          <w:color w:val="434343"/>
          <w:sz w:val="28"/>
          <w:szCs w:val="28"/>
        </w:rPr>
        <w:t xml:space="preserve">7: Distribution of </w:t>
      </w:r>
      <w:proofErr w:type="spellStart"/>
      <w:r>
        <w:rPr>
          <w:color w:val="434343"/>
          <w:sz w:val="28"/>
          <w:szCs w:val="28"/>
        </w:rPr>
        <w:t>ortholog</w:t>
      </w:r>
      <w:proofErr w:type="spellEnd"/>
      <w:r>
        <w:rPr>
          <w:color w:val="434343"/>
          <w:sz w:val="28"/>
          <w:szCs w:val="28"/>
        </w:rPr>
        <w:t xml:space="preserve"> pairs at different alpha-thresholds for the fungal subset of th</w:t>
      </w:r>
      <w:r>
        <w:rPr>
          <w:color w:val="434343"/>
          <w:sz w:val="28"/>
          <w:szCs w:val="28"/>
        </w:rPr>
        <w:t xml:space="preserve">e QFO reference data in relation to </w:t>
      </w:r>
      <w:proofErr w:type="spellStart"/>
      <w:proofErr w:type="gramStart"/>
      <w:r>
        <w:rPr>
          <w:color w:val="434343"/>
          <w:sz w:val="28"/>
          <w:szCs w:val="28"/>
        </w:rPr>
        <w:t>InParanoid</w:t>
      </w:r>
      <w:proofErr w:type="spellEnd"/>
      <w:proofErr w:type="gramEnd"/>
      <w:r>
        <w:rPr>
          <w:color w:val="434343"/>
          <w:sz w:val="28"/>
          <w:szCs w:val="28"/>
        </w:rPr>
        <w:t xml:space="preserve"> results.</w:t>
      </w:r>
    </w:p>
    <w:p w:rsidR="00474A2A" w:rsidRDefault="00211976">
      <w:pPr>
        <w:rPr>
          <w:color w:val="434343"/>
          <w:sz w:val="28"/>
          <w:szCs w:val="28"/>
        </w:rPr>
      </w:pPr>
      <w:r>
        <w:rPr>
          <w:noProof/>
          <w:color w:val="434343"/>
          <w:sz w:val="28"/>
          <w:szCs w:val="28"/>
          <w:lang w:val="en-PH"/>
        </w:rPr>
        <w:lastRenderedPageBreak/>
        <w:drawing>
          <wp:inline distT="114300" distB="114300" distL="114300" distR="114300">
            <wp:extent cx="8229600" cy="5067300"/>
            <wp:effectExtent l="0" t="0" r="0" b="0"/>
            <wp:docPr id="8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067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74A2A" w:rsidRDefault="00474A2A">
      <w:pPr>
        <w:rPr>
          <w:color w:val="434343"/>
          <w:sz w:val="28"/>
          <w:szCs w:val="28"/>
        </w:rPr>
      </w:pPr>
    </w:p>
    <w:p w:rsidR="00474A2A" w:rsidRDefault="00474A2A">
      <w:pPr>
        <w:rPr>
          <w:color w:val="434343"/>
          <w:sz w:val="28"/>
          <w:szCs w:val="28"/>
        </w:rPr>
      </w:pPr>
    </w:p>
    <w:p w:rsidR="00474A2A" w:rsidRDefault="00211976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color w:val="434343"/>
          <w:sz w:val="28"/>
          <w:szCs w:val="28"/>
        </w:rPr>
        <w:lastRenderedPageBreak/>
        <w:t>Figure</w:t>
      </w:r>
      <w:bookmarkStart w:id="7" w:name="_GoBack"/>
      <w:bookmarkEnd w:id="7"/>
      <w:r>
        <w:rPr>
          <w:color w:val="434343"/>
          <w:sz w:val="28"/>
          <w:szCs w:val="28"/>
        </w:rPr>
        <w:t xml:space="preserve"> S</w:t>
      </w:r>
      <w:r>
        <w:rPr>
          <w:color w:val="434343"/>
          <w:sz w:val="28"/>
          <w:szCs w:val="28"/>
        </w:rPr>
        <w:t xml:space="preserve">8. Average RF distance (vertical axis) and number of completed tree samplings (horizontal axis) from the Generalized species tree discordance test on the </w:t>
      </w:r>
      <w:proofErr w:type="spellStart"/>
      <w:r>
        <w:rPr>
          <w:color w:val="434343"/>
          <w:sz w:val="28"/>
          <w:szCs w:val="28"/>
        </w:rPr>
        <w:t>Orthology</w:t>
      </w:r>
      <w:proofErr w:type="spellEnd"/>
      <w:r>
        <w:rPr>
          <w:color w:val="434343"/>
          <w:sz w:val="28"/>
          <w:szCs w:val="28"/>
        </w:rPr>
        <w:t xml:space="preserve"> Benchmarkin</w:t>
      </w:r>
      <w:r>
        <w:rPr>
          <w:color w:val="434343"/>
          <w:sz w:val="28"/>
          <w:szCs w:val="28"/>
        </w:rPr>
        <w:t xml:space="preserve">g Service of </w:t>
      </w:r>
      <w:proofErr w:type="spellStart"/>
      <w:r>
        <w:rPr>
          <w:color w:val="434343"/>
          <w:sz w:val="28"/>
          <w:szCs w:val="28"/>
        </w:rPr>
        <w:t>InParanoid</w:t>
      </w:r>
      <w:proofErr w:type="spellEnd"/>
      <w:r>
        <w:rPr>
          <w:color w:val="434343"/>
          <w:sz w:val="28"/>
          <w:szCs w:val="28"/>
        </w:rPr>
        <w:t xml:space="preserve"> enriched with </w:t>
      </w:r>
      <w:proofErr w:type="spellStart"/>
      <w:r>
        <w:rPr>
          <w:color w:val="434343"/>
          <w:sz w:val="28"/>
          <w:szCs w:val="28"/>
        </w:rPr>
        <w:t>Domainoid</w:t>
      </w:r>
      <w:proofErr w:type="spellEnd"/>
      <w:r>
        <w:rPr>
          <w:color w:val="434343"/>
          <w:sz w:val="28"/>
          <w:szCs w:val="28"/>
        </w:rPr>
        <w:t xml:space="preserve"> at different alpha thresholds.</w:t>
      </w:r>
    </w:p>
    <w:p w:rsidR="00474A2A" w:rsidRDefault="00211976">
      <w:pPr>
        <w:rPr>
          <w:color w:val="434343"/>
          <w:sz w:val="28"/>
          <w:szCs w:val="28"/>
        </w:rPr>
      </w:pPr>
      <w:r>
        <w:rPr>
          <w:noProof/>
          <w:color w:val="434343"/>
          <w:sz w:val="28"/>
          <w:szCs w:val="28"/>
          <w:lang w:val="en-PH"/>
        </w:rPr>
        <w:drawing>
          <wp:inline distT="114300" distB="114300" distL="114300" distR="114300">
            <wp:extent cx="6186488" cy="3825311"/>
            <wp:effectExtent l="0" t="0" r="0" b="0"/>
            <wp:docPr id="3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6488" cy="38253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74A2A" w:rsidRDefault="00474A2A">
      <w:pPr>
        <w:rPr>
          <w:color w:val="434343"/>
          <w:sz w:val="28"/>
          <w:szCs w:val="28"/>
        </w:rPr>
      </w:pPr>
    </w:p>
    <w:sectPr w:rsidR="00474A2A">
      <w:pgSz w:w="15840" w:h="122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docVars>
    <w:docVar w:name="Total_Editing_Time" w:val="0"/>
  </w:docVars>
  <w:rsids>
    <w:rsidRoot w:val="00474A2A"/>
    <w:rsid w:val="00211976"/>
    <w:rsid w:val="0047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PH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9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9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PH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9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9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259</Words>
  <Characters>1392</Characters>
  <Application>Microsoft Office Word</Application>
  <DocSecurity>0</DocSecurity>
  <Lines>29</Lines>
  <Paragraphs>9</Paragraphs>
  <ScaleCrop>false</ScaleCrop>
  <Company>SPi Global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2019-10-21T05:09:00Z</dcterms:created>
  <dcterms:modified xsi:type="dcterms:W3CDTF">2019-10-21T05:11:00Z</dcterms:modified>
</cp:coreProperties>
</file>