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5763F2" w:rsidRDefault="00FE5052">
      <w:pPr>
        <w:pStyle w:val="normal0"/>
        <w:spacing w:before="240" w:after="240"/>
        <w:rPr>
          <w:sz w:val="20"/>
          <w:szCs w:val="20"/>
        </w:rPr>
      </w:pPr>
      <w:r>
        <w:rPr>
          <w:sz w:val="20"/>
          <w:szCs w:val="20"/>
        </w:rPr>
        <w:t>Tara Oceans Coordinators and Affiliations</w:t>
      </w:r>
    </w:p>
    <w:p w14:paraId="00000002" w14:textId="77777777" w:rsidR="005763F2" w:rsidRDefault="00FE5052">
      <w:pPr>
        <w:pStyle w:val="normal0"/>
        <w:spacing w:before="240" w:after="240"/>
        <w:rPr>
          <w:b/>
          <w:sz w:val="20"/>
          <w:szCs w:val="20"/>
          <w:vertAlign w:val="superscript"/>
        </w:rPr>
      </w:pPr>
      <w:r>
        <w:rPr>
          <w:b/>
          <w:sz w:val="20"/>
          <w:szCs w:val="20"/>
        </w:rPr>
        <w:t>Silvia G. Acinas</w:t>
      </w:r>
      <w:r>
        <w:rPr>
          <w:b/>
          <w:sz w:val="20"/>
          <w:szCs w:val="20"/>
          <w:vertAlign w:val="superscript"/>
        </w:rPr>
        <w:t>1</w:t>
      </w:r>
      <w:r>
        <w:rPr>
          <w:b/>
          <w:sz w:val="20"/>
          <w:szCs w:val="20"/>
        </w:rPr>
        <w:t>, Marcel Babin</w:t>
      </w:r>
      <w:r>
        <w:rPr>
          <w:b/>
          <w:sz w:val="20"/>
          <w:szCs w:val="20"/>
          <w:vertAlign w:val="superscript"/>
        </w:rPr>
        <w:t>2</w:t>
      </w:r>
      <w:r>
        <w:rPr>
          <w:b/>
          <w:sz w:val="20"/>
          <w:szCs w:val="20"/>
        </w:rPr>
        <w:t>, Peer Bork</w:t>
      </w:r>
      <w:r>
        <w:rPr>
          <w:b/>
          <w:sz w:val="20"/>
          <w:szCs w:val="20"/>
          <w:vertAlign w:val="superscript"/>
        </w:rPr>
        <w:t>3,4,30</w:t>
      </w:r>
      <w:r>
        <w:rPr>
          <w:b/>
          <w:sz w:val="20"/>
          <w:szCs w:val="20"/>
        </w:rPr>
        <w:t>, Emmanuel Boss</w:t>
      </w:r>
      <w:r>
        <w:rPr>
          <w:b/>
          <w:sz w:val="20"/>
          <w:szCs w:val="20"/>
          <w:vertAlign w:val="superscript"/>
        </w:rPr>
        <w:t>5</w:t>
      </w:r>
      <w:r>
        <w:rPr>
          <w:b/>
          <w:sz w:val="20"/>
          <w:szCs w:val="20"/>
        </w:rPr>
        <w:t>, Chris Bowler</w:t>
      </w:r>
      <w:r>
        <w:rPr>
          <w:b/>
          <w:sz w:val="20"/>
          <w:szCs w:val="20"/>
          <w:vertAlign w:val="superscript"/>
        </w:rPr>
        <w:t>6,29</w:t>
      </w:r>
      <w:r>
        <w:rPr>
          <w:b/>
          <w:sz w:val="20"/>
          <w:szCs w:val="20"/>
        </w:rPr>
        <w:t>, Guy Cochrane</w:t>
      </w:r>
      <w:r>
        <w:rPr>
          <w:b/>
          <w:sz w:val="20"/>
          <w:szCs w:val="20"/>
          <w:vertAlign w:val="superscript"/>
        </w:rPr>
        <w:t>7</w:t>
      </w:r>
      <w:r>
        <w:rPr>
          <w:b/>
          <w:sz w:val="20"/>
          <w:szCs w:val="20"/>
        </w:rPr>
        <w:t>, Colomban de Vargas</w:t>
      </w:r>
      <w:r>
        <w:rPr>
          <w:b/>
          <w:sz w:val="20"/>
          <w:szCs w:val="20"/>
          <w:vertAlign w:val="superscript"/>
        </w:rPr>
        <w:t>8,29</w:t>
      </w:r>
      <w:r>
        <w:rPr>
          <w:b/>
          <w:sz w:val="20"/>
          <w:szCs w:val="20"/>
        </w:rPr>
        <w:t>, Michael Follows</w:t>
      </w:r>
      <w:r>
        <w:rPr>
          <w:b/>
          <w:sz w:val="20"/>
          <w:szCs w:val="20"/>
          <w:vertAlign w:val="superscript"/>
        </w:rPr>
        <w:t>9</w:t>
      </w:r>
      <w:r>
        <w:rPr>
          <w:b/>
          <w:sz w:val="20"/>
          <w:szCs w:val="20"/>
        </w:rPr>
        <w:t>, Gabriel Gorsky</w:t>
      </w:r>
      <w:r>
        <w:rPr>
          <w:b/>
          <w:sz w:val="20"/>
          <w:szCs w:val="20"/>
          <w:vertAlign w:val="superscript"/>
        </w:rPr>
        <w:t>10,29</w:t>
      </w:r>
      <w:r>
        <w:rPr>
          <w:b/>
          <w:sz w:val="20"/>
          <w:szCs w:val="20"/>
        </w:rPr>
        <w:t>, Nigel Grimsley</w:t>
      </w:r>
      <w:r>
        <w:rPr>
          <w:b/>
          <w:sz w:val="20"/>
          <w:szCs w:val="20"/>
          <w:vertAlign w:val="superscript"/>
        </w:rPr>
        <w:t>11,12,29</w:t>
      </w:r>
      <w:r>
        <w:rPr>
          <w:b/>
          <w:sz w:val="20"/>
          <w:szCs w:val="20"/>
        </w:rPr>
        <w:t>, Lionel Guidi</w:t>
      </w:r>
      <w:r>
        <w:rPr>
          <w:b/>
          <w:sz w:val="20"/>
          <w:szCs w:val="20"/>
          <w:vertAlign w:val="superscript"/>
        </w:rPr>
        <w:t>10,29</w:t>
      </w:r>
      <w:r>
        <w:rPr>
          <w:b/>
          <w:sz w:val="20"/>
          <w:szCs w:val="20"/>
        </w:rPr>
        <w:t>, Pascal Hingamp</w:t>
      </w:r>
      <w:r>
        <w:rPr>
          <w:b/>
          <w:sz w:val="20"/>
          <w:szCs w:val="20"/>
          <w:vertAlign w:val="superscript"/>
        </w:rPr>
        <w:t>13,29</w:t>
      </w:r>
      <w:r>
        <w:rPr>
          <w:b/>
          <w:sz w:val="20"/>
          <w:szCs w:val="20"/>
        </w:rPr>
        <w:t>, Daniele Iudicone</w:t>
      </w:r>
      <w:r>
        <w:rPr>
          <w:b/>
          <w:sz w:val="20"/>
          <w:szCs w:val="20"/>
          <w:vertAlign w:val="superscript"/>
        </w:rPr>
        <w:t>14</w:t>
      </w:r>
      <w:r>
        <w:rPr>
          <w:b/>
          <w:sz w:val="20"/>
          <w:szCs w:val="20"/>
        </w:rPr>
        <w:t>, Olivier Jaillon</w:t>
      </w:r>
      <w:r>
        <w:rPr>
          <w:b/>
          <w:sz w:val="20"/>
          <w:szCs w:val="20"/>
          <w:vertAlign w:val="superscript"/>
        </w:rPr>
        <w:t>15,29</w:t>
      </w:r>
      <w:r>
        <w:rPr>
          <w:b/>
          <w:sz w:val="20"/>
          <w:szCs w:val="20"/>
        </w:rPr>
        <w:t>, Stefanie Kandels-Lewis</w:t>
      </w:r>
      <w:r>
        <w:rPr>
          <w:b/>
          <w:sz w:val="20"/>
          <w:szCs w:val="20"/>
          <w:vertAlign w:val="superscript"/>
        </w:rPr>
        <w:t>3,16</w:t>
      </w:r>
      <w:r>
        <w:rPr>
          <w:b/>
          <w:sz w:val="20"/>
          <w:szCs w:val="20"/>
        </w:rPr>
        <w:t>, Lee Karp-Boss</w:t>
      </w:r>
      <w:r>
        <w:rPr>
          <w:b/>
          <w:sz w:val="20"/>
          <w:szCs w:val="20"/>
          <w:vertAlign w:val="superscript"/>
        </w:rPr>
        <w:t>5</w:t>
      </w:r>
      <w:r>
        <w:rPr>
          <w:b/>
          <w:sz w:val="20"/>
          <w:szCs w:val="20"/>
        </w:rPr>
        <w:t>, Eric Karsenti</w:t>
      </w:r>
      <w:r>
        <w:rPr>
          <w:b/>
          <w:sz w:val="20"/>
          <w:szCs w:val="20"/>
          <w:vertAlign w:val="superscript"/>
        </w:rPr>
        <w:t>6,16,29</w:t>
      </w:r>
      <w:r>
        <w:rPr>
          <w:b/>
          <w:sz w:val="20"/>
          <w:szCs w:val="20"/>
        </w:rPr>
        <w:t>, Fabrice Not</w:t>
      </w:r>
      <w:r>
        <w:rPr>
          <w:b/>
          <w:sz w:val="20"/>
          <w:szCs w:val="20"/>
          <w:vertAlign w:val="superscript"/>
        </w:rPr>
        <w:t>17,29</w:t>
      </w:r>
      <w:r>
        <w:rPr>
          <w:b/>
          <w:sz w:val="20"/>
          <w:szCs w:val="20"/>
        </w:rPr>
        <w:t>, Hiroyuki Ogata</w:t>
      </w:r>
      <w:r>
        <w:rPr>
          <w:b/>
          <w:sz w:val="20"/>
          <w:szCs w:val="20"/>
          <w:vertAlign w:val="superscript"/>
        </w:rPr>
        <w:t>18</w:t>
      </w:r>
      <w:r>
        <w:rPr>
          <w:b/>
          <w:sz w:val="20"/>
          <w:szCs w:val="20"/>
        </w:rPr>
        <w:t>, Stéphane Pesant</w:t>
      </w:r>
      <w:r>
        <w:rPr>
          <w:b/>
          <w:sz w:val="20"/>
          <w:szCs w:val="20"/>
          <w:vertAlign w:val="superscript"/>
        </w:rPr>
        <w:t>19,20</w:t>
      </w:r>
      <w:r>
        <w:rPr>
          <w:b/>
          <w:sz w:val="20"/>
          <w:szCs w:val="20"/>
        </w:rPr>
        <w:t>, Nicole Poulton</w:t>
      </w:r>
      <w:r>
        <w:rPr>
          <w:b/>
          <w:sz w:val="20"/>
          <w:szCs w:val="20"/>
          <w:vertAlign w:val="superscript"/>
        </w:rPr>
        <w:t>21</w:t>
      </w:r>
      <w:r>
        <w:rPr>
          <w:b/>
          <w:sz w:val="20"/>
          <w:szCs w:val="20"/>
        </w:rPr>
        <w:t>, Jeroen Raes</w:t>
      </w:r>
      <w:r>
        <w:rPr>
          <w:b/>
          <w:sz w:val="20"/>
          <w:szCs w:val="20"/>
          <w:vertAlign w:val="superscript"/>
        </w:rPr>
        <w:t>22,23,24</w:t>
      </w:r>
      <w:r>
        <w:rPr>
          <w:b/>
          <w:sz w:val="20"/>
          <w:szCs w:val="20"/>
        </w:rPr>
        <w:t>, Christian Sardet</w:t>
      </w:r>
      <w:r>
        <w:rPr>
          <w:b/>
          <w:sz w:val="20"/>
          <w:szCs w:val="20"/>
          <w:vertAlign w:val="superscript"/>
        </w:rPr>
        <w:t>10,29</w:t>
      </w:r>
      <w:r>
        <w:rPr>
          <w:b/>
          <w:sz w:val="20"/>
          <w:szCs w:val="20"/>
        </w:rPr>
        <w:t>, Sabr</w:t>
      </w:r>
      <w:r>
        <w:rPr>
          <w:b/>
          <w:sz w:val="20"/>
          <w:szCs w:val="20"/>
        </w:rPr>
        <w:t>ina Speich</w:t>
      </w:r>
      <w:r>
        <w:rPr>
          <w:b/>
          <w:sz w:val="20"/>
          <w:szCs w:val="20"/>
          <w:vertAlign w:val="superscript"/>
        </w:rPr>
        <w:t>25,26,29</w:t>
      </w:r>
      <w:r>
        <w:rPr>
          <w:b/>
          <w:sz w:val="20"/>
          <w:szCs w:val="20"/>
        </w:rPr>
        <w:t>, Lars Stemmann</w:t>
      </w:r>
      <w:r>
        <w:rPr>
          <w:b/>
          <w:sz w:val="20"/>
          <w:szCs w:val="20"/>
          <w:vertAlign w:val="superscript"/>
        </w:rPr>
        <w:t>10,29</w:t>
      </w:r>
      <w:r>
        <w:rPr>
          <w:b/>
          <w:sz w:val="20"/>
          <w:szCs w:val="20"/>
        </w:rPr>
        <w:t>, Matthew B. Sullivan</w:t>
      </w:r>
      <w:r>
        <w:rPr>
          <w:b/>
          <w:sz w:val="20"/>
          <w:szCs w:val="20"/>
          <w:vertAlign w:val="superscript"/>
        </w:rPr>
        <w:t>27</w:t>
      </w:r>
      <w:r>
        <w:rPr>
          <w:b/>
          <w:sz w:val="20"/>
          <w:szCs w:val="20"/>
        </w:rPr>
        <w:t>, Shinichi Sunagawa</w:t>
      </w:r>
      <w:r>
        <w:rPr>
          <w:b/>
          <w:sz w:val="20"/>
          <w:szCs w:val="20"/>
          <w:vertAlign w:val="superscript"/>
        </w:rPr>
        <w:t>28</w:t>
      </w:r>
      <w:r>
        <w:rPr>
          <w:b/>
          <w:sz w:val="20"/>
          <w:szCs w:val="20"/>
        </w:rPr>
        <w:t>, Patrick Wincker</w:t>
      </w:r>
      <w:r>
        <w:rPr>
          <w:b/>
          <w:sz w:val="20"/>
          <w:szCs w:val="20"/>
          <w:vertAlign w:val="superscript"/>
        </w:rPr>
        <w:t>15,29</w:t>
      </w:r>
    </w:p>
    <w:p w14:paraId="00000003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Department of Marine Biology and Oceanography, Institute of Marine Sciences (ICM)-CSIC, Pg. Marítim de la Barceloneta 37-49, E08003 Barcelona, Spain</w:t>
      </w:r>
    </w:p>
    <w:p w14:paraId="00000004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Département de biologie, Québec Océan and Takuvik Joint International Laboratory (UMI 3376), Université Laval (Canada) - CNRS (France), U</w:t>
      </w:r>
      <w:bookmarkStart w:id="0" w:name="_GoBack"/>
      <w:bookmarkEnd w:id="0"/>
      <w:r>
        <w:rPr>
          <w:sz w:val="20"/>
          <w:szCs w:val="20"/>
        </w:rPr>
        <w:t>niversité Laval, Québec, QC, G1V 0A6, Canada</w:t>
      </w:r>
    </w:p>
    <w:p w14:paraId="00000005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Structural and Computational Biology, European Molecular Biology L</w:t>
      </w:r>
      <w:r>
        <w:rPr>
          <w:sz w:val="20"/>
          <w:szCs w:val="20"/>
        </w:rPr>
        <w:t>aboratory, Meyerhofstrasse 1, 69117 Heidelberg, Germany</w:t>
      </w:r>
    </w:p>
    <w:p w14:paraId="00000006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Max-Delbrück-Centre for Molecular Medicine, 13092 Berlin, Germany</w:t>
      </w:r>
    </w:p>
    <w:p w14:paraId="00000007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>School of Marine Sciences, University of Maine, Orono, ME 04469, USA</w:t>
      </w:r>
    </w:p>
    <w:p w14:paraId="00000008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6</w:t>
      </w:r>
      <w:r>
        <w:rPr>
          <w:sz w:val="20"/>
          <w:szCs w:val="20"/>
        </w:rPr>
        <w:t xml:space="preserve">Institut de Biologie de l’Ecole Normale Supérieure (IBENS), </w:t>
      </w:r>
      <w:r>
        <w:rPr>
          <w:sz w:val="20"/>
          <w:szCs w:val="20"/>
        </w:rPr>
        <w:t>Ecole normale supérieure, CNRS, INSERM, Université PSL, 75005 Paris, France</w:t>
      </w:r>
    </w:p>
    <w:p w14:paraId="00000009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7</w:t>
      </w:r>
      <w:r>
        <w:rPr>
          <w:sz w:val="20"/>
          <w:szCs w:val="20"/>
        </w:rPr>
        <w:t>European Molecular Biology Laboratory, European Bioinformatics Institute (EMBL-EBI), Welcome Trust Genome Campus, Hinxton, Cambridge, UK</w:t>
      </w:r>
    </w:p>
    <w:p w14:paraId="0000000A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8</w:t>
      </w:r>
      <w:r>
        <w:rPr>
          <w:sz w:val="20"/>
          <w:szCs w:val="20"/>
        </w:rPr>
        <w:t xml:space="preserve">Sorbonne Université, CNRS, Station Biologique de Roscoff, AD2M ECOMAP, 29680 Roscoff, France </w:t>
      </w:r>
      <w:r>
        <w:rPr>
          <w:sz w:val="20"/>
          <w:szCs w:val="20"/>
          <w:vertAlign w:val="superscript"/>
        </w:rPr>
        <w:t>9</w:t>
      </w:r>
      <w:r>
        <w:rPr>
          <w:sz w:val="20"/>
          <w:szCs w:val="20"/>
        </w:rPr>
        <w:t>Department of Earth, Atmospheric, and Planetary Sciences, Massachusetts Institute of Technology, Cambridge, MA 02139, USA</w:t>
      </w:r>
    </w:p>
    <w:p w14:paraId="0000000B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10</w:t>
      </w:r>
      <w:r>
        <w:rPr>
          <w:sz w:val="20"/>
          <w:szCs w:val="20"/>
        </w:rPr>
        <w:t>Sorbonne Université, CNRS, Laboratoi</w:t>
      </w:r>
      <w:r>
        <w:rPr>
          <w:sz w:val="20"/>
          <w:szCs w:val="20"/>
        </w:rPr>
        <w:t>re d’Océanographie de Villefanche, LOV, F-06230 Villefranche-sur-mer, France</w:t>
      </w:r>
    </w:p>
    <w:p w14:paraId="0000000C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11</w:t>
      </w:r>
      <w:r>
        <w:rPr>
          <w:sz w:val="20"/>
          <w:szCs w:val="20"/>
        </w:rPr>
        <w:t>CNRS UMR 7232, Biologie Intégrative des Organismes Marins, Avenue du Fontaulé, 66650 Banyuls-sur-Mer, France</w:t>
      </w:r>
    </w:p>
    <w:p w14:paraId="0000000D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12</w:t>
      </w:r>
      <w:r>
        <w:rPr>
          <w:sz w:val="20"/>
          <w:szCs w:val="20"/>
        </w:rPr>
        <w:t xml:space="preserve">Sorbonne Universités Paris 06, OOB UPMC, Avenue du Fontaulé, </w:t>
      </w:r>
      <w:r>
        <w:rPr>
          <w:sz w:val="20"/>
          <w:szCs w:val="20"/>
        </w:rPr>
        <w:t>66650 Banyuls-sur-Mer, France</w:t>
      </w:r>
    </w:p>
    <w:p w14:paraId="0000000E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13</w:t>
      </w:r>
      <w:r>
        <w:rPr>
          <w:sz w:val="20"/>
          <w:szCs w:val="20"/>
        </w:rPr>
        <w:t>Aix Marseille Univ., Université de Toulon, CNRS, IRD, MIO UM 110, 13288, Marseille, France</w:t>
      </w:r>
    </w:p>
    <w:p w14:paraId="0000000F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14</w:t>
      </w:r>
      <w:r>
        <w:rPr>
          <w:sz w:val="20"/>
          <w:szCs w:val="20"/>
        </w:rPr>
        <w:t>Stazione Zoologica Anton Dohrn, Villa Comunale, 80121 Naples, Italy</w:t>
      </w:r>
    </w:p>
    <w:p w14:paraId="00000010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15</w:t>
      </w:r>
      <w:r>
        <w:rPr>
          <w:sz w:val="20"/>
          <w:szCs w:val="20"/>
        </w:rPr>
        <w:t>Génomique Métabolique, Genoscope, Institut François Jacob</w:t>
      </w:r>
      <w:r>
        <w:rPr>
          <w:sz w:val="20"/>
          <w:szCs w:val="20"/>
        </w:rPr>
        <w:t>, CEA, CNRS, Univ Evry, Université Paris-Saclay, 91057 Evry, France</w:t>
      </w:r>
    </w:p>
    <w:p w14:paraId="00000011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16</w:t>
      </w:r>
      <w:r>
        <w:rPr>
          <w:sz w:val="20"/>
          <w:szCs w:val="20"/>
        </w:rPr>
        <w:t>Directors’ Research European Molecular Biology Laboratory Meyerhofstr. 1 69117 Heidelberg, Germany</w:t>
      </w:r>
    </w:p>
    <w:p w14:paraId="00000012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17</w:t>
      </w:r>
      <w:r>
        <w:rPr>
          <w:sz w:val="20"/>
          <w:szCs w:val="20"/>
        </w:rPr>
        <w:t>Sorbonne Université, CNRS - UMR7144 - Ecology of Marine Plankton Group, Station Bio</w:t>
      </w:r>
      <w:r>
        <w:rPr>
          <w:sz w:val="20"/>
          <w:szCs w:val="20"/>
        </w:rPr>
        <w:t>logique de Roscoff, Place Georges Teissier, 29680 Roscoff, France</w:t>
      </w:r>
    </w:p>
    <w:p w14:paraId="00000013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18</w:t>
      </w:r>
      <w:r>
        <w:rPr>
          <w:sz w:val="20"/>
          <w:szCs w:val="20"/>
        </w:rPr>
        <w:t>Institute for Chemical Research, Kyoto University, Gokasho, Uji, Kyoto 611-0011, Japan</w:t>
      </w:r>
    </w:p>
    <w:p w14:paraId="00000014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19</w:t>
      </w:r>
      <w:r>
        <w:rPr>
          <w:sz w:val="20"/>
          <w:szCs w:val="20"/>
        </w:rPr>
        <w:t>PANGAEA, Data Publisher for Earth and Environmental Science, University of Bremen, 28359 Bremen, Ge</w:t>
      </w:r>
      <w:r>
        <w:rPr>
          <w:sz w:val="20"/>
          <w:szCs w:val="20"/>
        </w:rPr>
        <w:t>rmany</w:t>
      </w:r>
    </w:p>
    <w:p w14:paraId="00000015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lastRenderedPageBreak/>
        <w:t>20</w:t>
      </w:r>
      <w:r>
        <w:rPr>
          <w:sz w:val="20"/>
          <w:szCs w:val="20"/>
        </w:rPr>
        <w:t>MARUM, Center for Marine Environmental Sciences, University of Bremen, 28359 Bremen, Germany</w:t>
      </w:r>
    </w:p>
    <w:p w14:paraId="00000016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21</w:t>
      </w:r>
      <w:r>
        <w:rPr>
          <w:sz w:val="20"/>
          <w:szCs w:val="20"/>
        </w:rPr>
        <w:t>Bigelow Laboratory for Ocean Sciences, East Boothbay, ME, 04544, USA</w:t>
      </w:r>
    </w:p>
    <w:p w14:paraId="00000017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22</w:t>
      </w:r>
      <w:r>
        <w:rPr>
          <w:sz w:val="20"/>
          <w:szCs w:val="20"/>
        </w:rPr>
        <w:t>Department of Microbiology and Immunology, Rega Institute, KU Leuven, Herestraat 4</w:t>
      </w:r>
      <w:r>
        <w:rPr>
          <w:sz w:val="20"/>
          <w:szCs w:val="20"/>
        </w:rPr>
        <w:t>9, 3000 Leuven, Belgium</w:t>
      </w:r>
    </w:p>
    <w:p w14:paraId="00000018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23</w:t>
      </w:r>
      <w:r>
        <w:rPr>
          <w:sz w:val="20"/>
          <w:szCs w:val="20"/>
        </w:rPr>
        <w:t>Center for the Biology of Disease, VIB KU Leuven, Herestraat 49, 3000 Leuven, Belgium</w:t>
      </w:r>
    </w:p>
    <w:p w14:paraId="00000019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24</w:t>
      </w:r>
      <w:r>
        <w:rPr>
          <w:sz w:val="20"/>
          <w:szCs w:val="20"/>
        </w:rPr>
        <w:t>Department of Applied Biological Sciences, Vrije Universiteit Brussel, Pleinlaan 2, 1050 Brussels, Belgium</w:t>
      </w:r>
    </w:p>
    <w:p w14:paraId="0000001A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25</w:t>
      </w:r>
      <w:r>
        <w:rPr>
          <w:sz w:val="20"/>
          <w:szCs w:val="20"/>
        </w:rPr>
        <w:t>Department of Geosciences, Labora</w:t>
      </w:r>
      <w:r>
        <w:rPr>
          <w:sz w:val="20"/>
          <w:szCs w:val="20"/>
        </w:rPr>
        <w:t>toire de Météorologie Dynamique (LMD), Ecole Normale Supérieure, 24 rue Lhomond 75231 Paris, Cedex 05, France</w:t>
      </w:r>
    </w:p>
    <w:p w14:paraId="0000001B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26</w:t>
      </w:r>
      <w:r>
        <w:rPr>
          <w:sz w:val="20"/>
          <w:szCs w:val="20"/>
        </w:rPr>
        <w:t>Ocean Physics Laboratory, University of Western Brittany, 6 avenue Victor-Le-Gorgeu, BP 809, Brest 29285, France</w:t>
      </w:r>
    </w:p>
    <w:p w14:paraId="0000001C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27</w:t>
      </w:r>
      <w:r>
        <w:rPr>
          <w:sz w:val="20"/>
          <w:szCs w:val="20"/>
        </w:rPr>
        <w:t>Departments of Microbiolog</w:t>
      </w:r>
      <w:r>
        <w:rPr>
          <w:sz w:val="20"/>
          <w:szCs w:val="20"/>
        </w:rPr>
        <w:t>y and Civil, Environmental and Geodetic Engineering, The Ohio State University, Columbus, OH, 43210, USA</w:t>
      </w:r>
    </w:p>
    <w:p w14:paraId="0000001D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28</w:t>
      </w:r>
      <w:r>
        <w:rPr>
          <w:sz w:val="20"/>
          <w:szCs w:val="20"/>
        </w:rPr>
        <w:t>Institute of Microbiology, ETH Zurich, Zurich, Switzerland</w:t>
      </w:r>
    </w:p>
    <w:p w14:paraId="0000001E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29</w:t>
      </w:r>
      <w:r>
        <w:rPr>
          <w:sz w:val="20"/>
          <w:szCs w:val="20"/>
        </w:rPr>
        <w:t>Research Federation for the study of Global Ocean Systems Ecology and Evolution, FR2022/</w:t>
      </w:r>
      <w:r>
        <w:rPr>
          <w:i/>
          <w:sz w:val="20"/>
          <w:szCs w:val="20"/>
        </w:rPr>
        <w:t xml:space="preserve">Tara </w:t>
      </w:r>
      <w:r>
        <w:rPr>
          <w:sz w:val="20"/>
          <w:szCs w:val="20"/>
        </w:rPr>
        <w:t>Oceans GOSEE, 3 rue Michel-Ange, 75016 Paris, France</w:t>
      </w:r>
    </w:p>
    <w:p w14:paraId="0000001F" w14:textId="77777777" w:rsidR="005763F2" w:rsidRDefault="00FE5052" w:rsidP="00FE5052">
      <w:pPr>
        <w:pStyle w:val="normal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  <w:vertAlign w:val="superscript"/>
        </w:rPr>
        <w:t>30</w:t>
      </w:r>
      <w:r>
        <w:rPr>
          <w:sz w:val="20"/>
          <w:szCs w:val="20"/>
        </w:rPr>
        <w:t>Department of Bioinformatics, Biocenter, University of Würzburg, 97074 Würzburg, Germany</w:t>
      </w:r>
    </w:p>
    <w:p w14:paraId="00000020" w14:textId="77777777" w:rsidR="005763F2" w:rsidRDefault="005763F2">
      <w:pPr>
        <w:pStyle w:val="normal0"/>
        <w:rPr>
          <w:sz w:val="20"/>
          <w:szCs w:val="20"/>
        </w:rPr>
      </w:pPr>
    </w:p>
    <w:sectPr w:rsidR="005763F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763F2"/>
    <w:rsid w:val="005763F2"/>
    <w:rsid w:val="00FE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z-Cyrl-U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z-Cyrl-U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3392</Characters>
  <Application>Microsoft Macintosh Word</Application>
  <DocSecurity>0</DocSecurity>
  <Lines>60</Lines>
  <Paragraphs>9</Paragraphs>
  <ScaleCrop>false</ScaleCrop>
  <Company>ICM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Guillem Salazar</cp:lastModifiedBy>
  <cp:revision>2</cp:revision>
  <dcterms:created xsi:type="dcterms:W3CDTF">2019-10-08T14:08:00Z</dcterms:created>
  <dcterms:modified xsi:type="dcterms:W3CDTF">2019-10-08T14:09:00Z</dcterms:modified>
</cp:coreProperties>
</file>