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137F4" w14:textId="7A65D509" w:rsidR="00C020F4" w:rsidRPr="00355AB5" w:rsidRDefault="005D1982">
      <w:pPr>
        <w:spacing w:line="480" w:lineRule="auto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sz w:val="24"/>
          <w:lang w:val="en-GB"/>
        </w:rPr>
        <w:t>Table S</w:t>
      </w:r>
      <w:r w:rsidR="001F21C7">
        <w:rPr>
          <w:rFonts w:ascii="Arial" w:hAnsi="Arial" w:cs="Arial"/>
          <w:b/>
          <w:sz w:val="24"/>
          <w:lang w:val="en-GB"/>
        </w:rPr>
        <w:t>1</w:t>
      </w:r>
      <w:r w:rsidR="00C020F4" w:rsidRPr="00355AB5">
        <w:rPr>
          <w:rFonts w:ascii="Arial" w:hAnsi="Arial" w:cs="Arial"/>
          <w:b/>
          <w:sz w:val="24"/>
          <w:lang w:val="en-GB"/>
        </w:rPr>
        <w:t xml:space="preserve">. </w:t>
      </w:r>
      <w:r w:rsidR="00C020F4" w:rsidRPr="00355AB5">
        <w:rPr>
          <w:rFonts w:ascii="Arial" w:hAnsi="Arial" w:cs="Arial"/>
          <w:b/>
          <w:sz w:val="24"/>
        </w:rPr>
        <w:t>Primers used for real-time PCR</w:t>
      </w:r>
      <w:r w:rsidR="00F54E1C" w:rsidRPr="00355AB5">
        <w:rPr>
          <w:rFonts w:ascii="Arial" w:hAnsi="Arial" w:cs="Arial"/>
          <w:b/>
          <w:sz w:val="24"/>
        </w:rPr>
        <w:t>.</w:t>
      </w:r>
    </w:p>
    <w:tbl>
      <w:tblPr>
        <w:tblW w:w="1389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119"/>
        <w:gridCol w:w="1125"/>
        <w:gridCol w:w="1157"/>
        <w:gridCol w:w="4051"/>
        <w:gridCol w:w="4439"/>
      </w:tblGrid>
      <w:tr w:rsidR="00552996" w:rsidRPr="00636AD4" w14:paraId="00008680" w14:textId="77777777" w:rsidTr="00584093">
        <w:trPr>
          <w:trHeight w:val="251"/>
        </w:trPr>
        <w:tc>
          <w:tcPr>
            <w:tcW w:w="3119" w:type="dxa"/>
            <w:vMerge w:val="restart"/>
            <w:tcBorders>
              <w:top w:val="single" w:sz="4" w:space="0" w:color="auto"/>
            </w:tcBorders>
            <w:vAlign w:val="center"/>
          </w:tcPr>
          <w:p w14:paraId="344C7B23" w14:textId="77777777" w:rsidR="00F93D6A" w:rsidRPr="00636AD4" w:rsidRDefault="00F93D6A" w:rsidP="009619A8">
            <w:pPr>
              <w:widowControl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1CABFA" w14:textId="77777777" w:rsidR="00F93D6A" w:rsidRPr="00636AD4" w:rsidRDefault="00F93D6A" w:rsidP="009619A8">
            <w:pPr>
              <w:widowControl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de-DE" w:eastAsia="ru-RU"/>
              </w:rPr>
            </w:pPr>
            <w:r w:rsidRPr="00636A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 symbol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FE93D9" w14:textId="77777777" w:rsidR="00F93D6A" w:rsidRPr="00636AD4" w:rsidRDefault="00F93D6A" w:rsidP="009619A8">
            <w:pPr>
              <w:widowControl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en-GB" w:eastAsia="ru-RU"/>
              </w:rPr>
            </w:pPr>
            <w:r w:rsidRPr="00636AD4">
              <w:rPr>
                <w:rFonts w:ascii="Arial" w:eastAsia="Times New Roman" w:hAnsi="Arial" w:cs="Arial"/>
                <w:b/>
                <w:sz w:val="20"/>
                <w:szCs w:val="20"/>
                <w:lang w:val="de-DE" w:eastAsia="ru-RU"/>
              </w:rPr>
              <w:t>Gene ID</w:t>
            </w:r>
          </w:p>
        </w:tc>
        <w:tc>
          <w:tcPr>
            <w:tcW w:w="84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AD9C1" w14:textId="77777777" w:rsidR="00F93D6A" w:rsidRPr="00636AD4" w:rsidRDefault="00F93D6A" w:rsidP="009619A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b/>
                <w:sz w:val="20"/>
                <w:szCs w:val="20"/>
                <w:lang w:val="en-GB" w:eastAsia="ru-RU"/>
              </w:rPr>
              <w:t>Primer sequence</w:t>
            </w:r>
          </w:p>
        </w:tc>
      </w:tr>
      <w:tr w:rsidR="00636AD4" w:rsidRPr="00636AD4" w14:paraId="384AE4F5" w14:textId="77777777" w:rsidTr="00584093">
        <w:trPr>
          <w:trHeight w:val="174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14:paraId="2F34979F" w14:textId="77777777" w:rsidR="00F93D6A" w:rsidRPr="00636AD4" w:rsidRDefault="00F93D6A" w:rsidP="009619A8">
            <w:pPr>
              <w:widowControl/>
              <w:snapToGrid w:val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96E4E" w14:textId="77777777" w:rsidR="00F93D6A" w:rsidRPr="00636AD4" w:rsidRDefault="00F93D6A" w:rsidP="009619A8">
            <w:pPr>
              <w:widowControl/>
              <w:snapToGrid w:val="0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968CB" w14:textId="77777777" w:rsidR="00F93D6A" w:rsidRPr="00636AD4" w:rsidRDefault="00F93D6A" w:rsidP="009619A8">
            <w:pPr>
              <w:widowControl/>
              <w:snapToGrid w:val="0"/>
              <w:jc w:val="left"/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385F" w14:textId="77777777" w:rsidR="00F93D6A" w:rsidRPr="00636AD4" w:rsidRDefault="00F93D6A" w:rsidP="009619A8">
            <w:pPr>
              <w:widowControl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ru-RU"/>
              </w:rPr>
            </w:pPr>
            <w:r w:rsidRPr="00636AD4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ru-RU"/>
              </w:rPr>
              <w:t>f</w:t>
            </w:r>
            <w:r w:rsidRPr="00636AD4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orward</w:t>
            </w: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D5B79" w14:textId="77777777" w:rsidR="00F93D6A" w:rsidRPr="00636AD4" w:rsidRDefault="00F93D6A" w:rsidP="009619A8">
            <w:pPr>
              <w:widowControl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ru-RU"/>
              </w:rPr>
              <w:t>r</w:t>
            </w:r>
            <w:r w:rsidRPr="00636AD4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everse</w:t>
            </w:r>
          </w:p>
        </w:tc>
      </w:tr>
      <w:tr w:rsidR="00636AD4" w:rsidRPr="00636AD4" w14:paraId="7240320E" w14:textId="77777777" w:rsidTr="00584093">
        <w:trPr>
          <w:trHeight w:val="491"/>
        </w:trPr>
        <w:tc>
          <w:tcPr>
            <w:tcW w:w="3119" w:type="dxa"/>
            <w:vAlign w:val="center"/>
          </w:tcPr>
          <w:p w14:paraId="2C3E6718" w14:textId="38B495B6" w:rsidR="001D0418" w:rsidRPr="00636AD4" w:rsidRDefault="00D9334E" w:rsidP="009619A8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en-GB"/>
              </w:rPr>
              <w:t>Inducible</w:t>
            </w:r>
            <w:proofErr w:type="spellEnd"/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en-GB"/>
              </w:rPr>
              <w:t xml:space="preserve"> NO </w:t>
            </w:r>
            <w:proofErr w:type="spellStart"/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en-GB"/>
              </w:rPr>
              <w:t>synthase</w:t>
            </w:r>
            <w:proofErr w:type="spellEnd"/>
          </w:p>
        </w:tc>
        <w:tc>
          <w:tcPr>
            <w:tcW w:w="1125" w:type="dxa"/>
            <w:shd w:val="clear" w:color="auto" w:fill="auto"/>
            <w:vAlign w:val="center"/>
          </w:tcPr>
          <w:p w14:paraId="7105C042" w14:textId="256C8C34" w:rsidR="001D0418" w:rsidRPr="00636AD4" w:rsidRDefault="00D9334E" w:rsidP="009619A8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36AD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iNOS</w:t>
            </w:r>
            <w:proofErr w:type="spellEnd"/>
          </w:p>
        </w:tc>
        <w:tc>
          <w:tcPr>
            <w:tcW w:w="1157" w:type="dxa"/>
            <w:shd w:val="clear" w:color="auto" w:fill="auto"/>
            <w:vAlign w:val="center"/>
          </w:tcPr>
          <w:p w14:paraId="04AD9B31" w14:textId="3762AA23" w:rsidR="001D0418" w:rsidRPr="00636AD4" w:rsidRDefault="00D9334E" w:rsidP="009619A8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4843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132759FB" w14:textId="25561F1E" w:rsidR="001D0418" w:rsidRPr="00636AD4" w:rsidRDefault="00636AD4" w:rsidP="00636AD4">
            <w:pPr>
              <w:widowControl/>
              <w:suppressAutoHyphens w:val="0"/>
              <w:jc w:val="lef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GGTGGAAGCGGTAACAAAGG</w:t>
            </w:r>
          </w:p>
        </w:tc>
        <w:tc>
          <w:tcPr>
            <w:tcW w:w="4439" w:type="dxa"/>
            <w:shd w:val="clear" w:color="auto" w:fill="auto"/>
            <w:vAlign w:val="center"/>
          </w:tcPr>
          <w:p w14:paraId="67B3A7FB" w14:textId="2C1058C3" w:rsidR="001D0418" w:rsidRPr="00636AD4" w:rsidRDefault="00636AD4" w:rsidP="00636AD4">
            <w:pPr>
              <w:widowControl/>
              <w:suppressAutoHyphens w:val="0"/>
              <w:jc w:val="lef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TGCTTGGTGGCGAAGATGA</w:t>
            </w:r>
          </w:p>
        </w:tc>
      </w:tr>
      <w:tr w:rsidR="00636AD4" w:rsidRPr="00636AD4" w14:paraId="4831DBE3" w14:textId="77777777" w:rsidTr="00584093">
        <w:trPr>
          <w:trHeight w:val="491"/>
        </w:trPr>
        <w:tc>
          <w:tcPr>
            <w:tcW w:w="3119" w:type="dxa"/>
            <w:vAlign w:val="center"/>
          </w:tcPr>
          <w:p w14:paraId="23CD362E" w14:textId="48249E7A" w:rsidR="00636AD4" w:rsidRPr="00636AD4" w:rsidRDefault="00636AD4" w:rsidP="00636AD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en-GB"/>
              </w:rPr>
              <w:t xml:space="preserve">Endothelial NO </w:t>
            </w:r>
            <w:proofErr w:type="spellStart"/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en-GB"/>
              </w:rPr>
              <w:t>synthase</w:t>
            </w:r>
            <w:proofErr w:type="spellEnd"/>
          </w:p>
        </w:tc>
        <w:tc>
          <w:tcPr>
            <w:tcW w:w="1125" w:type="dxa"/>
            <w:shd w:val="clear" w:color="auto" w:fill="auto"/>
            <w:vAlign w:val="center"/>
          </w:tcPr>
          <w:p w14:paraId="12A43631" w14:textId="01CF3BC1" w:rsidR="00636AD4" w:rsidRPr="00636AD4" w:rsidRDefault="00636AD4" w:rsidP="00636AD4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36AD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eNOS</w:t>
            </w:r>
            <w:proofErr w:type="spellEnd"/>
          </w:p>
        </w:tc>
        <w:tc>
          <w:tcPr>
            <w:tcW w:w="1157" w:type="dxa"/>
            <w:shd w:val="clear" w:color="auto" w:fill="auto"/>
            <w:vAlign w:val="center"/>
          </w:tcPr>
          <w:p w14:paraId="40BFA11C" w14:textId="36228B7A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4846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12948890" w14:textId="43879DB8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de-DE"/>
              </w:rPr>
              <w:t>TGGACCTGGATACCCGGAC</w:t>
            </w:r>
          </w:p>
        </w:tc>
        <w:tc>
          <w:tcPr>
            <w:tcW w:w="4439" w:type="dxa"/>
            <w:shd w:val="clear" w:color="auto" w:fill="auto"/>
            <w:vAlign w:val="center"/>
          </w:tcPr>
          <w:p w14:paraId="6747CA89" w14:textId="72504354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de-DE"/>
              </w:rPr>
              <w:t>TGGTGACTTTGGCTAGCTGGT</w:t>
            </w:r>
          </w:p>
        </w:tc>
      </w:tr>
      <w:tr w:rsidR="00636AD4" w:rsidRPr="00636AD4" w14:paraId="5DED1486" w14:textId="77777777" w:rsidTr="00584093">
        <w:trPr>
          <w:trHeight w:val="491"/>
        </w:trPr>
        <w:tc>
          <w:tcPr>
            <w:tcW w:w="3119" w:type="dxa"/>
            <w:vAlign w:val="center"/>
          </w:tcPr>
          <w:p w14:paraId="3BCD5F71" w14:textId="3B4D7465" w:rsidR="00636AD4" w:rsidRPr="00636AD4" w:rsidRDefault="00636AD4" w:rsidP="00636AD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36AD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Arginase 1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0D352EF" w14:textId="4E765E3D" w:rsidR="00636AD4" w:rsidRPr="00636AD4" w:rsidRDefault="00636AD4" w:rsidP="00636AD4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ARG1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6216F58" w14:textId="3E484322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5BB9589C" w14:textId="0DDC4F56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AGCGCCAAGTCCAGAACCATA</w:t>
            </w:r>
          </w:p>
        </w:tc>
        <w:tc>
          <w:tcPr>
            <w:tcW w:w="4439" w:type="dxa"/>
            <w:shd w:val="clear" w:color="auto" w:fill="auto"/>
            <w:vAlign w:val="center"/>
          </w:tcPr>
          <w:p w14:paraId="70894A1C" w14:textId="74564477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TCAAGCAGACCAGCCTTTCTCA</w:t>
            </w:r>
          </w:p>
        </w:tc>
      </w:tr>
      <w:tr w:rsidR="00636AD4" w:rsidRPr="00636AD4" w14:paraId="4CF7C8E9" w14:textId="77777777" w:rsidTr="00584093">
        <w:trPr>
          <w:trHeight w:val="491"/>
        </w:trPr>
        <w:tc>
          <w:tcPr>
            <w:tcW w:w="3119" w:type="dxa"/>
            <w:vAlign w:val="center"/>
          </w:tcPr>
          <w:p w14:paraId="6B39385C" w14:textId="356F934C" w:rsidR="00636AD4" w:rsidRPr="00636AD4" w:rsidRDefault="00636AD4" w:rsidP="00636AD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36AD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Fas cell surface death receptor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0D341FE7" w14:textId="3582D671" w:rsidR="00636AD4" w:rsidRPr="00636AD4" w:rsidRDefault="00636AD4" w:rsidP="00636AD4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FAS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23B8ABC6" w14:textId="0C0B63AA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7EA29003" w14:textId="740E544A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de-DE"/>
              </w:rPr>
              <w:t>TGAAGGACATGGCTTAGAAGTG</w:t>
            </w:r>
          </w:p>
        </w:tc>
        <w:tc>
          <w:tcPr>
            <w:tcW w:w="4439" w:type="dxa"/>
            <w:shd w:val="clear" w:color="auto" w:fill="auto"/>
            <w:vAlign w:val="center"/>
          </w:tcPr>
          <w:p w14:paraId="3D7BAF10" w14:textId="707D7255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de-DE"/>
              </w:rPr>
              <w:t>GGTGCAAGGGTCACAGTGTT</w:t>
            </w:r>
          </w:p>
        </w:tc>
      </w:tr>
      <w:tr w:rsidR="00636AD4" w:rsidRPr="00636AD4" w14:paraId="0F67B67A" w14:textId="77777777" w:rsidTr="00584093">
        <w:trPr>
          <w:trHeight w:val="491"/>
        </w:trPr>
        <w:tc>
          <w:tcPr>
            <w:tcW w:w="3119" w:type="dxa"/>
            <w:vAlign w:val="center"/>
          </w:tcPr>
          <w:p w14:paraId="58E37327" w14:textId="4A0C66A7" w:rsidR="00636AD4" w:rsidRPr="00636AD4" w:rsidRDefault="00636AD4" w:rsidP="00636AD4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36AD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Elastin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28C57736" w14:textId="661D9695" w:rsidR="00636AD4" w:rsidRPr="00636AD4" w:rsidRDefault="00636AD4" w:rsidP="00636AD4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ELN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3A7B1681" w14:textId="548E1CC3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1F1B1C12" w14:textId="686AF10C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de-DE"/>
              </w:rPr>
              <w:t>GGCCATTCCTGGTGGAGTTCC</w:t>
            </w:r>
          </w:p>
        </w:tc>
        <w:tc>
          <w:tcPr>
            <w:tcW w:w="4439" w:type="dxa"/>
            <w:shd w:val="clear" w:color="auto" w:fill="auto"/>
            <w:vAlign w:val="center"/>
          </w:tcPr>
          <w:p w14:paraId="6E10A3C5" w14:textId="69AE34FF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de-DE"/>
              </w:rPr>
              <w:t>AACTGGCTTAAGAGGTTTGCCTCCA</w:t>
            </w:r>
          </w:p>
        </w:tc>
      </w:tr>
      <w:tr w:rsidR="00636AD4" w:rsidRPr="00636AD4" w14:paraId="5764C206" w14:textId="77777777" w:rsidTr="00584093">
        <w:trPr>
          <w:trHeight w:val="491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6A23772D" w14:textId="77777777" w:rsidR="00636AD4" w:rsidRPr="00636AD4" w:rsidRDefault="00636AD4" w:rsidP="00636AD4">
            <w:pPr>
              <w:jc w:val="left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636AD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Glucuronidase, beta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FFA39" w14:textId="77777777" w:rsidR="00636AD4" w:rsidRPr="00636AD4" w:rsidRDefault="00636AD4" w:rsidP="00636AD4">
            <w:pPr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GUSB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F46BB" w14:textId="77777777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2990</w:t>
            </w:r>
          </w:p>
        </w:tc>
        <w:tc>
          <w:tcPr>
            <w:tcW w:w="40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94EAC" w14:textId="77777777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CTCATTTGGAATTTTGCCGATT</w:t>
            </w:r>
          </w:p>
        </w:tc>
        <w:tc>
          <w:tcPr>
            <w:tcW w:w="4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2BF50C" w14:textId="77777777" w:rsidR="00636AD4" w:rsidRPr="00636AD4" w:rsidRDefault="00636AD4" w:rsidP="00636AD4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6AD4">
              <w:rPr>
                <w:rFonts w:ascii="Arial" w:hAnsi="Arial" w:cs="Arial"/>
                <w:color w:val="000000"/>
                <w:sz w:val="20"/>
                <w:szCs w:val="20"/>
              </w:rPr>
              <w:t>CCGAGTGAAGATCCCCTTTTTA</w:t>
            </w:r>
          </w:p>
        </w:tc>
      </w:tr>
    </w:tbl>
    <w:p w14:paraId="3F7CDDF4" w14:textId="5F31D6BE" w:rsidR="00C020F4" w:rsidRDefault="00C020F4">
      <w:pPr>
        <w:rPr>
          <w:rFonts w:ascii="Arial" w:eastAsia="Calibri" w:hAnsi="Arial" w:cs="Arial"/>
          <w:sz w:val="18"/>
          <w:szCs w:val="18"/>
          <w:lang w:eastAsia="de-DE"/>
        </w:rPr>
      </w:pPr>
    </w:p>
    <w:p w14:paraId="114CA2FE" w14:textId="77777777" w:rsidR="00D325DF" w:rsidRDefault="00D325DF">
      <w:pPr>
        <w:rPr>
          <w:rFonts w:ascii="Arial" w:eastAsia="Calibri" w:hAnsi="Arial" w:cs="Arial"/>
          <w:sz w:val="18"/>
          <w:szCs w:val="18"/>
          <w:lang w:eastAsia="de-DE"/>
        </w:rPr>
        <w:sectPr w:rsidR="00D325DF" w:rsidSect="00636AD4">
          <w:pgSz w:w="16838" w:h="11906" w:orient="landscape"/>
          <w:pgMar w:top="1418" w:right="1134" w:bottom="1418" w:left="1418" w:header="720" w:footer="720" w:gutter="0"/>
          <w:cols w:space="720"/>
          <w:docGrid w:linePitch="360"/>
        </w:sectPr>
      </w:pPr>
    </w:p>
    <w:p w14:paraId="4F1805DF" w14:textId="19C5E421" w:rsidR="00D325DF" w:rsidRPr="00E40EFB" w:rsidRDefault="00D325DF" w:rsidP="00D325DF">
      <w:pPr>
        <w:pStyle w:val="KeinLeerraum"/>
        <w:rPr>
          <w:rFonts w:ascii="Arial" w:hAnsi="Arial" w:cs="Arial"/>
          <w:b/>
          <w:lang w:val="en-GB"/>
        </w:rPr>
      </w:pPr>
      <w:r w:rsidRPr="00E40EFB">
        <w:rPr>
          <w:rFonts w:ascii="Arial" w:hAnsi="Arial" w:cs="Arial"/>
          <w:b/>
          <w:lang w:val="en-GB"/>
        </w:rPr>
        <w:lastRenderedPageBreak/>
        <w:t xml:space="preserve">Table </w:t>
      </w:r>
      <w:r>
        <w:rPr>
          <w:rFonts w:ascii="Arial" w:hAnsi="Arial" w:cs="Arial"/>
          <w:b/>
          <w:lang w:val="en-GB"/>
        </w:rPr>
        <w:t>S2</w:t>
      </w:r>
      <w:r w:rsidRPr="00E40EFB">
        <w:rPr>
          <w:rFonts w:ascii="Arial" w:hAnsi="Arial" w:cs="Arial"/>
          <w:b/>
          <w:lang w:val="en-GB"/>
        </w:rPr>
        <w:t xml:space="preserve">. </w:t>
      </w:r>
      <w:r>
        <w:rPr>
          <w:rFonts w:ascii="Arial" w:hAnsi="Arial" w:cs="Arial"/>
          <w:b/>
          <w:lang w:val="en-GB"/>
        </w:rPr>
        <w:t>D</w:t>
      </w:r>
      <w:r w:rsidRPr="00E40EFB">
        <w:rPr>
          <w:rFonts w:ascii="Arial" w:hAnsi="Arial" w:cs="Arial"/>
          <w:b/>
          <w:lang w:val="en-GB"/>
        </w:rPr>
        <w:t>ietary int</w:t>
      </w:r>
      <w:r>
        <w:rPr>
          <w:rFonts w:ascii="Arial" w:hAnsi="Arial" w:cs="Arial"/>
          <w:b/>
          <w:lang w:val="en-GB"/>
        </w:rPr>
        <w:t>ake of amino acids</w:t>
      </w:r>
      <w:r w:rsidR="000D60B4">
        <w:rPr>
          <w:rFonts w:ascii="Arial" w:hAnsi="Arial" w:cs="Arial"/>
          <w:b/>
          <w:lang w:val="en-GB"/>
        </w:rPr>
        <w:t xml:space="preserve"> and </w:t>
      </w:r>
      <w:r w:rsidR="00B2729E">
        <w:rPr>
          <w:rFonts w:ascii="Arial" w:hAnsi="Arial" w:cs="Arial"/>
          <w:b/>
          <w:lang w:val="en-GB"/>
        </w:rPr>
        <w:t>iron</w:t>
      </w:r>
      <w:r w:rsidRPr="00E40EFB">
        <w:rPr>
          <w:rFonts w:ascii="Arial" w:hAnsi="Arial" w:cs="Arial"/>
          <w:b/>
          <w:lang w:val="en-GB"/>
        </w:rPr>
        <w:t>.</w:t>
      </w:r>
    </w:p>
    <w:p w14:paraId="67A61BD8" w14:textId="77777777" w:rsidR="00D325DF" w:rsidRPr="00E40EFB" w:rsidRDefault="00D325DF" w:rsidP="00D325DF">
      <w:pPr>
        <w:pStyle w:val="KeinLeerraum"/>
        <w:rPr>
          <w:rFonts w:ascii="Arial" w:hAnsi="Arial" w:cs="Arial"/>
          <w:lang w:val="en-GB"/>
        </w:rPr>
      </w:pPr>
    </w:p>
    <w:tbl>
      <w:tblPr>
        <w:tblStyle w:val="Tabellenraster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2"/>
        <w:gridCol w:w="1910"/>
        <w:gridCol w:w="2103"/>
        <w:gridCol w:w="1720"/>
        <w:gridCol w:w="1987"/>
      </w:tblGrid>
      <w:tr w:rsidR="00D325DF" w:rsidRPr="00E40EFB" w14:paraId="3C3A2932" w14:textId="77777777" w:rsidTr="00D325DF">
        <w:trPr>
          <w:trHeight w:val="394"/>
        </w:trPr>
        <w:tc>
          <w:tcPr>
            <w:tcW w:w="1862" w:type="dxa"/>
            <w:vMerge w:val="restart"/>
            <w:tcBorders>
              <w:top w:val="single" w:sz="8" w:space="0" w:color="auto"/>
            </w:tcBorders>
            <w:vAlign w:val="center"/>
          </w:tcPr>
          <w:p w14:paraId="6A871385" w14:textId="77777777" w:rsidR="00D325DF" w:rsidRPr="00E40EFB" w:rsidRDefault="00D325DF" w:rsidP="00E20841">
            <w:pPr>
              <w:rPr>
                <w:rFonts w:ascii="Arial" w:hAnsi="Arial" w:cs="Arial"/>
                <w:b/>
                <w:lang w:val="en-GB"/>
              </w:rPr>
            </w:pPr>
            <w:r w:rsidRPr="00E40EFB">
              <w:rPr>
                <w:rFonts w:ascii="Arial" w:hAnsi="Arial" w:cs="Arial"/>
                <w:b/>
                <w:lang w:val="en-GB"/>
              </w:rPr>
              <w:t>Variables</w:t>
            </w:r>
          </w:p>
        </w:tc>
        <w:tc>
          <w:tcPr>
            <w:tcW w:w="4013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5B04BE4A" w14:textId="77777777" w:rsidR="00D325DF" w:rsidRPr="00E40EFB" w:rsidRDefault="00D325DF" w:rsidP="00E20841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40EFB">
              <w:rPr>
                <w:rFonts w:ascii="Arial" w:hAnsi="Arial" w:cs="Arial"/>
                <w:b/>
                <w:lang w:val="en-GB"/>
              </w:rPr>
              <w:t>AP</w:t>
            </w:r>
          </w:p>
        </w:tc>
        <w:tc>
          <w:tcPr>
            <w:tcW w:w="37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60050914" w14:textId="77777777" w:rsidR="00D325DF" w:rsidRPr="00E40EFB" w:rsidRDefault="00D325DF" w:rsidP="00E20841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PP</w:t>
            </w:r>
          </w:p>
        </w:tc>
      </w:tr>
      <w:tr w:rsidR="00D325DF" w:rsidRPr="00E40EFB" w14:paraId="15FBFFBF" w14:textId="77777777" w:rsidTr="00D325DF">
        <w:trPr>
          <w:trHeight w:val="503"/>
        </w:trPr>
        <w:tc>
          <w:tcPr>
            <w:tcW w:w="1862" w:type="dxa"/>
            <w:vMerge/>
            <w:tcBorders>
              <w:bottom w:val="single" w:sz="8" w:space="0" w:color="auto"/>
            </w:tcBorders>
            <w:vAlign w:val="center"/>
          </w:tcPr>
          <w:p w14:paraId="1E4B3058" w14:textId="77777777" w:rsidR="00D325DF" w:rsidRPr="00E40EFB" w:rsidRDefault="00D325DF" w:rsidP="00E20841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9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8A56E4" w14:textId="77777777" w:rsidR="00D325DF" w:rsidRPr="00E40EFB" w:rsidRDefault="00D325DF" w:rsidP="00E208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Week 0</w:t>
            </w:r>
          </w:p>
        </w:tc>
        <w:tc>
          <w:tcPr>
            <w:tcW w:w="210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344823" w14:textId="77777777" w:rsidR="00D325DF" w:rsidRPr="00E40EFB" w:rsidRDefault="00D325DF" w:rsidP="00E208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Week 6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C0425A" w14:textId="77777777" w:rsidR="00D325DF" w:rsidRPr="00E40EFB" w:rsidRDefault="00D325DF" w:rsidP="00E208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Week 0</w:t>
            </w:r>
          </w:p>
        </w:tc>
        <w:tc>
          <w:tcPr>
            <w:tcW w:w="19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BE5627" w14:textId="77777777" w:rsidR="00D325DF" w:rsidRPr="00E40EFB" w:rsidRDefault="00D325DF" w:rsidP="00E208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Week 6</w:t>
            </w:r>
          </w:p>
        </w:tc>
      </w:tr>
      <w:tr w:rsidR="00D325DF" w:rsidRPr="00583A63" w14:paraId="0CE4FBC9" w14:textId="77777777" w:rsidTr="00D325DF">
        <w:trPr>
          <w:trHeight w:val="414"/>
        </w:trPr>
        <w:tc>
          <w:tcPr>
            <w:tcW w:w="1862" w:type="dxa"/>
            <w:tcBorders>
              <w:top w:val="single" w:sz="8" w:space="0" w:color="auto"/>
            </w:tcBorders>
            <w:vAlign w:val="center"/>
          </w:tcPr>
          <w:p w14:paraId="7F8EF350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Alanine (mg)</w:t>
            </w:r>
          </w:p>
        </w:tc>
        <w:tc>
          <w:tcPr>
            <w:tcW w:w="1910" w:type="dxa"/>
            <w:tcBorders>
              <w:top w:val="single" w:sz="8" w:space="0" w:color="auto"/>
            </w:tcBorders>
            <w:vAlign w:val="center"/>
          </w:tcPr>
          <w:p w14:paraId="2A19355B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4632.0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325.3</w:t>
            </w:r>
          </w:p>
        </w:tc>
        <w:tc>
          <w:tcPr>
            <w:tcW w:w="2103" w:type="dxa"/>
            <w:tcBorders>
              <w:top w:val="single" w:sz="8" w:space="0" w:color="auto"/>
            </w:tcBorders>
            <w:vAlign w:val="center"/>
          </w:tcPr>
          <w:p w14:paraId="2420B01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7918.6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300.5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tcBorders>
              <w:top w:val="single" w:sz="8" w:space="0" w:color="auto"/>
            </w:tcBorders>
            <w:vAlign w:val="center"/>
          </w:tcPr>
          <w:p w14:paraId="15110A07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4074.1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274.6</w:t>
            </w:r>
          </w:p>
        </w:tc>
        <w:tc>
          <w:tcPr>
            <w:tcW w:w="1987" w:type="dxa"/>
            <w:tcBorders>
              <w:top w:val="single" w:sz="8" w:space="0" w:color="auto"/>
            </w:tcBorders>
            <w:vAlign w:val="center"/>
          </w:tcPr>
          <w:p w14:paraId="49BA5894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6683.1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340.2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</w:t>
            </w:r>
          </w:p>
        </w:tc>
      </w:tr>
      <w:tr w:rsidR="00D325DF" w:rsidRPr="00583A63" w14:paraId="4842A681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479C1593" w14:textId="77777777" w:rsidR="00D325DF" w:rsidRPr="00D55C98" w:rsidRDefault="00D325DF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Arginine (mg)</w:t>
            </w:r>
          </w:p>
        </w:tc>
        <w:tc>
          <w:tcPr>
            <w:tcW w:w="1910" w:type="dxa"/>
            <w:vAlign w:val="center"/>
          </w:tcPr>
          <w:p w14:paraId="49F49426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5266.4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356.2</w:t>
            </w:r>
          </w:p>
        </w:tc>
        <w:tc>
          <w:tcPr>
            <w:tcW w:w="2103" w:type="dxa"/>
            <w:vAlign w:val="center"/>
          </w:tcPr>
          <w:p w14:paraId="46E45749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8933.7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331.0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40F5716C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4571.9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271.7</w:t>
            </w:r>
          </w:p>
        </w:tc>
        <w:tc>
          <w:tcPr>
            <w:tcW w:w="1987" w:type="dxa"/>
            <w:vAlign w:val="center"/>
          </w:tcPr>
          <w:p w14:paraId="230D1746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9980.0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490.1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D325DF" w:rsidRPr="00583A63" w14:paraId="0953687B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3FFA870B" w14:textId="77777777" w:rsidR="00D325DF" w:rsidRPr="00D55C98" w:rsidRDefault="00D325DF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Asparagin</w:t>
            </w:r>
            <w:proofErr w:type="spellEnd"/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 (mg)</w:t>
            </w:r>
          </w:p>
        </w:tc>
        <w:tc>
          <w:tcPr>
            <w:tcW w:w="1910" w:type="dxa"/>
            <w:vAlign w:val="center"/>
          </w:tcPr>
          <w:p w14:paraId="091B8538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8524.6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599.1</w:t>
            </w:r>
          </w:p>
        </w:tc>
        <w:tc>
          <w:tcPr>
            <w:tcW w:w="2103" w:type="dxa"/>
            <w:vAlign w:val="center"/>
          </w:tcPr>
          <w:p w14:paraId="7FD26F1C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15507.5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532.3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46FD8719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7400.3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469.6</w:t>
            </w:r>
          </w:p>
        </w:tc>
        <w:tc>
          <w:tcPr>
            <w:tcW w:w="1987" w:type="dxa"/>
            <w:vAlign w:val="center"/>
          </w:tcPr>
          <w:p w14:paraId="0734A2BA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14734.4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719.5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D325DF" w:rsidRPr="00583A63" w14:paraId="40DCA4FF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5FDBDEEB" w14:textId="77777777" w:rsidR="00D325DF" w:rsidRPr="00D55C98" w:rsidRDefault="00D325DF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Cysteine (mg)</w:t>
            </w:r>
          </w:p>
        </w:tc>
        <w:tc>
          <w:tcPr>
            <w:tcW w:w="1910" w:type="dxa"/>
            <w:vAlign w:val="center"/>
          </w:tcPr>
          <w:p w14:paraId="1103CBF8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1304.0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69.7</w:t>
            </w:r>
          </w:p>
        </w:tc>
        <w:tc>
          <w:tcPr>
            <w:tcW w:w="2103" w:type="dxa"/>
            <w:vAlign w:val="center"/>
          </w:tcPr>
          <w:p w14:paraId="59B4A077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1821.1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71.8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017CD7F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1119.1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62.1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</w:t>
            </w:r>
          </w:p>
        </w:tc>
        <w:tc>
          <w:tcPr>
            <w:tcW w:w="1987" w:type="dxa"/>
            <w:vAlign w:val="center"/>
          </w:tcPr>
          <w:p w14:paraId="2D76C7D3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2042.9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102.7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D325DF" w:rsidRPr="00583A63" w14:paraId="1DF0EAA9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6BB2AA94" w14:textId="77777777" w:rsidR="00D325DF" w:rsidRPr="00D55C98" w:rsidRDefault="00D325DF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Glutamine (mg)</w:t>
            </w:r>
          </w:p>
        </w:tc>
        <w:tc>
          <w:tcPr>
            <w:tcW w:w="1910" w:type="dxa"/>
            <w:vAlign w:val="center"/>
          </w:tcPr>
          <w:p w14:paraId="4046F37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19400.0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1162.0</w:t>
            </w:r>
          </w:p>
        </w:tc>
        <w:tc>
          <w:tcPr>
            <w:tcW w:w="2103" w:type="dxa"/>
            <w:vAlign w:val="center"/>
          </w:tcPr>
          <w:p w14:paraId="7CF7E8D5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36870.9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1199.6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4DAC3F32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16498.8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815.0</w:t>
            </w:r>
          </w:p>
        </w:tc>
        <w:tc>
          <w:tcPr>
            <w:tcW w:w="1987" w:type="dxa"/>
            <w:vAlign w:val="center"/>
          </w:tcPr>
          <w:p w14:paraId="640138E7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33911.8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1781.3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D325DF" w:rsidRPr="00583A63" w14:paraId="630880A4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3E6708B9" w14:textId="77777777" w:rsidR="00D325DF" w:rsidRPr="00D55C98" w:rsidRDefault="00D325DF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Histidine (mg)</w:t>
            </w:r>
          </w:p>
        </w:tc>
        <w:tc>
          <w:tcPr>
            <w:tcW w:w="1910" w:type="dxa"/>
            <w:vAlign w:val="center"/>
          </w:tcPr>
          <w:p w14:paraId="11C664F2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2733.1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209.0</w:t>
            </w:r>
          </w:p>
        </w:tc>
        <w:tc>
          <w:tcPr>
            <w:tcW w:w="2103" w:type="dxa"/>
            <w:vAlign w:val="center"/>
          </w:tcPr>
          <w:p w14:paraId="031B5330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5493.2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197.1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4A52FF8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2318.4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145.2</w:t>
            </w:r>
          </w:p>
        </w:tc>
        <w:tc>
          <w:tcPr>
            <w:tcW w:w="1987" w:type="dxa"/>
            <w:vAlign w:val="center"/>
          </w:tcPr>
          <w:p w14:paraId="6D229705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4019.9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220.8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67154845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583C0E16" w14:textId="77777777" w:rsidR="00D325DF" w:rsidRPr="00D55C98" w:rsidRDefault="00D325DF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Isoleucine (mg)</w:t>
            </w:r>
          </w:p>
        </w:tc>
        <w:tc>
          <w:tcPr>
            <w:tcW w:w="1910" w:type="dxa"/>
            <w:vAlign w:val="center"/>
          </w:tcPr>
          <w:p w14:paraId="12F53B29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4618.4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329.6</w:t>
            </w:r>
          </w:p>
        </w:tc>
        <w:tc>
          <w:tcPr>
            <w:tcW w:w="2103" w:type="dxa"/>
            <w:vAlign w:val="center"/>
          </w:tcPr>
          <w:p w14:paraId="64EB4D36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9415.5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296.2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31FE0F19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3869.2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234.6</w:t>
            </w:r>
          </w:p>
        </w:tc>
        <w:tc>
          <w:tcPr>
            <w:tcW w:w="1987" w:type="dxa"/>
            <w:vAlign w:val="center"/>
          </w:tcPr>
          <w:p w14:paraId="7A95FCEF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7302.0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373.7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647A68F5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36826B30" w14:textId="77777777" w:rsidR="00D325DF" w:rsidRPr="00D55C98" w:rsidRDefault="00D325DF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Leucine (mg)</w:t>
            </w:r>
          </w:p>
        </w:tc>
        <w:tc>
          <w:tcPr>
            <w:tcW w:w="1910" w:type="dxa"/>
            <w:vAlign w:val="center"/>
          </w:tcPr>
          <w:p w14:paraId="4456EE66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7555.3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526.1</w:t>
            </w:r>
          </w:p>
        </w:tc>
        <w:tc>
          <w:tcPr>
            <w:tcW w:w="2103" w:type="dxa"/>
            <w:vAlign w:val="center"/>
          </w:tcPr>
          <w:p w14:paraId="5604905A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15868.2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491.1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0822A99C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6313.2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364.5</w:t>
            </w:r>
          </w:p>
        </w:tc>
        <w:tc>
          <w:tcPr>
            <w:tcW w:w="1987" w:type="dxa"/>
            <w:vAlign w:val="center"/>
          </w:tcPr>
          <w:p w14:paraId="34D18224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14374.7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710.0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D325DF" w:rsidRPr="00583A63" w14:paraId="2BDAE64C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47195C97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Lysine (mg)</w:t>
            </w:r>
          </w:p>
        </w:tc>
        <w:tc>
          <w:tcPr>
            <w:tcW w:w="1910" w:type="dxa"/>
            <w:vAlign w:val="center"/>
          </w:tcPr>
          <w:p w14:paraId="3301E1A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6520.8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521.1</w:t>
            </w:r>
          </w:p>
        </w:tc>
        <w:tc>
          <w:tcPr>
            <w:tcW w:w="2103" w:type="dxa"/>
            <w:vAlign w:val="center"/>
          </w:tcPr>
          <w:p w14:paraId="6A3B7500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13887.9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458.0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060461F6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5456.3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364.0</w:t>
            </w:r>
          </w:p>
        </w:tc>
        <w:tc>
          <w:tcPr>
            <w:tcW w:w="1987" w:type="dxa"/>
            <w:vAlign w:val="center"/>
          </w:tcPr>
          <w:p w14:paraId="712ECF7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9617.5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512.5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0BA59483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07C1BD11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Methionine (mg)</w:t>
            </w:r>
          </w:p>
        </w:tc>
        <w:tc>
          <w:tcPr>
            <w:tcW w:w="1910" w:type="dxa"/>
            <w:vAlign w:val="center"/>
          </w:tcPr>
          <w:p w14:paraId="2E7EE548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2127.5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160.6</w:t>
            </w:r>
          </w:p>
        </w:tc>
        <w:tc>
          <w:tcPr>
            <w:tcW w:w="2103" w:type="dxa"/>
            <w:vAlign w:val="center"/>
          </w:tcPr>
          <w:p w14:paraId="552EC629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4483.5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137.1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7E74E5E9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1769.3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113.2</w:t>
            </w:r>
          </w:p>
        </w:tc>
        <w:tc>
          <w:tcPr>
            <w:tcW w:w="1987" w:type="dxa"/>
            <w:vAlign w:val="center"/>
          </w:tcPr>
          <w:p w14:paraId="65A525BC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2995.9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156.7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00BD5737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6A3F18B0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Phenylalanine (mg)</w:t>
            </w:r>
          </w:p>
        </w:tc>
        <w:tc>
          <w:tcPr>
            <w:tcW w:w="1910" w:type="dxa"/>
            <w:vAlign w:val="center"/>
          </w:tcPr>
          <w:p w14:paraId="11A3137F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4280.5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282.8</w:t>
            </w:r>
          </w:p>
        </w:tc>
        <w:tc>
          <w:tcPr>
            <w:tcW w:w="2103" w:type="dxa"/>
            <w:vAlign w:val="center"/>
          </w:tcPr>
          <w:p w14:paraId="382FB6C5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8446.1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263.7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19836FEC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3633.3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204.2</w:t>
            </w:r>
          </w:p>
        </w:tc>
        <w:tc>
          <w:tcPr>
            <w:tcW w:w="1987" w:type="dxa"/>
            <w:vAlign w:val="center"/>
          </w:tcPr>
          <w:p w14:paraId="626967BB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7853.5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404.4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D325DF" w:rsidRPr="00583A63" w14:paraId="7A975EB9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7AC78A21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Proline (mg)</w:t>
            </w:r>
          </w:p>
        </w:tc>
        <w:tc>
          <w:tcPr>
            <w:tcW w:w="1910" w:type="dxa"/>
            <w:vAlign w:val="center"/>
          </w:tcPr>
          <w:p w14:paraId="540B1A2F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6934.6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469.3</w:t>
            </w:r>
          </w:p>
        </w:tc>
        <w:tc>
          <w:tcPr>
            <w:tcW w:w="2103" w:type="dxa"/>
            <w:vAlign w:val="center"/>
          </w:tcPr>
          <w:p w14:paraId="48F86EB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14930.2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474.3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7DBD378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6023.5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305.3</w:t>
            </w:r>
          </w:p>
        </w:tc>
        <w:tc>
          <w:tcPr>
            <w:tcW w:w="1987" w:type="dxa"/>
            <w:vAlign w:val="center"/>
          </w:tcPr>
          <w:p w14:paraId="5F0915D4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11135.0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612.0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5BE82301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1C19D0F3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Serine (mg)</w:t>
            </w:r>
          </w:p>
        </w:tc>
        <w:tc>
          <w:tcPr>
            <w:tcW w:w="1910" w:type="dxa"/>
            <w:vAlign w:val="center"/>
          </w:tcPr>
          <w:p w14:paraId="2571C9EE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4706.7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312.1</w:t>
            </w:r>
          </w:p>
        </w:tc>
        <w:tc>
          <w:tcPr>
            <w:tcW w:w="2103" w:type="dxa"/>
            <w:vAlign w:val="center"/>
          </w:tcPr>
          <w:p w14:paraId="195C6629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9356.8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287.3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08C7FD4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4025.6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228.6</w:t>
            </w:r>
          </w:p>
        </w:tc>
        <w:tc>
          <w:tcPr>
            <w:tcW w:w="1987" w:type="dxa"/>
            <w:vAlign w:val="center"/>
          </w:tcPr>
          <w:p w14:paraId="7B4D349B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8080.9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407.9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24391F70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7393D193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Threonine (mg)</w:t>
            </w:r>
          </w:p>
        </w:tc>
        <w:tc>
          <w:tcPr>
            <w:tcW w:w="1910" w:type="dxa"/>
            <w:vAlign w:val="center"/>
          </w:tcPr>
          <w:p w14:paraId="08DBEA0B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3954.7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283.3</w:t>
            </w:r>
          </w:p>
        </w:tc>
        <w:tc>
          <w:tcPr>
            <w:tcW w:w="2103" w:type="dxa"/>
            <w:vAlign w:val="center"/>
          </w:tcPr>
          <w:p w14:paraId="77AE625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7827.4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250.4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780076BA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3348.1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204.0</w:t>
            </w:r>
          </w:p>
        </w:tc>
        <w:tc>
          <w:tcPr>
            <w:tcW w:w="1987" w:type="dxa"/>
            <w:vAlign w:val="center"/>
          </w:tcPr>
          <w:p w14:paraId="44D7C1F8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5978.6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310.7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12B56C80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3E77C515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Tryptophan (mg)</w:t>
            </w:r>
          </w:p>
        </w:tc>
        <w:tc>
          <w:tcPr>
            <w:tcW w:w="1910" w:type="dxa"/>
            <w:vAlign w:val="center"/>
          </w:tcPr>
          <w:p w14:paraId="13D095B7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1125.9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75.6</w:t>
            </w:r>
          </w:p>
        </w:tc>
        <w:tc>
          <w:tcPr>
            <w:tcW w:w="2103" w:type="dxa"/>
            <w:vAlign w:val="center"/>
          </w:tcPr>
          <w:p w14:paraId="440C5436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2205.6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65.9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28078771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986.9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58.1</w:t>
            </w:r>
          </w:p>
        </w:tc>
        <w:tc>
          <w:tcPr>
            <w:tcW w:w="1987" w:type="dxa"/>
            <w:vAlign w:val="center"/>
          </w:tcPr>
          <w:p w14:paraId="43E3BC23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1803.9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87.3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3D9ACA7C" w14:textId="77777777" w:rsidTr="00D325DF">
        <w:trPr>
          <w:trHeight w:val="414"/>
        </w:trPr>
        <w:tc>
          <w:tcPr>
            <w:tcW w:w="1862" w:type="dxa"/>
            <w:vAlign w:val="center"/>
          </w:tcPr>
          <w:p w14:paraId="55101F8C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Tyrosine (mg)</w:t>
            </w:r>
          </w:p>
        </w:tc>
        <w:tc>
          <w:tcPr>
            <w:tcW w:w="1910" w:type="dxa"/>
            <w:vAlign w:val="center"/>
          </w:tcPr>
          <w:p w14:paraId="66972EC6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3439.2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256.6</w:t>
            </w:r>
          </w:p>
        </w:tc>
        <w:tc>
          <w:tcPr>
            <w:tcW w:w="2103" w:type="dxa"/>
            <w:vAlign w:val="center"/>
          </w:tcPr>
          <w:p w14:paraId="50EA57DE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7631.7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235.2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4939B5BE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2891.7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169.9</w:t>
            </w:r>
          </w:p>
        </w:tc>
        <w:tc>
          <w:tcPr>
            <w:tcW w:w="1987" w:type="dxa"/>
            <w:vAlign w:val="center"/>
          </w:tcPr>
          <w:p w14:paraId="45FE088C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5849.4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305.7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D325DF" w:rsidRPr="00583A63" w14:paraId="7EBCBC3C" w14:textId="77777777" w:rsidTr="000D60B4">
        <w:trPr>
          <w:trHeight w:val="414"/>
        </w:trPr>
        <w:tc>
          <w:tcPr>
            <w:tcW w:w="1862" w:type="dxa"/>
            <w:vAlign w:val="center"/>
          </w:tcPr>
          <w:p w14:paraId="7656D8E6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Valine (mg)</w:t>
            </w:r>
          </w:p>
        </w:tc>
        <w:tc>
          <w:tcPr>
            <w:tcW w:w="1910" w:type="dxa"/>
            <w:vAlign w:val="center"/>
          </w:tcPr>
          <w:p w14:paraId="7CCBF84C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5314.1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381.6</w:t>
            </w:r>
          </w:p>
        </w:tc>
        <w:tc>
          <w:tcPr>
            <w:tcW w:w="2103" w:type="dxa"/>
            <w:vAlign w:val="center"/>
          </w:tcPr>
          <w:p w14:paraId="3801687B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10886.1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336.8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1720" w:type="dxa"/>
            <w:vAlign w:val="center"/>
          </w:tcPr>
          <w:p w14:paraId="29120DAD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>4565.1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 xml:space="preserve"> ± 266.7</w:t>
            </w:r>
          </w:p>
        </w:tc>
        <w:tc>
          <w:tcPr>
            <w:tcW w:w="1987" w:type="dxa"/>
            <w:vAlign w:val="center"/>
          </w:tcPr>
          <w:p w14:paraId="34A37B44" w14:textId="77777777" w:rsidR="00D325DF" w:rsidRPr="00D55C98" w:rsidRDefault="00D325DF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D55C98">
              <w:rPr>
                <w:rFonts w:ascii="Arial" w:hAnsi="Arial" w:cs="Arial"/>
                <w:color w:val="000000"/>
                <w:sz w:val="20"/>
                <w:szCs w:val="20"/>
              </w:rPr>
              <w:t xml:space="preserve">8218.9 </w:t>
            </w:r>
            <w:r w:rsidRPr="00D55C98">
              <w:rPr>
                <w:rFonts w:ascii="Arial" w:hAnsi="Arial" w:cs="Arial"/>
                <w:sz w:val="20"/>
                <w:szCs w:val="20"/>
                <w:lang w:val="en-GB"/>
              </w:rPr>
              <w:t>± 424.1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Pr="00123D85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##</w:t>
            </w:r>
          </w:p>
        </w:tc>
      </w:tr>
      <w:tr w:rsidR="000D60B4" w:rsidRPr="00583A63" w14:paraId="3B8E2032" w14:textId="77777777" w:rsidTr="000D60B4">
        <w:trPr>
          <w:trHeight w:val="414"/>
        </w:trPr>
        <w:tc>
          <w:tcPr>
            <w:tcW w:w="1862" w:type="dxa"/>
            <w:tcBorders>
              <w:bottom w:val="single" w:sz="4" w:space="0" w:color="auto"/>
            </w:tcBorders>
            <w:vAlign w:val="center"/>
          </w:tcPr>
          <w:p w14:paraId="50BE235F" w14:textId="0F463041" w:rsidR="000D60B4" w:rsidRPr="000D60B4" w:rsidRDefault="000D60B4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D60B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Fe (mg)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14:paraId="295FE481" w14:textId="759DBC45" w:rsidR="000D60B4" w:rsidRPr="000D60B4" w:rsidRDefault="000D60B4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D60B4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14.2 ± 4.1</w:t>
            </w:r>
          </w:p>
        </w:tc>
        <w:tc>
          <w:tcPr>
            <w:tcW w:w="2103" w:type="dxa"/>
            <w:tcBorders>
              <w:bottom w:val="single" w:sz="4" w:space="0" w:color="auto"/>
            </w:tcBorders>
            <w:vAlign w:val="center"/>
          </w:tcPr>
          <w:p w14:paraId="5ECDFF67" w14:textId="156F0020" w:rsidR="000D60B4" w:rsidRPr="000D60B4" w:rsidRDefault="000D60B4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D60B4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17.0 ± 1.0*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14:paraId="1FCC0AC1" w14:textId="7C2D002C" w:rsidR="000D60B4" w:rsidRPr="000D60B4" w:rsidRDefault="000D60B4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D60B4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13.5 ± 4.2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14:paraId="71C55D03" w14:textId="5C9F2663" w:rsidR="000D60B4" w:rsidRPr="000D60B4" w:rsidRDefault="000D60B4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D60B4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14.3 ± </w:t>
            </w:r>
            <w:r w:rsidR="00CA238A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0.8</w:t>
            </w:r>
          </w:p>
        </w:tc>
      </w:tr>
    </w:tbl>
    <w:p w14:paraId="298E5684" w14:textId="77777777" w:rsidR="00D325DF" w:rsidRDefault="00D325DF" w:rsidP="00D325DF">
      <w:pPr>
        <w:rPr>
          <w:rFonts w:ascii="Arial" w:hAnsi="Arial" w:cs="Arial"/>
          <w:lang w:val="en-GB"/>
        </w:rPr>
      </w:pPr>
    </w:p>
    <w:p w14:paraId="5499BE39" w14:textId="77777777" w:rsidR="00D325DF" w:rsidRPr="00E40EFB" w:rsidRDefault="00D325DF" w:rsidP="00D325DF">
      <w:pPr>
        <w:rPr>
          <w:rFonts w:ascii="Arial" w:hAnsi="Arial" w:cs="Arial"/>
          <w:lang w:val="en-GB"/>
        </w:rPr>
      </w:pPr>
      <w:r w:rsidRPr="00E40EFB">
        <w:rPr>
          <w:rFonts w:ascii="Arial" w:hAnsi="Arial" w:cs="Arial"/>
          <w:lang w:val="en-GB"/>
        </w:rPr>
        <w:t xml:space="preserve">Values are means ± SEM. </w:t>
      </w:r>
      <w:proofErr w:type="spellStart"/>
      <w:r>
        <w:rPr>
          <w:rFonts w:ascii="Arial" w:hAnsi="Arial" w:cs="Arial"/>
          <w:lang w:val="en-GB"/>
        </w:rPr>
        <w:t>n</w:t>
      </w:r>
      <w:r w:rsidRPr="001401EB">
        <w:rPr>
          <w:rFonts w:ascii="Arial" w:hAnsi="Arial" w:cs="Arial"/>
          <w:vertAlign w:val="subscript"/>
          <w:lang w:val="en-GB"/>
        </w:rPr>
        <w:t>AP</w:t>
      </w:r>
      <w:proofErr w:type="spellEnd"/>
      <w:r>
        <w:rPr>
          <w:rFonts w:ascii="Arial" w:hAnsi="Arial" w:cs="Arial"/>
          <w:lang w:val="en-GB"/>
        </w:rPr>
        <w:t xml:space="preserve">=18, </w:t>
      </w:r>
      <w:proofErr w:type="spellStart"/>
      <w:r>
        <w:rPr>
          <w:rFonts w:ascii="Arial" w:hAnsi="Arial" w:cs="Arial"/>
          <w:lang w:val="en-GB"/>
        </w:rPr>
        <w:t>n</w:t>
      </w:r>
      <w:r w:rsidRPr="001401EB">
        <w:rPr>
          <w:rFonts w:ascii="Arial" w:hAnsi="Arial" w:cs="Arial"/>
          <w:vertAlign w:val="subscript"/>
          <w:lang w:val="en-GB"/>
        </w:rPr>
        <w:t>PP</w:t>
      </w:r>
      <w:proofErr w:type="spellEnd"/>
      <w:r>
        <w:rPr>
          <w:rFonts w:ascii="Arial" w:hAnsi="Arial" w:cs="Arial"/>
          <w:lang w:val="en-GB"/>
        </w:rPr>
        <w:t>=19. * p&lt;0.05, ** p&lt;0.01 week 6 vs. week 0; # p&lt;0.05, ## p&lt;0.01 AP vs. PP at week 0 or at week 6.</w:t>
      </w:r>
    </w:p>
    <w:p w14:paraId="16083368" w14:textId="69B1E69A" w:rsidR="00331C39" w:rsidRDefault="00331C39">
      <w:pPr>
        <w:widowControl/>
        <w:suppressAutoHyphens w:val="0"/>
        <w:jc w:val="left"/>
        <w:rPr>
          <w:rFonts w:ascii="Arial" w:eastAsia="Calibri" w:hAnsi="Arial" w:cs="Arial"/>
          <w:sz w:val="18"/>
          <w:szCs w:val="18"/>
          <w:lang w:val="en-GB" w:eastAsia="de-DE"/>
        </w:rPr>
      </w:pPr>
      <w:r>
        <w:rPr>
          <w:rFonts w:ascii="Arial" w:eastAsia="Calibri" w:hAnsi="Arial" w:cs="Arial"/>
          <w:sz w:val="18"/>
          <w:szCs w:val="18"/>
          <w:lang w:val="en-GB" w:eastAsia="de-DE"/>
        </w:rPr>
        <w:br w:type="page"/>
      </w:r>
    </w:p>
    <w:p w14:paraId="3B2950F3" w14:textId="498FAC98" w:rsidR="00331C39" w:rsidRPr="00E40EFB" w:rsidRDefault="00331C39" w:rsidP="00331C39">
      <w:pPr>
        <w:pStyle w:val="KeinLeerraum"/>
        <w:rPr>
          <w:rFonts w:ascii="Arial" w:hAnsi="Arial" w:cs="Arial"/>
          <w:b/>
          <w:lang w:val="en-GB"/>
        </w:rPr>
      </w:pPr>
      <w:r w:rsidRPr="00E40EFB">
        <w:rPr>
          <w:rFonts w:ascii="Arial" w:hAnsi="Arial" w:cs="Arial"/>
          <w:b/>
          <w:lang w:val="en-GB"/>
        </w:rPr>
        <w:lastRenderedPageBreak/>
        <w:t xml:space="preserve">Table </w:t>
      </w:r>
      <w:r>
        <w:rPr>
          <w:rFonts w:ascii="Arial" w:hAnsi="Arial" w:cs="Arial"/>
          <w:b/>
          <w:lang w:val="en-GB"/>
        </w:rPr>
        <w:t>S3</w:t>
      </w:r>
      <w:r w:rsidRPr="00E40EFB">
        <w:rPr>
          <w:rFonts w:ascii="Arial" w:hAnsi="Arial" w:cs="Arial"/>
          <w:b/>
          <w:lang w:val="en-GB"/>
        </w:rPr>
        <w:t xml:space="preserve">. </w:t>
      </w:r>
      <w:r w:rsidRPr="0002373A">
        <w:rPr>
          <w:rFonts w:ascii="Arial" w:hAnsi="Arial" w:cs="Arial"/>
          <w:b/>
          <w:lang w:val="en-GB"/>
        </w:rPr>
        <w:t>Fasting</w:t>
      </w:r>
      <w:r w:rsidR="00B2729E">
        <w:rPr>
          <w:rFonts w:ascii="Arial" w:hAnsi="Arial" w:cs="Arial"/>
          <w:b/>
          <w:lang w:val="en-GB"/>
        </w:rPr>
        <w:t xml:space="preserve"> plasma</w:t>
      </w:r>
      <w:r>
        <w:rPr>
          <w:rFonts w:ascii="Arial" w:hAnsi="Arial" w:cs="Arial"/>
          <w:b/>
          <w:lang w:val="en-GB"/>
        </w:rPr>
        <w:t xml:space="preserve"> levels of</w:t>
      </w:r>
      <w:r w:rsidRPr="0002373A">
        <w:rPr>
          <w:rFonts w:ascii="Arial" w:hAnsi="Arial" w:cs="Arial"/>
          <w:b/>
          <w:lang w:val="en-GB"/>
        </w:rPr>
        <w:t xml:space="preserve"> amino</w:t>
      </w:r>
      <w:r>
        <w:rPr>
          <w:rFonts w:ascii="Arial" w:hAnsi="Arial" w:cs="Arial"/>
          <w:b/>
          <w:lang w:val="en-GB"/>
        </w:rPr>
        <w:t xml:space="preserve"> </w:t>
      </w:r>
      <w:r w:rsidRPr="0002373A">
        <w:rPr>
          <w:rFonts w:ascii="Arial" w:hAnsi="Arial" w:cs="Arial"/>
          <w:b/>
          <w:lang w:val="en-GB"/>
        </w:rPr>
        <w:t>acids</w:t>
      </w:r>
      <w:r w:rsidR="00AE6FFE">
        <w:rPr>
          <w:rFonts w:ascii="Arial" w:hAnsi="Arial" w:cs="Arial"/>
          <w:b/>
          <w:lang w:val="en-GB"/>
        </w:rPr>
        <w:t xml:space="preserve"> and </w:t>
      </w:r>
      <w:r w:rsidR="00B2729E" w:rsidRPr="00B2729E">
        <w:rPr>
          <w:rFonts w:ascii="Arial" w:hAnsi="Arial" w:cs="Arial"/>
          <w:b/>
          <w:highlight w:val="yellow"/>
          <w:lang w:val="en-GB"/>
        </w:rPr>
        <w:t xml:space="preserve">serum </w:t>
      </w:r>
      <w:r w:rsidR="00B2729E">
        <w:rPr>
          <w:rFonts w:ascii="Arial" w:hAnsi="Arial" w:cs="Arial"/>
          <w:b/>
          <w:highlight w:val="yellow"/>
          <w:lang w:val="en-GB"/>
        </w:rPr>
        <w:t>iron</w:t>
      </w:r>
      <w:r w:rsidRPr="00B2729E">
        <w:rPr>
          <w:rFonts w:ascii="Arial" w:hAnsi="Arial" w:cs="Arial"/>
          <w:b/>
          <w:highlight w:val="yellow"/>
          <w:lang w:val="en-GB"/>
        </w:rPr>
        <w:t>.</w:t>
      </w:r>
    </w:p>
    <w:p w14:paraId="3B134A3A" w14:textId="77777777" w:rsidR="00331C39" w:rsidRPr="00E40EFB" w:rsidRDefault="00331C39" w:rsidP="00331C39">
      <w:pPr>
        <w:pStyle w:val="KeinLeerraum"/>
        <w:rPr>
          <w:rFonts w:ascii="Arial" w:hAnsi="Arial" w:cs="Arial"/>
          <w:lang w:val="en-GB"/>
        </w:rPr>
      </w:pPr>
    </w:p>
    <w:tbl>
      <w:tblPr>
        <w:tblStyle w:val="Tabellenraster"/>
        <w:tblW w:w="9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800"/>
        <w:gridCol w:w="1983"/>
        <w:gridCol w:w="1621"/>
        <w:gridCol w:w="1873"/>
      </w:tblGrid>
      <w:tr w:rsidR="00331C39" w:rsidRPr="00E40EFB" w14:paraId="19C7E06E" w14:textId="77777777" w:rsidTr="00331C39">
        <w:trPr>
          <w:trHeight w:val="367"/>
        </w:trPr>
        <w:tc>
          <w:tcPr>
            <w:tcW w:w="2265" w:type="dxa"/>
            <w:vMerge w:val="restart"/>
            <w:tcBorders>
              <w:top w:val="single" w:sz="8" w:space="0" w:color="auto"/>
            </w:tcBorders>
            <w:vAlign w:val="center"/>
          </w:tcPr>
          <w:p w14:paraId="6E1365A4" w14:textId="77777777" w:rsidR="00331C39" w:rsidRPr="00E40EFB" w:rsidRDefault="00331C39" w:rsidP="00E20841">
            <w:pPr>
              <w:rPr>
                <w:rFonts w:ascii="Arial" w:hAnsi="Arial" w:cs="Arial"/>
                <w:b/>
                <w:lang w:val="en-GB"/>
              </w:rPr>
            </w:pPr>
            <w:r w:rsidRPr="00E40EFB">
              <w:rPr>
                <w:rFonts w:ascii="Arial" w:hAnsi="Arial" w:cs="Arial"/>
                <w:b/>
                <w:lang w:val="en-GB"/>
              </w:rPr>
              <w:t>Variables</w:t>
            </w:r>
          </w:p>
        </w:tc>
        <w:tc>
          <w:tcPr>
            <w:tcW w:w="3783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792F24DC" w14:textId="77777777" w:rsidR="00331C39" w:rsidRPr="00E40EFB" w:rsidRDefault="00331C39" w:rsidP="00E20841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40EFB">
              <w:rPr>
                <w:rFonts w:ascii="Arial" w:hAnsi="Arial" w:cs="Arial"/>
                <w:b/>
                <w:lang w:val="en-GB"/>
              </w:rPr>
              <w:t>AP</w:t>
            </w:r>
          </w:p>
        </w:tc>
        <w:tc>
          <w:tcPr>
            <w:tcW w:w="3494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20A5F580" w14:textId="77777777" w:rsidR="00331C39" w:rsidRPr="00E40EFB" w:rsidRDefault="00331C39" w:rsidP="00E20841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PP</w:t>
            </w:r>
          </w:p>
        </w:tc>
      </w:tr>
      <w:tr w:rsidR="00331C39" w:rsidRPr="00E40EFB" w14:paraId="63E3CD68" w14:textId="77777777" w:rsidTr="000D60B4">
        <w:trPr>
          <w:trHeight w:val="470"/>
        </w:trPr>
        <w:tc>
          <w:tcPr>
            <w:tcW w:w="2265" w:type="dxa"/>
            <w:vMerge/>
            <w:tcBorders>
              <w:bottom w:val="single" w:sz="8" w:space="0" w:color="auto"/>
            </w:tcBorders>
            <w:vAlign w:val="center"/>
          </w:tcPr>
          <w:p w14:paraId="23F9A6E4" w14:textId="77777777" w:rsidR="00331C39" w:rsidRPr="00E40EFB" w:rsidRDefault="00331C39" w:rsidP="00E20841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8444E2" w14:textId="77777777" w:rsidR="00331C39" w:rsidRPr="00E40EFB" w:rsidRDefault="00331C39" w:rsidP="00E208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Week 0</w:t>
            </w:r>
          </w:p>
        </w:tc>
        <w:tc>
          <w:tcPr>
            <w:tcW w:w="198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535396" w14:textId="77777777" w:rsidR="00331C39" w:rsidRPr="00E40EFB" w:rsidRDefault="00331C39" w:rsidP="00E208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Week 6</w:t>
            </w:r>
          </w:p>
        </w:tc>
        <w:tc>
          <w:tcPr>
            <w:tcW w:w="162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BA9842" w14:textId="77777777" w:rsidR="00331C39" w:rsidRPr="00E40EFB" w:rsidRDefault="00331C39" w:rsidP="00E208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Week 0</w:t>
            </w:r>
          </w:p>
        </w:tc>
        <w:tc>
          <w:tcPr>
            <w:tcW w:w="187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6FCBA2" w14:textId="77777777" w:rsidR="00331C39" w:rsidRPr="00E40EFB" w:rsidRDefault="00331C39" w:rsidP="00E208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Week 6</w:t>
            </w:r>
          </w:p>
        </w:tc>
      </w:tr>
      <w:tr w:rsidR="00331C39" w:rsidRPr="00583A63" w14:paraId="06018AFF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354BFA87" w14:textId="22CB298E" w:rsidR="00331C39" w:rsidRPr="00AD2E77" w:rsidRDefault="00331C39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Alanin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3ED6EE86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198.6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15.9</w:t>
            </w:r>
          </w:p>
        </w:tc>
        <w:tc>
          <w:tcPr>
            <w:tcW w:w="1983" w:type="dxa"/>
            <w:vAlign w:val="center"/>
          </w:tcPr>
          <w:p w14:paraId="56897095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175.8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11.7</w:t>
            </w:r>
          </w:p>
        </w:tc>
        <w:tc>
          <w:tcPr>
            <w:tcW w:w="1621" w:type="dxa"/>
            <w:vAlign w:val="center"/>
          </w:tcPr>
          <w:p w14:paraId="71B0DF2A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190.8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14.0</w:t>
            </w:r>
          </w:p>
        </w:tc>
        <w:tc>
          <w:tcPr>
            <w:tcW w:w="1873" w:type="dxa"/>
            <w:vAlign w:val="center"/>
          </w:tcPr>
          <w:p w14:paraId="296E42B3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172.8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9.4</w:t>
            </w:r>
          </w:p>
        </w:tc>
      </w:tr>
      <w:tr w:rsidR="00331C39" w:rsidRPr="00583A63" w14:paraId="58BF7A77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043E146F" w14:textId="684EED86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Arginin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5CA297DA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49.9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2.8</w:t>
            </w:r>
          </w:p>
        </w:tc>
        <w:tc>
          <w:tcPr>
            <w:tcW w:w="1983" w:type="dxa"/>
            <w:vAlign w:val="center"/>
          </w:tcPr>
          <w:p w14:paraId="64A86281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47.1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1.9</w:t>
            </w:r>
          </w:p>
        </w:tc>
        <w:tc>
          <w:tcPr>
            <w:tcW w:w="1621" w:type="dxa"/>
            <w:vAlign w:val="center"/>
          </w:tcPr>
          <w:p w14:paraId="2AD7E6AD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50.8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4.2</w:t>
            </w:r>
          </w:p>
        </w:tc>
        <w:tc>
          <w:tcPr>
            <w:tcW w:w="1873" w:type="dxa"/>
            <w:vAlign w:val="center"/>
          </w:tcPr>
          <w:p w14:paraId="37B93F55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48.0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3.5</w:t>
            </w:r>
          </w:p>
        </w:tc>
      </w:tr>
      <w:tr w:rsidR="00331C39" w:rsidRPr="00583A63" w14:paraId="14D2ECC3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44CA1839" w14:textId="5B7B3B86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Asparagin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18101941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23.3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1.9</w:t>
            </w:r>
          </w:p>
        </w:tc>
        <w:tc>
          <w:tcPr>
            <w:tcW w:w="1983" w:type="dxa"/>
            <w:vAlign w:val="center"/>
          </w:tcPr>
          <w:p w14:paraId="3CA57E39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22.7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1.4</w:t>
            </w:r>
          </w:p>
        </w:tc>
        <w:tc>
          <w:tcPr>
            <w:tcW w:w="1621" w:type="dxa"/>
            <w:vAlign w:val="center"/>
          </w:tcPr>
          <w:p w14:paraId="33E81F9C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22.2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1.9</w:t>
            </w:r>
          </w:p>
        </w:tc>
        <w:tc>
          <w:tcPr>
            <w:tcW w:w="1873" w:type="dxa"/>
            <w:vAlign w:val="center"/>
          </w:tcPr>
          <w:p w14:paraId="6B116169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23.4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2.1</w:t>
            </w:r>
          </w:p>
        </w:tc>
      </w:tr>
      <w:tr w:rsidR="00331C39" w:rsidRPr="00583A63" w14:paraId="1FA37B4D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7AD1B2CD" w14:textId="2FFA439D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Glutamin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59C56AFE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960.3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64.1</w:t>
            </w:r>
          </w:p>
        </w:tc>
        <w:tc>
          <w:tcPr>
            <w:tcW w:w="1983" w:type="dxa"/>
            <w:vAlign w:val="center"/>
          </w:tcPr>
          <w:p w14:paraId="05A66A51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853.9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31.9</w:t>
            </w:r>
          </w:p>
        </w:tc>
        <w:tc>
          <w:tcPr>
            <w:tcW w:w="1621" w:type="dxa"/>
            <w:vAlign w:val="center"/>
          </w:tcPr>
          <w:p w14:paraId="5C49694F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912.1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52.6</w:t>
            </w:r>
          </w:p>
        </w:tc>
        <w:tc>
          <w:tcPr>
            <w:tcW w:w="1873" w:type="dxa"/>
            <w:vAlign w:val="center"/>
          </w:tcPr>
          <w:p w14:paraId="0759EB45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898.7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51.5</w:t>
            </w:r>
          </w:p>
        </w:tc>
      </w:tr>
      <w:tr w:rsidR="00331C39" w:rsidRPr="00583A63" w14:paraId="13F62B6E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5DBE0C84" w14:textId="494781CC" w:rsidR="00331C39" w:rsidRPr="00AD2E77" w:rsidRDefault="00331C39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Histidin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5EF31219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43.4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2.1</w:t>
            </w:r>
          </w:p>
        </w:tc>
        <w:tc>
          <w:tcPr>
            <w:tcW w:w="1983" w:type="dxa"/>
            <w:vAlign w:val="center"/>
          </w:tcPr>
          <w:p w14:paraId="2E0A235F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45.5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2.5</w:t>
            </w:r>
          </w:p>
        </w:tc>
        <w:tc>
          <w:tcPr>
            <w:tcW w:w="1621" w:type="dxa"/>
            <w:vAlign w:val="center"/>
          </w:tcPr>
          <w:p w14:paraId="55FBC8A1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44.1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2.5</w:t>
            </w:r>
          </w:p>
        </w:tc>
        <w:tc>
          <w:tcPr>
            <w:tcW w:w="1873" w:type="dxa"/>
            <w:vAlign w:val="center"/>
          </w:tcPr>
          <w:p w14:paraId="374CAF84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41.9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2.9</w:t>
            </w:r>
          </w:p>
        </w:tc>
      </w:tr>
      <w:tr w:rsidR="00331C39" w:rsidRPr="00583A63" w14:paraId="421E0C81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65ECD195" w14:textId="7ED2BD1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Isoleucin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49312AED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83.9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5.3</w:t>
            </w:r>
          </w:p>
        </w:tc>
        <w:tc>
          <w:tcPr>
            <w:tcW w:w="1983" w:type="dxa"/>
            <w:vAlign w:val="center"/>
          </w:tcPr>
          <w:p w14:paraId="7E48B237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80.6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2.7</w:t>
            </w:r>
          </w:p>
        </w:tc>
        <w:tc>
          <w:tcPr>
            <w:tcW w:w="1621" w:type="dxa"/>
            <w:vAlign w:val="center"/>
          </w:tcPr>
          <w:p w14:paraId="45E9EC4E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75.8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4.8</w:t>
            </w:r>
          </w:p>
        </w:tc>
        <w:tc>
          <w:tcPr>
            <w:tcW w:w="1873" w:type="dxa"/>
            <w:vAlign w:val="center"/>
          </w:tcPr>
          <w:p w14:paraId="3A1B3DC9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76.7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5.0</w:t>
            </w:r>
          </w:p>
        </w:tc>
      </w:tr>
      <w:tr w:rsidR="00331C39" w:rsidRPr="00583A63" w14:paraId="7D792AB5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15D28B74" w14:textId="0EB91B3F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Leucin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493CABC5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189.2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11.6</w:t>
            </w:r>
          </w:p>
        </w:tc>
        <w:tc>
          <w:tcPr>
            <w:tcW w:w="1983" w:type="dxa"/>
            <w:vAlign w:val="center"/>
          </w:tcPr>
          <w:p w14:paraId="37967B1C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173.1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4.4</w:t>
            </w:r>
          </w:p>
        </w:tc>
        <w:tc>
          <w:tcPr>
            <w:tcW w:w="1621" w:type="dxa"/>
            <w:vAlign w:val="center"/>
          </w:tcPr>
          <w:p w14:paraId="22FDB325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174.7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10.1</w:t>
            </w:r>
          </w:p>
        </w:tc>
        <w:tc>
          <w:tcPr>
            <w:tcW w:w="1873" w:type="dxa"/>
            <w:vAlign w:val="center"/>
          </w:tcPr>
          <w:p w14:paraId="79CE6156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170.1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9.0</w:t>
            </w:r>
          </w:p>
        </w:tc>
      </w:tr>
      <w:tr w:rsidR="00331C39" w:rsidRPr="00583A63" w14:paraId="6EF97FE8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2C68555F" w14:textId="19867FAA" w:rsidR="00331C39" w:rsidRPr="00AD2E77" w:rsidRDefault="00331C39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Lysin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399FDB7A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884.9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64.</w:t>
            </w:r>
            <w:bookmarkStart w:id="0" w:name="_GoBack"/>
            <w:bookmarkEnd w:id="0"/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1983" w:type="dxa"/>
            <w:vAlign w:val="center"/>
          </w:tcPr>
          <w:p w14:paraId="44B3B97A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931.3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46.6</w:t>
            </w:r>
          </w:p>
        </w:tc>
        <w:tc>
          <w:tcPr>
            <w:tcW w:w="1621" w:type="dxa"/>
            <w:vAlign w:val="center"/>
          </w:tcPr>
          <w:p w14:paraId="3DDF5536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848.4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34.5</w:t>
            </w:r>
          </w:p>
        </w:tc>
        <w:tc>
          <w:tcPr>
            <w:tcW w:w="1873" w:type="dxa"/>
            <w:vAlign w:val="center"/>
          </w:tcPr>
          <w:p w14:paraId="3BD4D4EE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808.0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42.9</w:t>
            </w:r>
          </w:p>
        </w:tc>
      </w:tr>
      <w:tr w:rsidR="00331C39" w:rsidRPr="00583A63" w14:paraId="2470953A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74ACD220" w14:textId="3DF2B1F2" w:rsidR="00331C39" w:rsidRPr="00AD2E77" w:rsidRDefault="00331C39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Methionin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250616BA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25.4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1.1</w:t>
            </w:r>
          </w:p>
        </w:tc>
        <w:tc>
          <w:tcPr>
            <w:tcW w:w="1983" w:type="dxa"/>
            <w:vAlign w:val="center"/>
          </w:tcPr>
          <w:p w14:paraId="75A2B635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23.3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0.9</w:t>
            </w:r>
          </w:p>
        </w:tc>
        <w:tc>
          <w:tcPr>
            <w:tcW w:w="1621" w:type="dxa"/>
            <w:vAlign w:val="center"/>
          </w:tcPr>
          <w:p w14:paraId="7E350AE2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22.4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1.3</w:t>
            </w:r>
          </w:p>
        </w:tc>
        <w:tc>
          <w:tcPr>
            <w:tcW w:w="1873" w:type="dxa"/>
            <w:vAlign w:val="center"/>
          </w:tcPr>
          <w:p w14:paraId="53EF7537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22.7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1.2</w:t>
            </w:r>
          </w:p>
        </w:tc>
      </w:tr>
      <w:tr w:rsidR="00331C39" w:rsidRPr="00583A63" w14:paraId="60328D56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0E19882C" w14:textId="268BF426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Phenylalanin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0489B902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44.4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2.0</w:t>
            </w:r>
          </w:p>
        </w:tc>
        <w:tc>
          <w:tcPr>
            <w:tcW w:w="1983" w:type="dxa"/>
            <w:vAlign w:val="center"/>
          </w:tcPr>
          <w:p w14:paraId="328B3DF8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43.7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1.4</w:t>
            </w:r>
          </w:p>
        </w:tc>
        <w:tc>
          <w:tcPr>
            <w:tcW w:w="1621" w:type="dxa"/>
            <w:vAlign w:val="center"/>
          </w:tcPr>
          <w:p w14:paraId="22D52E6F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43.9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2.3</w:t>
            </w:r>
          </w:p>
        </w:tc>
        <w:tc>
          <w:tcPr>
            <w:tcW w:w="1873" w:type="dxa"/>
            <w:vAlign w:val="center"/>
          </w:tcPr>
          <w:p w14:paraId="67631BE8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43.2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2.4</w:t>
            </w:r>
          </w:p>
        </w:tc>
      </w:tr>
      <w:tr w:rsidR="00331C39" w:rsidRPr="00583A63" w14:paraId="2B5EA2B1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0E651854" w14:textId="50A24B9E" w:rsidR="00331C39" w:rsidRPr="00AD2E77" w:rsidRDefault="00331C39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Serin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5762FA33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48.8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3.4</w:t>
            </w:r>
          </w:p>
        </w:tc>
        <w:tc>
          <w:tcPr>
            <w:tcW w:w="1983" w:type="dxa"/>
            <w:vAlign w:val="center"/>
          </w:tcPr>
          <w:p w14:paraId="0B254C66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55.8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2.8</w:t>
            </w:r>
          </w:p>
        </w:tc>
        <w:tc>
          <w:tcPr>
            <w:tcW w:w="1621" w:type="dxa"/>
            <w:vAlign w:val="center"/>
          </w:tcPr>
          <w:p w14:paraId="30F09EAD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53.6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6.3</w:t>
            </w:r>
          </w:p>
        </w:tc>
        <w:tc>
          <w:tcPr>
            <w:tcW w:w="1873" w:type="dxa"/>
            <w:vAlign w:val="center"/>
          </w:tcPr>
          <w:p w14:paraId="1A04207A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49.1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4.9</w:t>
            </w:r>
          </w:p>
        </w:tc>
      </w:tr>
      <w:tr w:rsidR="00331C39" w:rsidRPr="00583A63" w14:paraId="03170D88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689426E2" w14:textId="7B530B42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Taurin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16A489FD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43.3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4.6</w:t>
            </w:r>
          </w:p>
        </w:tc>
        <w:tc>
          <w:tcPr>
            <w:tcW w:w="1983" w:type="dxa"/>
            <w:vAlign w:val="center"/>
          </w:tcPr>
          <w:p w14:paraId="414E793D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33.2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2.1 *</w:t>
            </w:r>
          </w:p>
        </w:tc>
        <w:tc>
          <w:tcPr>
            <w:tcW w:w="1621" w:type="dxa"/>
            <w:vAlign w:val="center"/>
          </w:tcPr>
          <w:p w14:paraId="7A8DFA30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39.9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2.9</w:t>
            </w:r>
          </w:p>
        </w:tc>
        <w:tc>
          <w:tcPr>
            <w:tcW w:w="1873" w:type="dxa"/>
            <w:vAlign w:val="center"/>
          </w:tcPr>
          <w:p w14:paraId="33C40C42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31.6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2.0 *</w:t>
            </w:r>
          </w:p>
        </w:tc>
      </w:tr>
      <w:tr w:rsidR="00331C39" w:rsidRPr="00583A63" w14:paraId="4EDC72A6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266ECDCF" w14:textId="2E224965" w:rsidR="00331C39" w:rsidRPr="00AD2E77" w:rsidRDefault="00331C39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Tryptophan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03DA48E9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8.0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0.4</w:t>
            </w:r>
          </w:p>
        </w:tc>
        <w:tc>
          <w:tcPr>
            <w:tcW w:w="1983" w:type="dxa"/>
            <w:vAlign w:val="center"/>
          </w:tcPr>
          <w:p w14:paraId="682BBA6E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0.6</w:t>
            </w:r>
          </w:p>
        </w:tc>
        <w:tc>
          <w:tcPr>
            <w:tcW w:w="1621" w:type="dxa"/>
            <w:vAlign w:val="center"/>
          </w:tcPr>
          <w:p w14:paraId="709BF91B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7.6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0.5</w:t>
            </w:r>
          </w:p>
        </w:tc>
        <w:tc>
          <w:tcPr>
            <w:tcW w:w="1873" w:type="dxa"/>
            <w:vAlign w:val="center"/>
          </w:tcPr>
          <w:p w14:paraId="2AB07746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7.1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0.4</w:t>
            </w:r>
          </w:p>
        </w:tc>
      </w:tr>
      <w:tr w:rsidR="00331C39" w:rsidRPr="00583A63" w14:paraId="2F25F002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7A27294F" w14:textId="17E95998" w:rsidR="00331C39" w:rsidRPr="00AD2E77" w:rsidRDefault="00331C39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Tyrosin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4B68C830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46.7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2.1</w:t>
            </w:r>
          </w:p>
        </w:tc>
        <w:tc>
          <w:tcPr>
            <w:tcW w:w="1983" w:type="dxa"/>
            <w:vAlign w:val="center"/>
          </w:tcPr>
          <w:p w14:paraId="0DD4C975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44.7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2.4</w:t>
            </w:r>
          </w:p>
        </w:tc>
        <w:tc>
          <w:tcPr>
            <w:tcW w:w="1621" w:type="dxa"/>
            <w:vAlign w:val="center"/>
          </w:tcPr>
          <w:p w14:paraId="3741562F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44.4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2.4</w:t>
            </w:r>
          </w:p>
        </w:tc>
        <w:tc>
          <w:tcPr>
            <w:tcW w:w="1873" w:type="dxa"/>
            <w:vAlign w:val="center"/>
          </w:tcPr>
          <w:p w14:paraId="60942A41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43.1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2.1</w:t>
            </w:r>
          </w:p>
        </w:tc>
      </w:tr>
      <w:tr w:rsidR="00331C39" w:rsidRPr="00583A63" w14:paraId="1623DCF5" w14:textId="77777777" w:rsidTr="000D60B4">
        <w:trPr>
          <w:trHeight w:val="387"/>
        </w:trPr>
        <w:tc>
          <w:tcPr>
            <w:tcW w:w="2265" w:type="dxa"/>
            <w:vAlign w:val="center"/>
          </w:tcPr>
          <w:p w14:paraId="5D7541E2" w14:textId="31CA520A" w:rsidR="00331C39" w:rsidRPr="00AD2E77" w:rsidRDefault="00331C39" w:rsidP="00E20841">
            <w:pPr>
              <w:tabs>
                <w:tab w:val="left" w:pos="1451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Valin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μM</w:t>
            </w:r>
            <w:proofErr w:type="spellEnd"/>
            <w:r w:rsidR="0086261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14:paraId="766D6E0A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94.7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6.6</w:t>
            </w:r>
          </w:p>
        </w:tc>
        <w:tc>
          <w:tcPr>
            <w:tcW w:w="1983" w:type="dxa"/>
            <w:vAlign w:val="center"/>
          </w:tcPr>
          <w:p w14:paraId="5F2367E6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101.8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4.2</w:t>
            </w:r>
          </w:p>
        </w:tc>
        <w:tc>
          <w:tcPr>
            <w:tcW w:w="1621" w:type="dxa"/>
            <w:vAlign w:val="center"/>
          </w:tcPr>
          <w:p w14:paraId="6C55BC8B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94.2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5.2</w:t>
            </w:r>
          </w:p>
        </w:tc>
        <w:tc>
          <w:tcPr>
            <w:tcW w:w="1873" w:type="dxa"/>
            <w:vAlign w:val="center"/>
          </w:tcPr>
          <w:p w14:paraId="302F001B" w14:textId="77777777" w:rsidR="00331C39" w:rsidRPr="00AD2E77" w:rsidRDefault="00331C39" w:rsidP="00E208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D2E77">
              <w:rPr>
                <w:rFonts w:ascii="Arial" w:hAnsi="Arial" w:cs="Arial"/>
                <w:color w:val="000000"/>
                <w:sz w:val="20"/>
                <w:szCs w:val="20"/>
              </w:rPr>
              <w:t>94.2</w:t>
            </w:r>
            <w:r w:rsidRPr="00AD2E77">
              <w:rPr>
                <w:rFonts w:ascii="Arial" w:hAnsi="Arial" w:cs="Arial"/>
                <w:sz w:val="20"/>
                <w:szCs w:val="20"/>
                <w:lang w:val="en-GB"/>
              </w:rPr>
              <w:t xml:space="preserve"> ± 4.7</w:t>
            </w:r>
          </w:p>
        </w:tc>
      </w:tr>
      <w:tr w:rsidR="000D60B4" w:rsidRPr="00583A63" w14:paraId="3D51736D" w14:textId="77777777" w:rsidTr="00464931">
        <w:trPr>
          <w:trHeight w:val="387"/>
        </w:trPr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14:paraId="28AC6A85" w14:textId="47F5951D" w:rsidR="000D60B4" w:rsidRPr="00464931" w:rsidRDefault="000D60B4" w:rsidP="000D60B4">
            <w:pPr>
              <w:tabs>
                <w:tab w:val="left" w:pos="1451"/>
              </w:tabs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464931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Fe (mg/L)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97F4655" w14:textId="324F1C4A" w:rsidR="000D60B4" w:rsidRPr="00464931" w:rsidRDefault="00DB0AE8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1.34</w:t>
            </w:r>
            <w:r w:rsidR="000D60B4"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± </w:t>
            </w:r>
            <w:r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0.09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14:paraId="22BA18CD" w14:textId="3E88BC81" w:rsidR="000D60B4" w:rsidRPr="00464931" w:rsidRDefault="00DB0AE8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1.34</w:t>
            </w:r>
            <w:r w:rsidR="000D60B4"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± </w:t>
            </w:r>
            <w:r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0.21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585635EE" w14:textId="2486EC05" w:rsidR="000D60B4" w:rsidRPr="00464931" w:rsidRDefault="00DB0AE8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1.80</w:t>
            </w:r>
            <w:r w:rsidR="000D60B4"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± </w:t>
            </w:r>
            <w:r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0.40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vAlign w:val="center"/>
          </w:tcPr>
          <w:p w14:paraId="7E5FD3E8" w14:textId="6D2446A4" w:rsidR="000D60B4" w:rsidRPr="00464931" w:rsidRDefault="00DB0AE8" w:rsidP="000D60B4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1.20</w:t>
            </w:r>
            <w:r w:rsidR="000D60B4"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± </w:t>
            </w:r>
            <w:r w:rsidRPr="00464931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0.05</w:t>
            </w:r>
          </w:p>
        </w:tc>
      </w:tr>
    </w:tbl>
    <w:p w14:paraId="78E071FA" w14:textId="77777777" w:rsidR="00331C39" w:rsidRDefault="00331C39" w:rsidP="00331C39">
      <w:pPr>
        <w:rPr>
          <w:rFonts w:ascii="Arial" w:hAnsi="Arial" w:cs="Arial"/>
          <w:lang w:val="en-GB"/>
        </w:rPr>
      </w:pPr>
    </w:p>
    <w:p w14:paraId="55816EE4" w14:textId="77777777" w:rsidR="00331C39" w:rsidRPr="00E40EFB" w:rsidRDefault="00331C39" w:rsidP="00331C39">
      <w:pPr>
        <w:rPr>
          <w:rFonts w:ascii="Arial" w:hAnsi="Arial" w:cs="Arial"/>
          <w:lang w:val="en-GB"/>
        </w:rPr>
      </w:pPr>
      <w:r w:rsidRPr="00E40EFB">
        <w:rPr>
          <w:rFonts w:ascii="Arial" w:hAnsi="Arial" w:cs="Arial"/>
          <w:lang w:val="en-GB"/>
        </w:rPr>
        <w:t xml:space="preserve">Values are means ± SEM. </w:t>
      </w:r>
      <w:proofErr w:type="spellStart"/>
      <w:r>
        <w:rPr>
          <w:rFonts w:ascii="Arial" w:hAnsi="Arial" w:cs="Arial"/>
          <w:lang w:val="en-GB"/>
        </w:rPr>
        <w:t>n</w:t>
      </w:r>
      <w:r w:rsidRPr="001401EB">
        <w:rPr>
          <w:rFonts w:ascii="Arial" w:hAnsi="Arial" w:cs="Arial"/>
          <w:vertAlign w:val="subscript"/>
          <w:lang w:val="en-GB"/>
        </w:rPr>
        <w:t>AP</w:t>
      </w:r>
      <w:proofErr w:type="spellEnd"/>
      <w:r>
        <w:rPr>
          <w:rFonts w:ascii="Arial" w:hAnsi="Arial" w:cs="Arial"/>
          <w:lang w:val="en-GB"/>
        </w:rPr>
        <w:t xml:space="preserve">=18, </w:t>
      </w:r>
      <w:proofErr w:type="spellStart"/>
      <w:r>
        <w:rPr>
          <w:rFonts w:ascii="Arial" w:hAnsi="Arial" w:cs="Arial"/>
          <w:lang w:val="en-GB"/>
        </w:rPr>
        <w:t>n</w:t>
      </w:r>
      <w:r w:rsidRPr="001401EB">
        <w:rPr>
          <w:rFonts w:ascii="Arial" w:hAnsi="Arial" w:cs="Arial"/>
          <w:vertAlign w:val="subscript"/>
          <w:lang w:val="en-GB"/>
        </w:rPr>
        <w:t>PP</w:t>
      </w:r>
      <w:proofErr w:type="spellEnd"/>
      <w:r>
        <w:rPr>
          <w:rFonts w:ascii="Arial" w:hAnsi="Arial" w:cs="Arial"/>
          <w:lang w:val="en-GB"/>
        </w:rPr>
        <w:t>=19. * p&lt;0.05, ** p&lt;0.01 week 6 vs. week 0.</w:t>
      </w:r>
    </w:p>
    <w:p w14:paraId="68E88453" w14:textId="2153CAA1" w:rsidR="00841B8F" w:rsidRDefault="00841B8F">
      <w:pPr>
        <w:widowControl/>
        <w:suppressAutoHyphens w:val="0"/>
        <w:jc w:val="left"/>
        <w:rPr>
          <w:rFonts w:ascii="Arial" w:eastAsia="Calibri" w:hAnsi="Arial" w:cs="Arial"/>
          <w:sz w:val="18"/>
          <w:szCs w:val="18"/>
          <w:lang w:val="en-GB" w:eastAsia="de-DE"/>
        </w:rPr>
      </w:pPr>
      <w:r>
        <w:rPr>
          <w:rFonts w:ascii="Arial" w:eastAsia="Calibri" w:hAnsi="Arial" w:cs="Arial"/>
          <w:sz w:val="18"/>
          <w:szCs w:val="18"/>
          <w:lang w:val="en-GB" w:eastAsia="de-DE"/>
        </w:rPr>
        <w:br w:type="page"/>
      </w:r>
    </w:p>
    <w:p w14:paraId="5E049BA5" w14:textId="77777777" w:rsidR="00841B8F" w:rsidRDefault="00841B8F" w:rsidP="00841B8F">
      <w:pPr>
        <w:spacing w:line="360" w:lineRule="auto"/>
        <w:rPr>
          <w:rFonts w:ascii="Arial" w:hAnsi="Arial" w:cs="Arial"/>
          <w:b/>
          <w:sz w:val="24"/>
          <w:lang w:val="en-GB"/>
        </w:rPr>
      </w:pPr>
      <w:r w:rsidRPr="00A81C73">
        <w:rPr>
          <w:rFonts w:ascii="Arial" w:hAnsi="Arial" w:cs="Arial"/>
          <w:b/>
          <w:kern w:val="0"/>
          <w:sz w:val="24"/>
        </w:rPr>
        <w:lastRenderedPageBreak/>
        <w:t xml:space="preserve">Table </w:t>
      </w:r>
      <w:r>
        <w:rPr>
          <w:rFonts w:ascii="Arial" w:hAnsi="Arial" w:cs="Arial"/>
          <w:b/>
          <w:kern w:val="0"/>
          <w:sz w:val="24"/>
        </w:rPr>
        <w:t>S4</w:t>
      </w:r>
      <w:r w:rsidRPr="00A81C73">
        <w:rPr>
          <w:rFonts w:ascii="Arial" w:hAnsi="Arial" w:cs="Arial"/>
          <w:b/>
          <w:kern w:val="0"/>
          <w:sz w:val="24"/>
        </w:rPr>
        <w:t xml:space="preserve">. </w:t>
      </w:r>
      <w:r>
        <w:rPr>
          <w:rFonts w:ascii="Arial" w:hAnsi="Arial" w:cs="Arial"/>
          <w:b/>
          <w:sz w:val="24"/>
          <w:lang w:val="en-GB"/>
        </w:rPr>
        <w:t>List of genes up- or downregulated by AP diet</w:t>
      </w:r>
    </w:p>
    <w:tbl>
      <w:tblPr>
        <w:tblpPr w:leftFromText="141" w:rightFromText="141" w:horzAnchor="margin" w:tblpXSpec="center" w:tblpY="448"/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536"/>
        <w:gridCol w:w="993"/>
        <w:gridCol w:w="1047"/>
        <w:gridCol w:w="1101"/>
        <w:gridCol w:w="1037"/>
      </w:tblGrid>
      <w:tr w:rsidR="00841B8F" w:rsidRPr="009A416F" w14:paraId="55191422" w14:textId="77777777" w:rsidTr="00AE6FFE">
        <w:trPr>
          <w:trHeight w:val="331"/>
        </w:trPr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3E5E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 xml:space="preserve">Gene </w:t>
            </w:r>
            <w:proofErr w:type="spellStart"/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>symbol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9EE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 xml:space="preserve">Gene </w:t>
            </w:r>
            <w:proofErr w:type="spellStart"/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>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4A35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>Fold</w:t>
            </w:r>
            <w:proofErr w:type="spellEnd"/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>change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120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>P-</w:t>
            </w:r>
            <w:proofErr w:type="spellStart"/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>value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2417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>Padj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6C24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b/>
                <w:bCs/>
                <w:color w:val="000000"/>
                <w:kern w:val="0"/>
                <w:sz w:val="20"/>
                <w:szCs w:val="20"/>
                <w:lang w:val="de-DE" w:eastAsia="de-DE"/>
              </w:rPr>
              <w:t>Regulation</w:t>
            </w:r>
          </w:p>
        </w:tc>
      </w:tr>
      <w:tr w:rsidR="00841B8F" w:rsidRPr="009A416F" w14:paraId="4CD25FB6" w14:textId="77777777" w:rsidTr="00AE6FFE">
        <w:trPr>
          <w:trHeight w:val="331"/>
        </w:trPr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6487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KIAA1324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27E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KIAA1324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33A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040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06E-05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89B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79E-02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E18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309764E9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EABF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ATP2A3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532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ATPase sarcoplasmic/endoplasmic reticulum Ca2+ transporting 3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031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6AC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39E-06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BFD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76E-02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847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450973D3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70CA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P2RX1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F32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purinergic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receptor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P2X 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F78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15F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37E-07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43A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26E-03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64A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4A85D183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D3AA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RABGAP1L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BED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RAB GTPase activating protein 1 like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89E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8BE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08E-05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279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71E-02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47B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664562C3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35CB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LPCAT1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A9D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lysophosphatidylcholine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acyltransferase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3A4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561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81E-06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94F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68E-02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A58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08BEB522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ABA5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CPVL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895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carboxypeptidase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,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vitellogenic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like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DF9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8FE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58E-05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681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17E-02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EAC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4628E44A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79A1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ADGRE5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3BC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adhesion G protein-coupled receptor E5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D9F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0FA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88E-06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7C1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96E-03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47B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5AD9F059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AB63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TBPL1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17F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TATA-box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binding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protein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like 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585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D3E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75E-06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232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47E-03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3C6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5BFA3C7E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65C7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RPS13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6FF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ribosomal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protein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S13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46D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026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55E-06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B76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11E-03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CF8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335824A2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F8E6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CTDSP1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F7F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CTD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small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phosphatase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943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0C1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23E-05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BF7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83E-02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95D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023304F3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2384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FAS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35C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Fas cell surface death receptor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739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94C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36E-05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EBE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93E-02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446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08510D17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18B3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IL18R1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560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interleukin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18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receptor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94E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130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50E-08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BF9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32E-04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121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677ECFEC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FE90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TMEM259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517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transmembrane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protein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259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043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995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78E-05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57C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37E-02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378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58944B5F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B777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XPO6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C4D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exportin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E67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0B6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51E-06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090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47E-03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F0E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6DB34055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C4E9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NBPF26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7B0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NBPF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member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26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C86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042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31E-08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5BD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14E-03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F5A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0D97789B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8001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CHD3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DB3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chromodomain helicase DNA binding protein 3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2ED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36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872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15E-07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168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99E-03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CD0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1DE8FF91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A929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KDM6B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E29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lysine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demethylase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6B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304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6FA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37E-07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712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26E-03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635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5CE8C1F0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11F2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KMT2B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5EA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lysine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methyltransferase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2B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290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9F4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67E-06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528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68E-02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599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7ABD3F98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4EF3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DYRK1A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522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dual specificity tyrosine phosphorylation regulated kinase 1A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399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5CF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42E-05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006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26E-02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FC3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up</w:t>
            </w:r>
            <w:proofErr w:type="spellEnd"/>
          </w:p>
        </w:tc>
      </w:tr>
      <w:tr w:rsidR="00841B8F" w:rsidRPr="009A416F" w14:paraId="09AB01AD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D941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EIF2S2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298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eukaryotic translation initiation factor 2 subunit beta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B42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86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FD2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21E-06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811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04E-03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003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3FF50BA9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BF15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TMED1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3F8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transmembrane p24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trafficking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protein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8B8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F13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02E-05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B5A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49E-02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E71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7EF87EB1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D362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LINC00667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3A6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long intergenic non-protein coding RNA 667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2D8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539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21E-05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7C4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83E-02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E21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30462258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1538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DPH3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F67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diphthamide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biosynthesis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3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9CC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5F1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36E-06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0FE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45E-02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ED0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24EFB34B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061C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PDSS2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315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decaprenyl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diphosphate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synthase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subunit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925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712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74E-06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5CB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68E-02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512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414D1D64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E017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KLHDC8B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F51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kelch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domain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containing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8B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67E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549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70E-05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59B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60E-02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211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383192BD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D669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DBI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597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diazepam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binding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inhibitor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,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acyl-CoA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binding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protein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F7C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B38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81E-09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975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75E-04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838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7DA40CE5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7205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NRBP2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C47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nuclear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receptor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binding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protein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67B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901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92E-05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47F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65E-02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0D4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0F8FAB70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F9E9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ELN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A70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elastin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3BB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E85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13E-05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3E4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71E-02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BF6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70353EAA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0931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LOX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F9E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lysyl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oxidase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B6A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3D8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77E-05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062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61E-02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38F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16AD2CA6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2012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CDKN2B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500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cyclin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dependent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kinase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inhibitor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2B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A12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D88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46E-07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06A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38E-03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999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1850135A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6A58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SNF8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57D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SNF8, ESCRT-II complex subunit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0D3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254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04E-06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222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73E-03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7BC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314472C1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334E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NNMT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F150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nicotinamide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N-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methyltransferase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710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6FF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93E-05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EB3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48E-02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5A7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1BF41BD0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322B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NEXN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AC3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eastAsia="de-DE"/>
              </w:rPr>
              <w:t xml:space="preserve">nexilin F-actin binding protein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20C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577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90E-08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B89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32E-04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477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2D42D4FD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BB8E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ME3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548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malic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enzyme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3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8EF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BF1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87E-05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D141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65E-02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A1E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635626D1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1BF0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ASAH1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716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N-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acylsphingosine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amidohydrolase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2775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58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8A92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49E-05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DF6E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27E-02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3104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1F761647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BFAE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SYPL1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C3EF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synaptophysin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like 1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903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48</w:t>
            </w:r>
          </w:p>
        </w:tc>
        <w:tc>
          <w:tcPr>
            <w:tcW w:w="10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CF6A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35E-07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FC03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1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85E-03</w:t>
            </w: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C527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  <w:tr w:rsidR="00841B8F" w:rsidRPr="009A416F" w14:paraId="114FE6C3" w14:textId="77777777" w:rsidTr="00AE6FFE">
        <w:trPr>
          <w:trHeight w:val="331"/>
        </w:trPr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1629C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SCD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0B2B8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stearoyl-CoA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desaturase</w:t>
            </w:r>
            <w:proofErr w:type="spellEnd"/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51196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0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0920B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2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69E-06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F6EDD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9</w:t>
            </w:r>
            <w:r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.</w:t>
            </w:r>
            <w:r w:rsidRPr="009A416F">
              <w:rPr>
                <w:rFonts w:ascii="Calibri" w:eastAsia="Times New Roman" w:hAnsi="Calibri"/>
                <w:kern w:val="0"/>
                <w:sz w:val="20"/>
                <w:szCs w:val="20"/>
                <w:lang w:val="de-DE" w:eastAsia="de-DE"/>
              </w:rPr>
              <w:t>47E-03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CD6F9" w14:textId="77777777" w:rsidR="00841B8F" w:rsidRPr="009A416F" w:rsidRDefault="00841B8F" w:rsidP="00AE6FFE">
            <w:pPr>
              <w:widowControl/>
              <w:jc w:val="left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</w:pPr>
            <w:r w:rsidRPr="009A416F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de-DE" w:eastAsia="de-DE"/>
              </w:rPr>
              <w:t>down</w:t>
            </w:r>
          </w:p>
        </w:tc>
      </w:tr>
    </w:tbl>
    <w:p w14:paraId="269158A8" w14:textId="77777777" w:rsidR="00D325DF" w:rsidRPr="00D325DF" w:rsidRDefault="00D325DF">
      <w:pPr>
        <w:rPr>
          <w:rFonts w:ascii="Arial" w:eastAsia="Calibri" w:hAnsi="Arial" w:cs="Arial"/>
          <w:sz w:val="18"/>
          <w:szCs w:val="18"/>
          <w:lang w:val="en-GB" w:eastAsia="de-DE"/>
        </w:rPr>
      </w:pPr>
    </w:p>
    <w:sectPr w:rsidR="00D325DF" w:rsidRPr="00D325DF" w:rsidSect="00E2084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317"/>
    <w:rsid w:val="000515EA"/>
    <w:rsid w:val="000D5000"/>
    <w:rsid w:val="000D60B4"/>
    <w:rsid w:val="00165440"/>
    <w:rsid w:val="001B62A1"/>
    <w:rsid w:val="001D0418"/>
    <w:rsid w:val="001E7FCA"/>
    <w:rsid w:val="001F21C7"/>
    <w:rsid w:val="00215050"/>
    <w:rsid w:val="002216C5"/>
    <w:rsid w:val="00256205"/>
    <w:rsid w:val="00263C9C"/>
    <w:rsid w:val="00273364"/>
    <w:rsid w:val="002C22DA"/>
    <w:rsid w:val="00331C39"/>
    <w:rsid w:val="00355AB5"/>
    <w:rsid w:val="00371C5C"/>
    <w:rsid w:val="00385C14"/>
    <w:rsid w:val="003B0DC3"/>
    <w:rsid w:val="003E6F7D"/>
    <w:rsid w:val="00452342"/>
    <w:rsid w:val="00460E86"/>
    <w:rsid w:val="00464931"/>
    <w:rsid w:val="004860AA"/>
    <w:rsid w:val="004C1F24"/>
    <w:rsid w:val="004F1C84"/>
    <w:rsid w:val="004F3210"/>
    <w:rsid w:val="00521C05"/>
    <w:rsid w:val="00552996"/>
    <w:rsid w:val="00584093"/>
    <w:rsid w:val="00586B61"/>
    <w:rsid w:val="005D1982"/>
    <w:rsid w:val="006152C1"/>
    <w:rsid w:val="00636AD4"/>
    <w:rsid w:val="00676613"/>
    <w:rsid w:val="0071202E"/>
    <w:rsid w:val="00721317"/>
    <w:rsid w:val="00841B8F"/>
    <w:rsid w:val="0086261B"/>
    <w:rsid w:val="00875345"/>
    <w:rsid w:val="00893AFD"/>
    <w:rsid w:val="008A13AC"/>
    <w:rsid w:val="008E3067"/>
    <w:rsid w:val="009619A8"/>
    <w:rsid w:val="0099562E"/>
    <w:rsid w:val="009B45A0"/>
    <w:rsid w:val="009C185D"/>
    <w:rsid w:val="00A13E38"/>
    <w:rsid w:val="00A56711"/>
    <w:rsid w:val="00A6155F"/>
    <w:rsid w:val="00AB05BE"/>
    <w:rsid w:val="00AE6FFE"/>
    <w:rsid w:val="00B1192F"/>
    <w:rsid w:val="00B2729E"/>
    <w:rsid w:val="00B47CA9"/>
    <w:rsid w:val="00B6384B"/>
    <w:rsid w:val="00B74B9A"/>
    <w:rsid w:val="00BD59CD"/>
    <w:rsid w:val="00BE01EF"/>
    <w:rsid w:val="00C020F4"/>
    <w:rsid w:val="00C256E7"/>
    <w:rsid w:val="00CA224E"/>
    <w:rsid w:val="00CA238A"/>
    <w:rsid w:val="00CB7090"/>
    <w:rsid w:val="00CF6FA3"/>
    <w:rsid w:val="00D325DF"/>
    <w:rsid w:val="00D737C9"/>
    <w:rsid w:val="00D9334E"/>
    <w:rsid w:val="00DB0AE8"/>
    <w:rsid w:val="00DC34D8"/>
    <w:rsid w:val="00DF2218"/>
    <w:rsid w:val="00E07675"/>
    <w:rsid w:val="00E20841"/>
    <w:rsid w:val="00E271D1"/>
    <w:rsid w:val="00E7519C"/>
    <w:rsid w:val="00ED4AD5"/>
    <w:rsid w:val="00ED5550"/>
    <w:rsid w:val="00F156CD"/>
    <w:rsid w:val="00F54E1C"/>
    <w:rsid w:val="00F6026B"/>
    <w:rsid w:val="00F93D6A"/>
    <w:rsid w:val="00FE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9FC0A25"/>
  <w15:docId w15:val="{D88BCB10-679E-4AD3-9016-B5384F148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  <w:jc w:val="both"/>
    </w:pPr>
    <w:rPr>
      <w:rFonts w:eastAsia="SimSun"/>
      <w:kern w:val="1"/>
      <w:sz w:val="21"/>
      <w:szCs w:val="24"/>
      <w:lang w:val="en-US" w:eastAsia="zh-CN"/>
    </w:rPr>
  </w:style>
  <w:style w:type="paragraph" w:styleId="berschrift1">
    <w:name w:val="heading 1"/>
    <w:basedOn w:val="a"/>
    <w:next w:val="Textkrper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berschrift2">
    <w:name w:val="heading 2"/>
    <w:basedOn w:val="a"/>
    <w:next w:val="Textkrper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berschrift3">
    <w:name w:val="heading 3"/>
    <w:basedOn w:val="a"/>
    <w:next w:val="Textkrper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a">
    <w:name w:val="Заголовок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0">
    <w:name w:val="Указатель"/>
    <w:basedOn w:val="Standard"/>
    <w:pPr>
      <w:suppressLineNumbers/>
    </w:pPr>
    <w:rPr>
      <w:rFonts w:cs="Mangal"/>
    </w:rPr>
  </w:style>
  <w:style w:type="paragraph" w:styleId="StandardWeb">
    <w:name w:val="Normal (Web)"/>
    <w:basedOn w:val="Standard"/>
    <w:pPr>
      <w:widowControl/>
      <w:spacing w:before="280" w:after="280"/>
      <w:jc w:val="left"/>
    </w:pPr>
    <w:rPr>
      <w:rFonts w:eastAsia="Times New Roman"/>
      <w:sz w:val="24"/>
      <w:lang w:val="de-DE"/>
    </w:rPr>
  </w:style>
  <w:style w:type="paragraph" w:customStyle="1" w:styleId="a1">
    <w:name w:val="Содержимое таблицы"/>
    <w:basedOn w:val="Standard"/>
    <w:pPr>
      <w:suppressLineNumbers/>
    </w:pPr>
  </w:style>
  <w:style w:type="paragraph" w:customStyle="1" w:styleId="a2">
    <w:name w:val="Заголовок таблицы"/>
    <w:basedOn w:val="a1"/>
    <w:pPr>
      <w:jc w:val="center"/>
    </w:pPr>
    <w:rPr>
      <w:b/>
      <w:bCs/>
    </w:rPr>
  </w:style>
  <w:style w:type="paragraph" w:customStyle="1" w:styleId="a3">
    <w:name w:val="Блочная цитата"/>
    <w:basedOn w:val="Standard"/>
    <w:pPr>
      <w:spacing w:after="283"/>
      <w:ind w:left="567" w:right="567"/>
    </w:pPr>
  </w:style>
  <w:style w:type="paragraph" w:styleId="Titel">
    <w:name w:val="Title"/>
    <w:basedOn w:val="a"/>
    <w:next w:val="Textkrper"/>
    <w:qFormat/>
    <w:pPr>
      <w:jc w:val="center"/>
    </w:pPr>
    <w:rPr>
      <w:b/>
      <w:bCs/>
      <w:sz w:val="56"/>
      <w:szCs w:val="56"/>
    </w:rPr>
  </w:style>
  <w:style w:type="paragraph" w:styleId="Untertitel">
    <w:name w:val="Subtitle"/>
    <w:basedOn w:val="a"/>
    <w:next w:val="Textkrper"/>
    <w:qFormat/>
    <w:pPr>
      <w:spacing w:before="60"/>
      <w:jc w:val="center"/>
    </w:pPr>
    <w:rPr>
      <w:sz w:val="36"/>
      <w:szCs w:val="36"/>
    </w:rPr>
  </w:style>
  <w:style w:type="character" w:customStyle="1" w:styleId="gn">
    <w:name w:val="gn"/>
    <w:rsid w:val="00ED5550"/>
  </w:style>
  <w:style w:type="paragraph" w:customStyle="1" w:styleId="Default">
    <w:name w:val="Default"/>
    <w:rsid w:val="00CA22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334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334E"/>
    <w:rPr>
      <w:rFonts w:ascii="Segoe UI" w:eastAsia="SimSun" w:hAnsi="Segoe UI" w:cs="Segoe UI"/>
      <w:kern w:val="1"/>
      <w:sz w:val="18"/>
      <w:szCs w:val="18"/>
      <w:lang w:val="en-US" w:eastAsia="zh-CN"/>
    </w:rPr>
  </w:style>
  <w:style w:type="table" w:styleId="Tabellenraster">
    <w:name w:val="Table Grid"/>
    <w:basedOn w:val="NormaleTabelle"/>
    <w:uiPriority w:val="59"/>
    <w:rsid w:val="00A56711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56711"/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01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01EF"/>
    <w:pPr>
      <w:widowControl/>
      <w:suppressAutoHyphens w:val="0"/>
      <w:spacing w:after="200"/>
      <w:jc w:val="left"/>
    </w:pPr>
    <w:rPr>
      <w:rFonts w:asciiTheme="minorHAnsi" w:eastAsiaTheme="minorHAnsi" w:hAnsiTheme="minorHAnsi" w:cstheme="minorBidi"/>
      <w:kern w:val="0"/>
      <w:sz w:val="20"/>
      <w:szCs w:val="20"/>
      <w:lang w:val="de-DE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01EF"/>
    <w:rPr>
      <w:rFonts w:asciiTheme="minorHAnsi" w:eastAsiaTheme="minorHAnsi" w:hAnsiTheme="minorHAnsi" w:cstheme="minorBidi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customXml" Target="../customXml/item1.xml"/>
   <Relationship Id="rId2" Type="http://schemas.openxmlformats.org/officeDocument/2006/relationships/numbering" Target="numbering.xml"/>
   <Relationship Id="rId3" Type="http://schemas.openxmlformats.org/officeDocument/2006/relationships/styles" Target="styles.xml"/>
   <Relationship Id="rId4" Type="http://schemas.openxmlformats.org/officeDocument/2006/relationships/settings" Target="settings.xml"/>
   <Relationship Id="rId5" Type="http://schemas.openxmlformats.org/officeDocument/2006/relationships/webSettings" Target="webSettings.xml"/>
   <Relationship Id="rId6" Type="http://schemas.openxmlformats.org/officeDocument/2006/relationships/fontTable" Target="fontTable.xml"/>
   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 = '1.0' encoding = 'UTF-8' standalone = 'yes'?>
<Relationships xmlns="http://schemas.openxmlformats.org/package/2006/relationships">
   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D26E6-428D-4E6A-AD5A-E1F2A1B7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4</Pages>
  <Words>818</Words>
  <Characters>5159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Supplemental Table 1</vt:lpstr>
      <vt:lpstr>Supplemental Table 1</vt:lpstr>
    </vt:vector>
  </TitlesOfParts>
  <Company/>
  <LinksUpToDate>false</LinksUpToDate>
  <CharactersWithSpaces>5966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Printed>1900-12-31T22:00:00Z</cp:lastPrinted>
</cp:coreProperties>
</file>