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BC9" w:rsidRPr="00935BD4" w:rsidRDefault="00C93BC9" w:rsidP="00C93BC9">
      <w:pPr>
        <w:pStyle w:val="KeinLeerraum"/>
        <w:spacing w:line="360" w:lineRule="auto"/>
        <w:jc w:val="both"/>
        <w:rPr>
          <w:rFonts w:cs="Times New Roman"/>
          <w:b/>
          <w:sz w:val="24"/>
          <w:szCs w:val="24"/>
          <w:lang w:val="en-US" w:eastAsia="de-DE"/>
        </w:rPr>
      </w:pPr>
      <w:r>
        <w:rPr>
          <w:rFonts w:cs="Times New Roman"/>
          <w:b/>
          <w:sz w:val="24"/>
          <w:szCs w:val="24"/>
          <w:lang w:val="en-US" w:eastAsia="de-DE"/>
        </w:rPr>
        <w:t>Supplemental</w:t>
      </w:r>
      <w:r w:rsidRPr="00935BD4">
        <w:rPr>
          <w:rFonts w:cs="Times New Roman"/>
          <w:b/>
          <w:sz w:val="24"/>
          <w:szCs w:val="24"/>
          <w:lang w:val="en-US" w:eastAsia="de-DE"/>
        </w:rPr>
        <w:t xml:space="preserve"> Figures</w:t>
      </w:r>
      <w:r w:rsidR="009B7A92">
        <w:rPr>
          <w:rFonts w:cs="Times New Roman"/>
          <w:b/>
          <w:sz w:val="24"/>
          <w:szCs w:val="24"/>
          <w:lang w:val="en-US" w:eastAsia="de-DE"/>
        </w:rPr>
        <w:t xml:space="preserve"> Legends</w:t>
      </w: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r>
        <w:rPr>
          <w:rFonts w:cs="Times New Roman"/>
          <w:b/>
          <w:sz w:val="24"/>
          <w:szCs w:val="24"/>
          <w:lang w:val="en-US" w:eastAsia="de-DE"/>
        </w:rPr>
        <w:t>Supplemental</w:t>
      </w:r>
      <w:r w:rsidRPr="00935BD4">
        <w:rPr>
          <w:rFonts w:cs="Times New Roman"/>
          <w:b/>
          <w:sz w:val="24"/>
          <w:szCs w:val="24"/>
          <w:lang w:val="en-US" w:eastAsia="de-DE"/>
        </w:rPr>
        <w:t xml:space="preserve"> Fig 1. BRD4 inhibitor MK-8628 and PLK1 inhibitor Volasertib have strong anti-tumor effects against neuroblastoma and rhabdomyosarcoma cell lines in vitro. </w:t>
      </w:r>
      <w:r w:rsidRPr="00602DE3">
        <w:rPr>
          <w:b/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Dose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response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rhabdomyosarcoma cell lines treated with </w:t>
      </w:r>
      <w:r>
        <w:rPr>
          <w:sz w:val="24"/>
          <w:szCs w:val="24"/>
          <w:lang w:val="en-US"/>
        </w:rPr>
        <w:t xml:space="preserve">the </w:t>
      </w:r>
      <w:r w:rsidRPr="00602DE3">
        <w:rPr>
          <w:sz w:val="24"/>
          <w:szCs w:val="24"/>
          <w:lang w:val="en-US"/>
        </w:rPr>
        <w:t>BRD4 inhibitor MK-8628 or</w:t>
      </w:r>
      <w:r>
        <w:rPr>
          <w:sz w:val="24"/>
          <w:szCs w:val="24"/>
          <w:lang w:val="en-US"/>
        </w:rPr>
        <w:t xml:space="preserve"> the </w:t>
      </w:r>
      <w:r w:rsidRPr="00602DE3">
        <w:rPr>
          <w:sz w:val="24"/>
          <w:szCs w:val="24"/>
          <w:lang w:val="en-US"/>
        </w:rPr>
        <w:t>PLK1 inhibitor Volasertib for 72h.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B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Dose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response curve</w:t>
      </w:r>
      <w:r>
        <w:rPr>
          <w:sz w:val="24"/>
          <w:szCs w:val="24"/>
          <w:lang w:val="en-US"/>
        </w:rPr>
        <w:t>s</w:t>
      </w:r>
      <w:r w:rsidRPr="00602DE3">
        <w:rPr>
          <w:sz w:val="24"/>
          <w:szCs w:val="24"/>
          <w:lang w:val="en-US"/>
        </w:rPr>
        <w:t xml:space="preserve"> for neuroblastoma cell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lines treated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with BRD4 inhibitor MK-8628 or PLK1 inhibitor Volasertib for 72h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C</w:t>
      </w:r>
      <w:r>
        <w:rPr>
          <w:sz w:val="24"/>
          <w:szCs w:val="24"/>
          <w:lang w:val="en-US"/>
        </w:rPr>
        <w:t xml:space="preserve"> Inhibitory concentration 50% (</w:t>
      </w:r>
      <w:r w:rsidRPr="00602DE3">
        <w:rPr>
          <w:sz w:val="24"/>
          <w:szCs w:val="24"/>
          <w:lang w:val="en-US"/>
        </w:rPr>
        <w:t>IC</w:t>
      </w:r>
      <w:r w:rsidRPr="0093705F">
        <w:rPr>
          <w:sz w:val="24"/>
          <w:szCs w:val="24"/>
          <w:vertAlign w:val="subscript"/>
          <w:lang w:val="en-US"/>
        </w:rPr>
        <w:t>50</w:t>
      </w:r>
      <w:r>
        <w:rPr>
          <w:sz w:val="24"/>
          <w:szCs w:val="24"/>
          <w:lang w:val="en-US"/>
        </w:rPr>
        <w:t xml:space="preserve">) </w:t>
      </w:r>
      <w:r w:rsidRPr="00602DE3">
        <w:rPr>
          <w:sz w:val="24"/>
          <w:szCs w:val="24"/>
          <w:lang w:val="en-US"/>
        </w:rPr>
        <w:t>values for</w:t>
      </w:r>
      <w:r>
        <w:rPr>
          <w:sz w:val="24"/>
          <w:szCs w:val="24"/>
          <w:lang w:val="en-US"/>
        </w:rPr>
        <w:t xml:space="preserve"> 18 </w:t>
      </w:r>
      <w:r w:rsidRPr="00602DE3">
        <w:rPr>
          <w:sz w:val="24"/>
          <w:szCs w:val="24"/>
          <w:lang w:val="en-US"/>
        </w:rPr>
        <w:t>pediatric tumor cell lines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 xml:space="preserve"> Maximum effect on cell viability (</w:t>
      </w:r>
      <w:proofErr w:type="spellStart"/>
      <w:r w:rsidRPr="00602DE3">
        <w:rPr>
          <w:sz w:val="24"/>
          <w:szCs w:val="24"/>
          <w:lang w:val="en-US"/>
        </w:rPr>
        <w:t>E</w:t>
      </w:r>
      <w:r w:rsidRPr="0093705F">
        <w:rPr>
          <w:sz w:val="24"/>
          <w:szCs w:val="24"/>
          <w:vertAlign w:val="subscript"/>
          <w:lang w:val="en-US"/>
        </w:rPr>
        <w:t>max</w:t>
      </w:r>
      <w:proofErr w:type="spellEnd"/>
      <w:r>
        <w:rPr>
          <w:sz w:val="24"/>
          <w:szCs w:val="24"/>
          <w:lang w:val="en-US"/>
        </w:rPr>
        <w:t xml:space="preserve">) </w:t>
      </w:r>
      <w:r w:rsidRPr="00602DE3">
        <w:rPr>
          <w:sz w:val="24"/>
          <w:szCs w:val="24"/>
          <w:lang w:val="en-US"/>
        </w:rPr>
        <w:t xml:space="preserve">for </w:t>
      </w:r>
      <w:r>
        <w:rPr>
          <w:sz w:val="24"/>
          <w:szCs w:val="24"/>
          <w:lang w:val="en-US"/>
        </w:rPr>
        <w:t xml:space="preserve">18 </w:t>
      </w:r>
      <w:r w:rsidRPr="00602DE3">
        <w:rPr>
          <w:sz w:val="24"/>
          <w:szCs w:val="24"/>
          <w:lang w:val="en-US"/>
        </w:rPr>
        <w:t>pediatric tumor cell lines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Area under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the curve values for</w:t>
      </w:r>
      <w:r>
        <w:rPr>
          <w:sz w:val="24"/>
          <w:szCs w:val="24"/>
          <w:lang w:val="en-US"/>
        </w:rPr>
        <w:t xml:space="preserve"> 18</w:t>
      </w:r>
      <w:r w:rsidRPr="00602DE3">
        <w:rPr>
          <w:sz w:val="24"/>
          <w:szCs w:val="24"/>
          <w:lang w:val="en-US"/>
        </w:rPr>
        <w:t xml:space="preserve"> pediatric tumor cell lines</w:t>
      </w:r>
      <w:r>
        <w:rPr>
          <w:sz w:val="24"/>
          <w:szCs w:val="24"/>
          <w:lang w:val="en-US"/>
        </w:rPr>
        <w:t>.</w:t>
      </w:r>
      <w:r w:rsidRPr="00602DE3">
        <w:rPr>
          <w:sz w:val="24"/>
          <w:szCs w:val="24"/>
          <w:lang w:val="en-US"/>
        </w:rPr>
        <w:t xml:space="preserve"> (Student’s t-test: * = p &lt; 0.05, ** = p &lt; 0.01, *** = p &lt; 0.001</w:t>
      </w:r>
      <w:r>
        <w:rPr>
          <w:sz w:val="24"/>
          <w:szCs w:val="24"/>
          <w:lang w:val="en-US"/>
        </w:rPr>
        <w:t>, **** = p&lt; 0.0001</w:t>
      </w:r>
      <w:r w:rsidRPr="00602DE3">
        <w:rPr>
          <w:sz w:val="24"/>
          <w:szCs w:val="24"/>
          <w:lang w:val="en-US"/>
        </w:rPr>
        <w:t>)</w:t>
      </w:r>
    </w:p>
    <w:p w:rsidR="00C93BC9" w:rsidRPr="00935BD4" w:rsidRDefault="00C93BC9" w:rsidP="00C93BC9">
      <w:pPr>
        <w:pStyle w:val="KeinLeerraum"/>
        <w:spacing w:line="276" w:lineRule="auto"/>
        <w:jc w:val="center"/>
        <w:rPr>
          <w:sz w:val="24"/>
          <w:szCs w:val="24"/>
          <w:lang w:val="en-US" w:eastAsia="de-DE"/>
        </w:rPr>
      </w:pP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GB"/>
        </w:rPr>
        <w:t>Supplemental</w:t>
      </w:r>
      <w:r w:rsidRPr="00935BD4">
        <w:rPr>
          <w:b/>
          <w:sz w:val="24"/>
          <w:szCs w:val="24"/>
          <w:lang w:val="en-GB"/>
        </w:rPr>
        <w:t xml:space="preserve"> Fig. 2. MK-8628 and Volasertib exhibit synergistic anti-tumor effects</w:t>
      </w:r>
      <w:r>
        <w:rPr>
          <w:b/>
          <w:sz w:val="24"/>
          <w:szCs w:val="24"/>
          <w:lang w:val="en-GB"/>
        </w:rPr>
        <w:t xml:space="preserve"> against neuroblastoma and rhabdomyosarcoma cells</w:t>
      </w:r>
      <w:r w:rsidRPr="00935BD4">
        <w:rPr>
          <w:b/>
          <w:sz w:val="24"/>
          <w:szCs w:val="24"/>
          <w:lang w:val="en-GB"/>
        </w:rPr>
        <w:t xml:space="preserve">. </w:t>
      </w:r>
      <w:proofErr w:type="gramStart"/>
      <w:r w:rsidRPr="00602DE3">
        <w:rPr>
          <w:b/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Excess over Bliss analysis of neuroblastoma cell line CHP212 (MYC/N high expressing) and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NBL (MYC/N low expressing) treated with combinations of MK-8628 and Volasertib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B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Excess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over Bliss analysis 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rhabdomyosarcoma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cell line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RH4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(MYC/N high expressing) and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TE441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(MYC/N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high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expressing) treated with combinations of MK-8628 and Volasertib</w:t>
      </w:r>
      <w:r>
        <w:rPr>
          <w:sz w:val="24"/>
          <w:szCs w:val="24"/>
          <w:lang w:val="en-US"/>
        </w:rPr>
        <w:t>.</w:t>
      </w:r>
    </w:p>
    <w:p w:rsidR="00C93BC9" w:rsidRPr="00935BD4" w:rsidRDefault="00C93BC9" w:rsidP="00C93BC9">
      <w:pPr>
        <w:pStyle w:val="KeinLeerraum"/>
        <w:spacing w:line="360" w:lineRule="auto"/>
        <w:jc w:val="center"/>
        <w:rPr>
          <w:sz w:val="24"/>
          <w:szCs w:val="24"/>
          <w:lang w:val="en-GB"/>
        </w:rPr>
      </w:pP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r w:rsidRPr="00935BD4">
        <w:rPr>
          <w:b/>
          <w:sz w:val="24"/>
          <w:szCs w:val="24"/>
          <w:lang w:val="en-US" w:eastAsia="de-DE"/>
        </w:rPr>
        <w:t>Su</w:t>
      </w:r>
      <w:r>
        <w:rPr>
          <w:b/>
          <w:sz w:val="24"/>
          <w:szCs w:val="24"/>
          <w:lang w:val="en-US" w:eastAsia="de-DE"/>
        </w:rPr>
        <w:t>pplemental</w:t>
      </w:r>
      <w:r w:rsidRPr="00935BD4">
        <w:rPr>
          <w:b/>
          <w:sz w:val="24"/>
          <w:szCs w:val="24"/>
          <w:lang w:val="en-US" w:eastAsia="de-DE"/>
        </w:rPr>
        <w:t xml:space="preserve"> Fig. 3</w:t>
      </w:r>
      <w:r>
        <w:rPr>
          <w:b/>
          <w:sz w:val="24"/>
          <w:szCs w:val="24"/>
          <w:lang w:val="en-US" w:eastAsia="de-DE"/>
        </w:rPr>
        <w:t>.</w:t>
      </w:r>
      <w:r w:rsidRPr="00935BD4">
        <w:rPr>
          <w:b/>
          <w:sz w:val="24"/>
          <w:szCs w:val="24"/>
          <w:lang w:val="en-US" w:eastAsia="de-DE"/>
        </w:rPr>
        <w:t xml:space="preserve"> Simultaneous inhibition of BRD4 and PLK1 synergistically disrupts cell cycle in neuroblastoma and rhabdomyosarcoma cell lines </w:t>
      </w:r>
      <w:r w:rsidRPr="00602DE3">
        <w:rPr>
          <w:b/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FACS-based measurement of the cell cycle distribution </w:t>
      </w:r>
      <w:r>
        <w:rPr>
          <w:sz w:val="24"/>
          <w:szCs w:val="24"/>
          <w:lang w:val="en-US"/>
        </w:rPr>
        <w:t>of Rh4</w:t>
      </w:r>
      <w:r w:rsidRPr="00602DE3">
        <w:rPr>
          <w:sz w:val="24"/>
          <w:szCs w:val="24"/>
          <w:lang w:val="en-US"/>
        </w:rPr>
        <w:t xml:space="preserve"> cells after treatment with</w:t>
      </w:r>
      <w:r>
        <w:rPr>
          <w:sz w:val="24"/>
          <w:szCs w:val="24"/>
          <w:lang w:val="en-US"/>
        </w:rPr>
        <w:t xml:space="preserve"> DMSO control, MK-8628 (150</w:t>
      </w:r>
      <w:r w:rsidRPr="00602DE3">
        <w:rPr>
          <w:sz w:val="24"/>
          <w:szCs w:val="24"/>
          <w:lang w:val="en-US"/>
        </w:rPr>
        <w:t>nM), Volasertib (3nM), or combination of both (150nM MK-8628 +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3nM Volasertib) for 72h.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B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as measured in</w:t>
      </w:r>
      <w:r>
        <w:rPr>
          <w:sz w:val="24"/>
          <w:szCs w:val="24"/>
          <w:lang w:val="en-US"/>
        </w:rPr>
        <w:t xml:space="preserve"> (</w:t>
      </w:r>
      <w:r w:rsidRPr="00602DE3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). </w:t>
      </w:r>
      <w:r w:rsidRPr="00602DE3">
        <w:rPr>
          <w:b/>
          <w:sz w:val="24"/>
          <w:szCs w:val="24"/>
          <w:lang w:val="en-US"/>
        </w:rPr>
        <w:t>C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as measured in</w:t>
      </w:r>
      <w:r>
        <w:rPr>
          <w:sz w:val="24"/>
          <w:szCs w:val="24"/>
          <w:lang w:val="en-US"/>
        </w:rPr>
        <w:t xml:space="preserve"> (A). </w:t>
      </w:r>
      <w:r w:rsidRPr="00602DE3">
        <w:rPr>
          <w:b/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G2/M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as measured in</w:t>
      </w:r>
      <w:r>
        <w:rPr>
          <w:sz w:val="24"/>
          <w:szCs w:val="24"/>
          <w:lang w:val="en-US"/>
        </w:rPr>
        <w:t xml:space="preserve"> (</w:t>
      </w:r>
      <w:r w:rsidRPr="00602DE3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). </w:t>
      </w:r>
      <w:r w:rsidRPr="00602DE3">
        <w:rPr>
          <w:b/>
          <w:sz w:val="24"/>
          <w:szCs w:val="24"/>
          <w:lang w:val="en-US"/>
        </w:rPr>
        <w:t>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Sub G1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as measured in</w:t>
      </w:r>
      <w:r>
        <w:rPr>
          <w:sz w:val="24"/>
          <w:szCs w:val="24"/>
          <w:lang w:val="en-US"/>
        </w:rPr>
        <w:t xml:space="preserve"> (</w:t>
      </w:r>
      <w:r w:rsidRPr="00602DE3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>)</w:t>
      </w:r>
      <w:r w:rsidRPr="00602DE3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F</w:t>
      </w:r>
      <w:r>
        <w:rPr>
          <w:sz w:val="24"/>
          <w:szCs w:val="24"/>
          <w:lang w:val="en-US"/>
        </w:rPr>
        <w:t xml:space="preserve"> </w:t>
      </w:r>
      <w:r w:rsidRPr="000C2318">
        <w:rPr>
          <w:sz w:val="24"/>
          <w:szCs w:val="24"/>
          <w:lang w:val="en-US"/>
        </w:rPr>
        <w:t xml:space="preserve">FACS-based measurement of the cell cycle distribution </w:t>
      </w:r>
      <w:r>
        <w:rPr>
          <w:sz w:val="24"/>
          <w:szCs w:val="24"/>
          <w:lang w:val="en-US"/>
        </w:rPr>
        <w:t>of IMR5/75</w:t>
      </w:r>
      <w:r w:rsidRPr="000C2318">
        <w:rPr>
          <w:sz w:val="24"/>
          <w:szCs w:val="24"/>
          <w:lang w:val="en-US"/>
        </w:rPr>
        <w:t xml:space="preserve"> cells after treatment with</w:t>
      </w:r>
      <w:r>
        <w:rPr>
          <w:sz w:val="24"/>
          <w:szCs w:val="24"/>
          <w:lang w:val="en-US"/>
        </w:rPr>
        <w:t xml:space="preserve"> DMSO control, MK-8628 (150</w:t>
      </w:r>
      <w:r w:rsidRPr="000C2318">
        <w:rPr>
          <w:sz w:val="24"/>
          <w:szCs w:val="24"/>
          <w:lang w:val="en-US"/>
        </w:rPr>
        <w:t>nM), Volasertib (3nM), or combination of both (150nM MK-8628 +</w:t>
      </w:r>
      <w:r>
        <w:rPr>
          <w:sz w:val="24"/>
          <w:szCs w:val="24"/>
          <w:lang w:val="en-US"/>
        </w:rPr>
        <w:t xml:space="preserve"> </w:t>
      </w:r>
      <w:r w:rsidRPr="000C2318">
        <w:rPr>
          <w:sz w:val="24"/>
          <w:szCs w:val="24"/>
          <w:lang w:val="en-US"/>
        </w:rPr>
        <w:t>3nM Volasertib) for 72h.</w:t>
      </w:r>
      <w:r>
        <w:rPr>
          <w:sz w:val="24"/>
          <w:szCs w:val="24"/>
          <w:lang w:val="en-US"/>
        </w:rPr>
        <w:t xml:space="preserve"> </w:t>
      </w:r>
      <w:r w:rsidRPr="000C2318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0C2318">
        <w:rPr>
          <w:sz w:val="24"/>
          <w:szCs w:val="24"/>
          <w:lang w:val="en-US"/>
        </w:rPr>
        <w:t>G1</w:t>
      </w:r>
      <w:r>
        <w:rPr>
          <w:sz w:val="24"/>
          <w:szCs w:val="24"/>
          <w:lang w:val="en-US"/>
        </w:rPr>
        <w:t xml:space="preserve"> </w:t>
      </w:r>
      <w:r w:rsidRPr="000C2318">
        <w:rPr>
          <w:sz w:val="24"/>
          <w:szCs w:val="24"/>
          <w:lang w:val="en-US"/>
        </w:rPr>
        <w:t>phase as measured in</w:t>
      </w:r>
      <w:r>
        <w:rPr>
          <w:sz w:val="24"/>
          <w:szCs w:val="24"/>
          <w:lang w:val="en-US"/>
        </w:rPr>
        <w:t xml:space="preserve"> Fig 2</w:t>
      </w:r>
      <w:r w:rsidRPr="000C2318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. </w:t>
      </w:r>
      <w:r>
        <w:rPr>
          <w:b/>
          <w:sz w:val="24"/>
          <w:szCs w:val="24"/>
          <w:lang w:val="en-US"/>
        </w:rPr>
        <w:t>F</w:t>
      </w:r>
      <w:r>
        <w:rPr>
          <w:sz w:val="24"/>
          <w:szCs w:val="24"/>
          <w:lang w:val="en-US"/>
        </w:rPr>
        <w:t xml:space="preserve"> </w:t>
      </w:r>
      <w:r w:rsidRPr="000C2318">
        <w:rPr>
          <w:sz w:val="24"/>
          <w:szCs w:val="24"/>
          <w:lang w:val="en-US"/>
        </w:rPr>
        <w:t>Fraction of</w:t>
      </w:r>
      <w:r>
        <w:rPr>
          <w:sz w:val="24"/>
          <w:szCs w:val="24"/>
          <w:lang w:val="en-US"/>
        </w:rPr>
        <w:t xml:space="preserve"> </w:t>
      </w:r>
      <w:r w:rsidRPr="000C2318">
        <w:rPr>
          <w:sz w:val="24"/>
          <w:szCs w:val="24"/>
          <w:lang w:val="en-US"/>
        </w:rPr>
        <w:t>cells in</w:t>
      </w:r>
      <w:r>
        <w:rPr>
          <w:sz w:val="24"/>
          <w:szCs w:val="24"/>
          <w:lang w:val="en-US"/>
        </w:rPr>
        <w:t xml:space="preserve"> G2/M </w:t>
      </w:r>
      <w:r w:rsidRPr="000C2318">
        <w:rPr>
          <w:sz w:val="24"/>
          <w:szCs w:val="24"/>
          <w:lang w:val="en-US"/>
        </w:rPr>
        <w:t>phase as measured in</w:t>
      </w:r>
      <w:r>
        <w:rPr>
          <w:sz w:val="24"/>
          <w:szCs w:val="24"/>
          <w:lang w:val="en-US"/>
        </w:rPr>
        <w:t xml:space="preserve"> Fig. 2</w:t>
      </w:r>
      <w:r w:rsidRPr="000C2318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. </w:t>
      </w:r>
      <w:r w:rsidRPr="00602DE3">
        <w:rPr>
          <w:sz w:val="24"/>
          <w:szCs w:val="24"/>
          <w:lang w:val="en-US"/>
        </w:rPr>
        <w:t>(Student’s t-test: * = p &lt; 0.05, ** = p &lt; 0.01, *** = p &lt; 0.001</w:t>
      </w:r>
      <w:r>
        <w:rPr>
          <w:sz w:val="24"/>
          <w:szCs w:val="24"/>
          <w:lang w:val="en-US"/>
        </w:rPr>
        <w:t>, **** = p&lt; 0.0001</w:t>
      </w:r>
      <w:r w:rsidRPr="00602DE3">
        <w:rPr>
          <w:sz w:val="24"/>
          <w:szCs w:val="24"/>
          <w:lang w:val="en-US"/>
        </w:rPr>
        <w:t>)</w:t>
      </w: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</w:p>
    <w:p w:rsidR="00C93BC9" w:rsidRPr="00935BD4" w:rsidRDefault="00C93BC9" w:rsidP="00C93BC9">
      <w:pPr>
        <w:pStyle w:val="KeinLeerraum"/>
        <w:spacing w:line="276" w:lineRule="auto"/>
        <w:jc w:val="center"/>
        <w:rPr>
          <w:sz w:val="24"/>
          <w:szCs w:val="24"/>
          <w:lang w:val="en-GB"/>
        </w:rPr>
      </w:pP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GB"/>
        </w:rPr>
        <w:t>Supplemental</w:t>
      </w:r>
      <w:r w:rsidRPr="00935BD4">
        <w:rPr>
          <w:b/>
          <w:sz w:val="24"/>
          <w:szCs w:val="24"/>
          <w:lang w:val="en-GB"/>
        </w:rPr>
        <w:t xml:space="preserve"> Fig. 4</w:t>
      </w:r>
      <w:r>
        <w:rPr>
          <w:b/>
          <w:sz w:val="24"/>
          <w:szCs w:val="24"/>
          <w:lang w:val="en-GB"/>
        </w:rPr>
        <w:t>. Screening of 49</w:t>
      </w:r>
      <w:r w:rsidRPr="00935BD4">
        <w:rPr>
          <w:b/>
          <w:sz w:val="24"/>
          <w:szCs w:val="24"/>
          <w:lang w:val="en-GB"/>
        </w:rPr>
        <w:t xml:space="preserve"> dual nanomolar PLK1/BRD4 pediatric tumor cell lines</w:t>
      </w:r>
      <w:r>
        <w:rPr>
          <w:b/>
          <w:sz w:val="24"/>
          <w:szCs w:val="24"/>
          <w:lang w:val="en-GB"/>
        </w:rPr>
        <w:t xml:space="preserve"> and untransformed control cells</w:t>
      </w:r>
      <w:r w:rsidRPr="00935BD4">
        <w:rPr>
          <w:sz w:val="24"/>
          <w:szCs w:val="24"/>
          <w:lang w:val="en-GB"/>
        </w:rPr>
        <w:t xml:space="preserve">. </w:t>
      </w:r>
      <w:r>
        <w:rPr>
          <w:b/>
          <w:sz w:val="24"/>
          <w:szCs w:val="24"/>
          <w:lang w:val="en-GB"/>
        </w:rPr>
        <w:t xml:space="preserve">A-E </w:t>
      </w:r>
      <w:r>
        <w:rPr>
          <w:sz w:val="24"/>
          <w:szCs w:val="24"/>
          <w:lang w:val="en-GB"/>
        </w:rPr>
        <w:t xml:space="preserve">Relative number of viable </w:t>
      </w:r>
      <w:r>
        <w:rPr>
          <w:sz w:val="24"/>
          <w:szCs w:val="24"/>
          <w:lang w:val="en-US"/>
        </w:rPr>
        <w:t>untransformed f</w:t>
      </w:r>
      <w:r w:rsidRPr="00602DE3">
        <w:rPr>
          <w:sz w:val="24"/>
          <w:szCs w:val="24"/>
          <w:lang w:val="en-US"/>
        </w:rPr>
        <w:t>ibroblast cell</w:t>
      </w:r>
      <w:r>
        <w:rPr>
          <w:sz w:val="24"/>
          <w:szCs w:val="24"/>
          <w:lang w:val="en-US"/>
        </w:rPr>
        <w:t>s</w:t>
      </w:r>
      <w:r w:rsidRPr="00602DE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602DE3">
        <w:rPr>
          <w:sz w:val="24"/>
          <w:szCs w:val="24"/>
          <w:lang w:val="en-US"/>
        </w:rPr>
        <w:t>BJ</w:t>
      </w:r>
      <w:r>
        <w:rPr>
          <w:sz w:val="24"/>
          <w:szCs w:val="24"/>
          <w:lang w:val="en-US"/>
        </w:rPr>
        <w:t>)</w:t>
      </w:r>
      <w:r w:rsidRPr="00FD74D4">
        <w:rPr>
          <w:b/>
          <w:sz w:val="24"/>
          <w:szCs w:val="24"/>
          <w:lang w:val="en-US"/>
        </w:rPr>
        <w:t>(A)</w:t>
      </w:r>
      <w:r w:rsidRPr="00602DE3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Pr="0093705F">
        <w:rPr>
          <w:i/>
          <w:sz w:val="24"/>
          <w:szCs w:val="24"/>
          <w:lang w:val="en-US"/>
        </w:rPr>
        <w:t>MYCN</w:t>
      </w:r>
      <w:r>
        <w:rPr>
          <w:sz w:val="24"/>
          <w:szCs w:val="24"/>
          <w:lang w:val="en-US"/>
        </w:rPr>
        <w:t>-</w:t>
      </w:r>
      <w:r w:rsidRPr="00602DE3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mplified neuroblastoma cells (IMR5) </w:t>
      </w:r>
      <w:r w:rsidRPr="00FD74D4">
        <w:rPr>
          <w:b/>
          <w:sz w:val="24"/>
          <w:szCs w:val="24"/>
          <w:lang w:val="en-US"/>
        </w:rPr>
        <w:t>(</w:t>
      </w:r>
      <w:r w:rsidRPr="00602DE3">
        <w:rPr>
          <w:b/>
          <w:sz w:val="24"/>
          <w:szCs w:val="24"/>
          <w:lang w:val="en-US"/>
        </w:rPr>
        <w:t>B</w:t>
      </w:r>
      <w:r>
        <w:rPr>
          <w:b/>
          <w:sz w:val="24"/>
          <w:szCs w:val="24"/>
          <w:lang w:val="en-US"/>
        </w:rPr>
        <w:t>)</w:t>
      </w:r>
      <w:r w:rsidRPr="00602DE3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high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MYC</w:t>
      </w:r>
      <w:r>
        <w:rPr>
          <w:sz w:val="24"/>
          <w:szCs w:val="24"/>
          <w:lang w:val="en-US"/>
        </w:rPr>
        <w:t>N-</w:t>
      </w:r>
      <w:r w:rsidRPr="00602DE3">
        <w:rPr>
          <w:sz w:val="24"/>
          <w:szCs w:val="24"/>
          <w:lang w:val="en-US"/>
        </w:rPr>
        <w:t>expressing rhabdomyosarcoma cell</w:t>
      </w:r>
      <w:r>
        <w:rPr>
          <w:sz w:val="24"/>
          <w:szCs w:val="24"/>
          <w:lang w:val="en-US"/>
        </w:rPr>
        <w:t>s</w:t>
      </w:r>
      <w:r w:rsidRPr="00602DE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602DE3">
        <w:rPr>
          <w:sz w:val="24"/>
          <w:szCs w:val="24"/>
          <w:lang w:val="en-US"/>
        </w:rPr>
        <w:t>RH4</w:t>
      </w:r>
      <w:r>
        <w:rPr>
          <w:sz w:val="24"/>
          <w:szCs w:val="24"/>
          <w:lang w:val="en-US"/>
        </w:rPr>
        <w:t xml:space="preserve">) </w:t>
      </w:r>
      <w:r w:rsidRPr="00FD74D4">
        <w:rPr>
          <w:b/>
          <w:sz w:val="24"/>
          <w:szCs w:val="24"/>
          <w:lang w:val="en-US"/>
        </w:rPr>
        <w:t>(</w:t>
      </w:r>
      <w:r w:rsidRPr="00602DE3">
        <w:rPr>
          <w:b/>
          <w:sz w:val="24"/>
          <w:szCs w:val="24"/>
          <w:lang w:val="en-US"/>
        </w:rPr>
        <w:t>C</w:t>
      </w:r>
      <w:r>
        <w:rPr>
          <w:b/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, </w:t>
      </w:r>
      <w:r w:rsidRPr="00602DE3">
        <w:rPr>
          <w:sz w:val="24"/>
          <w:szCs w:val="24"/>
          <w:lang w:val="en-US"/>
        </w:rPr>
        <w:t>high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MYC</w:t>
      </w:r>
      <w:r>
        <w:rPr>
          <w:sz w:val="24"/>
          <w:szCs w:val="24"/>
          <w:lang w:val="en-US"/>
        </w:rPr>
        <w:t>N-</w:t>
      </w:r>
      <w:r w:rsidRPr="00602DE3">
        <w:rPr>
          <w:sz w:val="24"/>
          <w:szCs w:val="24"/>
          <w:lang w:val="en-US"/>
        </w:rPr>
        <w:t>expressing</w:t>
      </w:r>
      <w:r>
        <w:rPr>
          <w:sz w:val="24"/>
          <w:szCs w:val="24"/>
          <w:lang w:val="en-US"/>
        </w:rPr>
        <w:t xml:space="preserve"> rhabdomyosarcoma cells (</w:t>
      </w:r>
      <w:r w:rsidRPr="00602DE3">
        <w:rPr>
          <w:sz w:val="24"/>
          <w:szCs w:val="24"/>
          <w:lang w:val="en-US"/>
        </w:rPr>
        <w:t>RH30</w:t>
      </w:r>
      <w:r>
        <w:rPr>
          <w:sz w:val="24"/>
          <w:szCs w:val="24"/>
          <w:lang w:val="en-US"/>
        </w:rPr>
        <w:t xml:space="preserve">) </w:t>
      </w:r>
      <w:r w:rsidRPr="00FD74D4">
        <w:rPr>
          <w:b/>
          <w:sz w:val="24"/>
          <w:szCs w:val="24"/>
          <w:lang w:val="en-US"/>
        </w:rPr>
        <w:t>(</w:t>
      </w:r>
      <w:r w:rsidRPr="00602DE3">
        <w:rPr>
          <w:b/>
          <w:sz w:val="24"/>
          <w:szCs w:val="24"/>
          <w:lang w:val="en-US"/>
        </w:rPr>
        <w:t>D</w:t>
      </w:r>
      <w:r>
        <w:rPr>
          <w:b/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and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MYC</w:t>
      </w:r>
      <w:r>
        <w:rPr>
          <w:sz w:val="24"/>
          <w:szCs w:val="24"/>
          <w:lang w:val="en-US"/>
        </w:rPr>
        <w:t>-</w:t>
      </w:r>
      <w:r w:rsidRPr="00602DE3">
        <w:rPr>
          <w:sz w:val="24"/>
          <w:szCs w:val="24"/>
          <w:lang w:val="en-US"/>
        </w:rPr>
        <w:t>amplified</w:t>
      </w:r>
      <w:r>
        <w:rPr>
          <w:sz w:val="24"/>
          <w:szCs w:val="24"/>
          <w:lang w:val="en-US"/>
        </w:rPr>
        <w:t xml:space="preserve"> medulloblastoma cells</w:t>
      </w:r>
      <w:r w:rsidRPr="00602DE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602DE3">
        <w:rPr>
          <w:sz w:val="24"/>
          <w:szCs w:val="24"/>
          <w:lang w:val="en-US"/>
        </w:rPr>
        <w:t>HD-MB03</w:t>
      </w:r>
      <w:r>
        <w:rPr>
          <w:sz w:val="24"/>
          <w:szCs w:val="24"/>
          <w:lang w:val="en-US"/>
        </w:rPr>
        <w:t xml:space="preserve">) </w:t>
      </w:r>
      <w:r w:rsidRPr="00FD74D4">
        <w:rPr>
          <w:b/>
          <w:sz w:val="24"/>
          <w:szCs w:val="24"/>
          <w:lang w:val="en-US"/>
        </w:rPr>
        <w:t>(E)</w:t>
      </w:r>
      <w:r>
        <w:rPr>
          <w:sz w:val="24"/>
          <w:szCs w:val="24"/>
          <w:lang w:val="en-US"/>
        </w:rPr>
        <w:t xml:space="preserve"> after treatment with </w:t>
      </w:r>
      <w:r w:rsidRPr="00602DE3">
        <w:rPr>
          <w:sz w:val="24"/>
          <w:szCs w:val="24"/>
          <w:lang w:val="en-US"/>
        </w:rPr>
        <w:t xml:space="preserve">49 dual nanomolar PLK1/BRD4 </w:t>
      </w:r>
      <w:r>
        <w:rPr>
          <w:sz w:val="24"/>
          <w:szCs w:val="24"/>
          <w:lang w:val="en-US"/>
        </w:rPr>
        <w:t>inhibitors for 72h at 20nM.</w:t>
      </w:r>
      <w:r w:rsidRPr="00602DE3"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F</w:t>
      </w:r>
      <w:r>
        <w:rPr>
          <w:sz w:val="24"/>
          <w:szCs w:val="24"/>
          <w:lang w:val="en-US"/>
        </w:rPr>
        <w:t xml:space="preserve"> Anti-</w:t>
      </w:r>
      <w:r w:rsidRPr="00602DE3">
        <w:rPr>
          <w:sz w:val="24"/>
          <w:szCs w:val="24"/>
          <w:lang w:val="en-US"/>
        </w:rPr>
        <w:t>BRD4 and PLK1 activity in cell free assays for the dual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nanomolar </w:t>
      </w:r>
      <w:r>
        <w:rPr>
          <w:sz w:val="24"/>
          <w:szCs w:val="24"/>
          <w:lang w:val="en-US"/>
        </w:rPr>
        <w:t>BRD4/PLK1</w:t>
      </w:r>
      <w:r w:rsidRPr="00602DE3">
        <w:rPr>
          <w:sz w:val="24"/>
          <w:szCs w:val="24"/>
          <w:lang w:val="en-US"/>
        </w:rPr>
        <w:t xml:space="preserve"> inhibitors as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plotted in Figure 3B</w:t>
      </w:r>
    </w:p>
    <w:p w:rsidR="00C93BC9" w:rsidRPr="00602DE3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</w:p>
    <w:p w:rsidR="00C93BC9" w:rsidRPr="00602DE3" w:rsidRDefault="00C93BC9" w:rsidP="00C93BC9">
      <w:pPr>
        <w:pStyle w:val="KeinLeerraum"/>
        <w:spacing w:line="360" w:lineRule="auto"/>
        <w:jc w:val="center"/>
        <w:rPr>
          <w:sz w:val="24"/>
          <w:szCs w:val="24"/>
          <w:lang w:val="en-US"/>
        </w:rPr>
      </w:pP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Supplemental Fig.</w:t>
      </w:r>
      <w:r w:rsidRPr="00602DE3">
        <w:rPr>
          <w:b/>
          <w:sz w:val="24"/>
          <w:szCs w:val="24"/>
          <w:lang w:val="en-US"/>
        </w:rPr>
        <w:t xml:space="preserve"> 5</w:t>
      </w:r>
      <w:r>
        <w:rPr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 w:eastAsia="de-DE"/>
        </w:rPr>
        <w:t>Candidate dual nanomolar BRD4/PLK1 inhibitors exhibit strong</w:t>
      </w:r>
      <w:r w:rsidRPr="000C2318">
        <w:rPr>
          <w:b/>
          <w:sz w:val="24"/>
          <w:szCs w:val="24"/>
          <w:lang w:val="en-US" w:eastAsia="de-DE"/>
        </w:rPr>
        <w:t xml:space="preserve"> anti-</w:t>
      </w:r>
      <w:proofErr w:type="spellStart"/>
      <w:r w:rsidRPr="000C2318">
        <w:rPr>
          <w:b/>
          <w:sz w:val="24"/>
          <w:szCs w:val="24"/>
          <w:lang w:val="en-US" w:eastAsia="de-DE"/>
        </w:rPr>
        <w:t>tumoral</w:t>
      </w:r>
      <w:proofErr w:type="spellEnd"/>
      <w:r w:rsidRPr="000C2318">
        <w:rPr>
          <w:b/>
          <w:sz w:val="24"/>
          <w:szCs w:val="24"/>
          <w:lang w:val="en-US" w:eastAsia="de-DE"/>
        </w:rPr>
        <w:t xml:space="preserve"> effects against pediatric tumor cell lines</w:t>
      </w:r>
      <w:r>
        <w:rPr>
          <w:b/>
          <w:sz w:val="24"/>
          <w:szCs w:val="24"/>
          <w:lang w:val="en-US" w:eastAsia="de-DE"/>
        </w:rPr>
        <w:t xml:space="preserve"> at nanomolar concentrations.</w:t>
      </w:r>
      <w:r w:rsidRPr="00A30CDD">
        <w:rPr>
          <w:b/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A</w:t>
      </w:r>
      <w:r>
        <w:rPr>
          <w:b/>
          <w:sz w:val="24"/>
          <w:szCs w:val="24"/>
          <w:lang w:val="en-US"/>
        </w:rPr>
        <w:t>-E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Dose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lastRenderedPageBreak/>
        <w:t>response</w:t>
      </w:r>
      <w:r>
        <w:rPr>
          <w:sz w:val="24"/>
          <w:szCs w:val="24"/>
          <w:lang w:val="en-US"/>
        </w:rPr>
        <w:t xml:space="preserve"> analysis </w:t>
      </w:r>
      <w:r w:rsidRPr="00602DE3">
        <w:rPr>
          <w:sz w:val="24"/>
          <w:szCs w:val="24"/>
          <w:lang w:val="en-US"/>
        </w:rPr>
        <w:t>for</w:t>
      </w:r>
      <w:r>
        <w:rPr>
          <w:sz w:val="24"/>
          <w:szCs w:val="24"/>
          <w:lang w:val="en-US"/>
        </w:rPr>
        <w:t xml:space="preserve"> rhabdomyosarcoma</w:t>
      </w:r>
      <w:r w:rsidRPr="00602DE3">
        <w:rPr>
          <w:sz w:val="24"/>
          <w:szCs w:val="24"/>
          <w:lang w:val="en-US"/>
        </w:rPr>
        <w:t xml:space="preserve"> cell lines treated with increasing concentrations 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dual nanomolar BRD4/PLK1 inhibitor</w:t>
      </w:r>
      <w:r>
        <w:rPr>
          <w:sz w:val="24"/>
          <w:szCs w:val="24"/>
          <w:lang w:val="en-US"/>
        </w:rPr>
        <w:t>s</w:t>
      </w:r>
      <w:r w:rsidRPr="00602DE3">
        <w:rPr>
          <w:sz w:val="24"/>
          <w:szCs w:val="24"/>
          <w:lang w:val="en-US"/>
        </w:rPr>
        <w:t xml:space="preserve"> UMB160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(A)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or UM103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(B)</w:t>
      </w:r>
      <w:r w:rsidRPr="00602DE3">
        <w:rPr>
          <w:sz w:val="24"/>
          <w:szCs w:val="24"/>
          <w:lang w:val="en-US"/>
        </w:rPr>
        <w:t>, for medulloblastoma cell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lines treated with UMB160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(C)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or UMB103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(D)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and neuroblastoma cell lines treated with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UMB160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(E)</w:t>
      </w:r>
      <w:r>
        <w:rPr>
          <w:sz w:val="24"/>
          <w:szCs w:val="24"/>
          <w:lang w:val="en-US"/>
        </w:rPr>
        <w:t xml:space="preserve">. </w:t>
      </w:r>
    </w:p>
    <w:p w:rsidR="00C93BC9" w:rsidRPr="00602DE3" w:rsidRDefault="00C93BC9" w:rsidP="00C93BC9">
      <w:pPr>
        <w:pStyle w:val="KeinLeerraum"/>
        <w:spacing w:line="276" w:lineRule="auto"/>
        <w:jc w:val="center"/>
        <w:rPr>
          <w:sz w:val="24"/>
          <w:szCs w:val="24"/>
          <w:lang w:val="en-US"/>
        </w:rPr>
      </w:pP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r w:rsidRPr="00602DE3">
        <w:rPr>
          <w:b/>
          <w:sz w:val="24"/>
          <w:szCs w:val="24"/>
          <w:lang w:val="en-US"/>
        </w:rPr>
        <w:t>Su</w:t>
      </w:r>
      <w:r>
        <w:rPr>
          <w:b/>
          <w:sz w:val="24"/>
          <w:szCs w:val="24"/>
          <w:lang w:val="en-US"/>
        </w:rPr>
        <w:t>pplemental</w:t>
      </w:r>
      <w:r w:rsidRPr="00602DE3">
        <w:rPr>
          <w:b/>
          <w:sz w:val="24"/>
          <w:szCs w:val="24"/>
          <w:lang w:val="en-US"/>
        </w:rPr>
        <w:t xml:space="preserve"> Fig</w:t>
      </w:r>
      <w:r>
        <w:rPr>
          <w:b/>
          <w:sz w:val="24"/>
          <w:szCs w:val="24"/>
          <w:lang w:val="en-US"/>
        </w:rPr>
        <w:t>.</w:t>
      </w:r>
      <w:r w:rsidRPr="00602DE3">
        <w:rPr>
          <w:b/>
          <w:sz w:val="24"/>
          <w:szCs w:val="24"/>
          <w:lang w:val="en-US"/>
        </w:rPr>
        <w:t xml:space="preserve"> 6</w:t>
      </w:r>
      <w:r>
        <w:rPr>
          <w:b/>
          <w:sz w:val="24"/>
          <w:szCs w:val="24"/>
          <w:lang w:val="en-US"/>
        </w:rPr>
        <w:t xml:space="preserve">. </w:t>
      </w:r>
      <w:r w:rsidRPr="000C2318">
        <w:rPr>
          <w:b/>
          <w:sz w:val="24"/>
          <w:szCs w:val="24"/>
          <w:lang w:val="en-US" w:eastAsia="de-DE"/>
        </w:rPr>
        <w:t xml:space="preserve">Simultaneous inhibition of BRD4 and PLK1 </w:t>
      </w:r>
      <w:r>
        <w:rPr>
          <w:b/>
          <w:sz w:val="24"/>
          <w:szCs w:val="24"/>
          <w:lang w:val="en-US" w:eastAsia="de-DE"/>
        </w:rPr>
        <w:t xml:space="preserve">with dual BRD4/PLK1 inhibitor </w:t>
      </w:r>
      <w:r w:rsidRPr="000C2318">
        <w:rPr>
          <w:b/>
          <w:sz w:val="24"/>
          <w:szCs w:val="24"/>
          <w:lang w:val="en-US" w:eastAsia="de-DE"/>
        </w:rPr>
        <w:t xml:space="preserve">disrupts cell cycle in neuroblastoma and rhabdomyosarcoma cell lines </w:t>
      </w:r>
      <w:r w:rsidRPr="00602DE3">
        <w:rPr>
          <w:b/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FACS-based measurement of the cell cycle distribution of IMR5/75 cells after treatment with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DMSO control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UMB103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(5nM) 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UMB160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(5nM)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for 72h.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as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measured in Fig</w:t>
      </w:r>
      <w:r>
        <w:rPr>
          <w:sz w:val="24"/>
          <w:szCs w:val="24"/>
          <w:lang w:val="en-US"/>
        </w:rPr>
        <w:t>.</w:t>
      </w:r>
      <w:r w:rsidRPr="00602DE3">
        <w:rPr>
          <w:sz w:val="24"/>
          <w:szCs w:val="24"/>
          <w:lang w:val="en-US"/>
        </w:rPr>
        <w:t xml:space="preserve"> 4A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B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G2/M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as measured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Fig</w:t>
      </w:r>
      <w:r>
        <w:rPr>
          <w:sz w:val="24"/>
          <w:szCs w:val="24"/>
          <w:lang w:val="en-US"/>
        </w:rPr>
        <w:t>.</w:t>
      </w:r>
      <w:r w:rsidRPr="00602DE3">
        <w:rPr>
          <w:sz w:val="24"/>
          <w:szCs w:val="24"/>
          <w:lang w:val="en-US"/>
        </w:rPr>
        <w:t xml:space="preserve"> 4A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C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neuroblastoma cell lines</w:t>
      </w:r>
      <w:r w:rsidR="002053D9">
        <w:rPr>
          <w:sz w:val="24"/>
          <w:szCs w:val="24"/>
          <w:lang w:val="en-US"/>
        </w:rPr>
        <w:t xml:space="preserve"> </w:t>
      </w:r>
      <w:r w:rsidR="002053D9" w:rsidRPr="002053D9">
        <w:rPr>
          <w:color w:val="FF0000"/>
          <w:sz w:val="24"/>
          <w:szCs w:val="24"/>
          <w:lang w:val="en-US"/>
        </w:rPr>
        <w:t xml:space="preserve">(LAN1, IMR5/75, SK-N-FI, </w:t>
      </w:r>
      <w:proofErr w:type="gramStart"/>
      <w:r w:rsidR="002053D9" w:rsidRPr="002053D9">
        <w:rPr>
          <w:color w:val="FF0000"/>
          <w:sz w:val="24"/>
          <w:szCs w:val="24"/>
          <w:lang w:val="en-US"/>
        </w:rPr>
        <w:t>NBL</w:t>
      </w:r>
      <w:proofErr w:type="gramEnd"/>
      <w:r w:rsidR="002053D9" w:rsidRPr="002053D9">
        <w:rPr>
          <w:color w:val="FF0000"/>
          <w:sz w:val="24"/>
          <w:szCs w:val="24"/>
          <w:lang w:val="en-US"/>
        </w:rPr>
        <w:t>-S)</w:t>
      </w:r>
      <w:r w:rsidRPr="00602DE3">
        <w:rPr>
          <w:sz w:val="24"/>
          <w:szCs w:val="24"/>
          <w:lang w:val="en-US"/>
        </w:rPr>
        <w:t xml:space="preserve"> were treated with two concentrations of dual nanomolar BRD4/PLK1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inhibitor UMB160 for 24h. Changes in proliferation after treatment were analyzed with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relative </w:t>
      </w:r>
      <w:proofErr w:type="spellStart"/>
      <w:r w:rsidRPr="00602DE3">
        <w:rPr>
          <w:sz w:val="24"/>
          <w:szCs w:val="24"/>
          <w:lang w:val="en-US"/>
        </w:rPr>
        <w:t>BrdU</w:t>
      </w:r>
      <w:proofErr w:type="spellEnd"/>
      <w:r w:rsidRPr="00602DE3">
        <w:rPr>
          <w:sz w:val="24"/>
          <w:szCs w:val="24"/>
          <w:lang w:val="en-US"/>
        </w:rPr>
        <w:t xml:space="preserve"> incorporation.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FACS-based measurement of the cell cycle distribution 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Rh4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cells after treatment with DMSO control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UMB103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(6.5nM) 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UMB160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(4nM)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for 72h.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in Rh4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Rh4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G2/M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Rh4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G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Sub G1phase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Rh4.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H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FACS-based measurement 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the cell cycle distribution 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HD-MB03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cells after treatment with DMSO control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UMB103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(5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or 10nM) 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UMB160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(5 or 10nM)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for 72h.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in HD-MB03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HD-MB03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J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G2/M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HD-MB03</w:t>
      </w:r>
      <w:r>
        <w:rPr>
          <w:sz w:val="24"/>
          <w:szCs w:val="24"/>
          <w:lang w:val="en-US"/>
        </w:rPr>
        <w:t xml:space="preserve">. </w:t>
      </w:r>
      <w:r w:rsidRPr="00602DE3">
        <w:rPr>
          <w:b/>
          <w:sz w:val="24"/>
          <w:szCs w:val="24"/>
          <w:lang w:val="en-US"/>
        </w:rPr>
        <w:t>K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Fraction of cells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Sub G1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phase in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HD-MB03.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(Student’s t-test: * = p &lt; 0.05, ** = p &lt; 0.01, *** = p &lt; 0.001</w:t>
      </w:r>
      <w:r>
        <w:rPr>
          <w:sz w:val="24"/>
          <w:szCs w:val="24"/>
          <w:lang w:val="en-US"/>
        </w:rPr>
        <w:t>, **** = p &lt; 0.0001</w:t>
      </w:r>
      <w:r w:rsidRPr="00602DE3">
        <w:rPr>
          <w:sz w:val="24"/>
          <w:szCs w:val="24"/>
          <w:lang w:val="en-US"/>
        </w:rPr>
        <w:t>)</w:t>
      </w: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Supplemental Fig.</w:t>
      </w:r>
      <w:r w:rsidRPr="00602DE3">
        <w:rPr>
          <w:b/>
          <w:sz w:val="24"/>
          <w:szCs w:val="24"/>
          <w:lang w:val="en-US"/>
        </w:rPr>
        <w:t xml:space="preserve"> 7</w:t>
      </w:r>
      <w:r>
        <w:rPr>
          <w:b/>
          <w:sz w:val="24"/>
          <w:szCs w:val="24"/>
          <w:lang w:val="en-US"/>
        </w:rPr>
        <w:t xml:space="preserve">. </w:t>
      </w:r>
      <w:r w:rsidRPr="000C2318">
        <w:rPr>
          <w:b/>
          <w:sz w:val="24"/>
          <w:szCs w:val="24"/>
          <w:lang w:val="en-US" w:eastAsia="de-DE"/>
        </w:rPr>
        <w:t>Treatment with dual nanomolar BRD4/PLK1 inhibitors leads to repression of known BRD4 and PLK1 functions</w:t>
      </w:r>
      <w:r w:rsidRPr="00935BD4">
        <w:rPr>
          <w:sz w:val="24"/>
          <w:szCs w:val="24"/>
          <w:lang w:val="en-US"/>
        </w:rPr>
        <w:t xml:space="preserve"> </w:t>
      </w:r>
      <w:r w:rsidRPr="000C2318">
        <w:rPr>
          <w:b/>
          <w:sz w:val="24"/>
          <w:szCs w:val="24"/>
          <w:lang w:val="en-US"/>
        </w:rPr>
        <w:t>A</w:t>
      </w:r>
      <w:r w:rsidRPr="00935BD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Western immunoblotting of cleaved caspase 3 </w:t>
      </w:r>
      <w:r w:rsidRPr="00602DE3">
        <w:rPr>
          <w:sz w:val="24"/>
          <w:szCs w:val="24"/>
          <w:lang w:val="en-US"/>
        </w:rPr>
        <w:t>after treatment of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rhabdomyosarcoma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cell lines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with DMSO control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UMB160 (20nM)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or UMB103 (20nM) for 24h.</w:t>
      </w:r>
      <w:r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B</w:t>
      </w: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Heatmaps</w:t>
      </w:r>
      <w:proofErr w:type="spellEnd"/>
      <w:r>
        <w:rPr>
          <w:sz w:val="24"/>
          <w:szCs w:val="24"/>
          <w:lang w:val="en-US"/>
        </w:rPr>
        <w:t xml:space="preserve"> of differentially expressed genes as well as Venn diagram showing</w:t>
      </w:r>
      <w:r w:rsidRPr="00602DE3">
        <w:rPr>
          <w:sz w:val="24"/>
          <w:szCs w:val="24"/>
          <w:lang w:val="en-US"/>
        </w:rPr>
        <w:t xml:space="preserve"> overlap of </w:t>
      </w:r>
      <w:r>
        <w:rPr>
          <w:sz w:val="24"/>
          <w:szCs w:val="24"/>
          <w:lang w:val="en-US"/>
        </w:rPr>
        <w:t>differentially expressed genes</w:t>
      </w:r>
      <w:r w:rsidRPr="00FD74D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in </w:t>
      </w:r>
      <w:r w:rsidRPr="00602DE3">
        <w:rPr>
          <w:sz w:val="24"/>
          <w:szCs w:val="24"/>
          <w:lang w:val="en-US"/>
        </w:rPr>
        <w:t>MYCN</w:t>
      </w:r>
      <w:r>
        <w:rPr>
          <w:sz w:val="24"/>
          <w:szCs w:val="24"/>
          <w:lang w:val="en-US"/>
        </w:rPr>
        <w:t>-</w:t>
      </w:r>
      <w:r w:rsidRPr="00602DE3">
        <w:rPr>
          <w:sz w:val="24"/>
          <w:szCs w:val="24"/>
          <w:lang w:val="en-US"/>
        </w:rPr>
        <w:t>expressing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rhabdomyosarcoma cell line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RH4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treated with 500</w:t>
      </w:r>
      <w:r>
        <w:rPr>
          <w:sz w:val="24"/>
          <w:szCs w:val="24"/>
          <w:lang w:val="en-US"/>
        </w:rPr>
        <w:t>nM MK-8628,</w:t>
      </w:r>
      <w:r w:rsidRPr="00602DE3">
        <w:rPr>
          <w:sz w:val="24"/>
          <w:szCs w:val="24"/>
          <w:lang w:val="en-US"/>
        </w:rPr>
        <w:t xml:space="preserve"> 100nM UMB103 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100nM UMB160 for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6h.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 </w:t>
      </w:r>
      <w:r w:rsidRPr="00602DE3">
        <w:rPr>
          <w:b/>
          <w:sz w:val="24"/>
          <w:szCs w:val="24"/>
          <w:lang w:val="en-US"/>
        </w:rPr>
        <w:t>C</w:t>
      </w:r>
      <w:r>
        <w:rPr>
          <w:sz w:val="24"/>
          <w:szCs w:val="24"/>
          <w:lang w:val="en-US"/>
        </w:rPr>
        <w:t xml:space="preserve"> U</w:t>
      </w:r>
      <w:r w:rsidRPr="00602DE3">
        <w:rPr>
          <w:sz w:val="24"/>
          <w:szCs w:val="24"/>
          <w:lang w:val="en-US"/>
        </w:rPr>
        <w:t>nsupervised cluster</w:t>
      </w:r>
      <w:r>
        <w:rPr>
          <w:sz w:val="24"/>
          <w:szCs w:val="24"/>
          <w:lang w:val="en-US"/>
        </w:rPr>
        <w:t xml:space="preserve">ing of differentially expressed genes in RH4 cells </w:t>
      </w:r>
      <w:r w:rsidRPr="00602DE3">
        <w:rPr>
          <w:sz w:val="24"/>
          <w:szCs w:val="24"/>
          <w:lang w:val="en-US"/>
        </w:rPr>
        <w:t>treated with 500</w:t>
      </w:r>
      <w:r>
        <w:rPr>
          <w:sz w:val="24"/>
          <w:szCs w:val="24"/>
          <w:lang w:val="en-US"/>
        </w:rPr>
        <w:t>nM MK-8628,</w:t>
      </w:r>
      <w:r w:rsidRPr="00602DE3">
        <w:rPr>
          <w:sz w:val="24"/>
          <w:szCs w:val="24"/>
          <w:lang w:val="en-US"/>
        </w:rPr>
        <w:t xml:space="preserve"> 100nM UMB103 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100nM UMB160 for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6h.</w:t>
      </w:r>
      <w:r>
        <w:rPr>
          <w:sz w:val="24"/>
          <w:szCs w:val="24"/>
          <w:lang w:val="en-US"/>
        </w:rPr>
        <w:t xml:space="preserve">  </w:t>
      </w:r>
      <w:r w:rsidRPr="00602DE3">
        <w:rPr>
          <w:b/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 xml:space="preserve"> Gene set enrichment analysis (</w:t>
      </w:r>
      <w:r w:rsidRPr="00602DE3">
        <w:rPr>
          <w:sz w:val="24"/>
          <w:szCs w:val="24"/>
          <w:lang w:val="en-US"/>
        </w:rPr>
        <w:t>GSEA</w:t>
      </w:r>
      <w:r>
        <w:rPr>
          <w:sz w:val="24"/>
          <w:szCs w:val="24"/>
          <w:lang w:val="en-US"/>
        </w:rPr>
        <w:t>)</w:t>
      </w:r>
      <w:r w:rsidRPr="00602DE3">
        <w:rPr>
          <w:sz w:val="24"/>
          <w:szCs w:val="24"/>
          <w:lang w:val="en-US"/>
        </w:rPr>
        <w:t xml:space="preserve"> plot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for PAX3-FOXO1 </w:t>
      </w:r>
      <w:r>
        <w:rPr>
          <w:sz w:val="24"/>
          <w:szCs w:val="24"/>
          <w:lang w:val="en-US"/>
        </w:rPr>
        <w:t xml:space="preserve">target </w:t>
      </w:r>
      <w:r w:rsidRPr="00602DE3">
        <w:rPr>
          <w:sz w:val="24"/>
          <w:szCs w:val="24"/>
          <w:lang w:val="en-US"/>
        </w:rPr>
        <w:t>gene</w:t>
      </w:r>
      <w:r>
        <w:rPr>
          <w:sz w:val="24"/>
          <w:szCs w:val="24"/>
          <w:lang w:val="en-US"/>
        </w:rPr>
        <w:t>s</w:t>
      </w:r>
      <w:r w:rsidRPr="00602DE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in rhabdomyosarcoma cell line RH4 after treatment with </w:t>
      </w:r>
      <w:r w:rsidRPr="00602DE3">
        <w:rPr>
          <w:sz w:val="24"/>
          <w:szCs w:val="24"/>
          <w:lang w:val="en-US"/>
        </w:rPr>
        <w:t>500</w:t>
      </w:r>
      <w:r>
        <w:rPr>
          <w:sz w:val="24"/>
          <w:szCs w:val="24"/>
          <w:lang w:val="en-US"/>
        </w:rPr>
        <w:t>nM MK-8628,</w:t>
      </w:r>
      <w:r w:rsidRPr="00602DE3">
        <w:rPr>
          <w:sz w:val="24"/>
          <w:szCs w:val="24"/>
          <w:lang w:val="en-US"/>
        </w:rPr>
        <w:t xml:space="preserve"> 100nM UMB103 or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100nM UMB160 for</w:t>
      </w:r>
      <w:r>
        <w:rPr>
          <w:sz w:val="24"/>
          <w:szCs w:val="24"/>
          <w:lang w:val="en-US"/>
        </w:rPr>
        <w:t xml:space="preserve"> 6h. </w:t>
      </w:r>
      <w:r w:rsidRPr="00602DE3">
        <w:rPr>
          <w:b/>
          <w:sz w:val="24"/>
          <w:szCs w:val="24"/>
          <w:lang w:val="en-US"/>
        </w:rPr>
        <w:t>E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>Venn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diagram of </w:t>
      </w:r>
      <w:r>
        <w:rPr>
          <w:sz w:val="24"/>
          <w:szCs w:val="24"/>
          <w:lang w:val="en-US"/>
        </w:rPr>
        <w:t>differentially expressed genes in IMR5</w:t>
      </w:r>
      <w:r w:rsidRPr="00602DE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cells after treatment with UMB160, UMB103, Volasertib or MK-8628. </w:t>
      </w:r>
      <w:r w:rsidRPr="00602DE3">
        <w:rPr>
          <w:b/>
          <w:sz w:val="24"/>
          <w:szCs w:val="24"/>
          <w:lang w:val="en-US"/>
        </w:rPr>
        <w:t>F</w:t>
      </w:r>
      <w:r>
        <w:rPr>
          <w:sz w:val="24"/>
          <w:szCs w:val="24"/>
          <w:lang w:val="en-US"/>
        </w:rPr>
        <w:t xml:space="preserve"> Gene set enrichment analysis (</w:t>
      </w:r>
      <w:r w:rsidRPr="00602DE3">
        <w:rPr>
          <w:sz w:val="24"/>
          <w:szCs w:val="24"/>
          <w:lang w:val="en-US"/>
        </w:rPr>
        <w:t>GSEA</w:t>
      </w:r>
      <w:r>
        <w:rPr>
          <w:sz w:val="24"/>
          <w:szCs w:val="24"/>
          <w:lang w:val="en-US"/>
        </w:rPr>
        <w:t>)</w:t>
      </w:r>
      <w:r w:rsidRPr="00602DE3">
        <w:rPr>
          <w:sz w:val="24"/>
          <w:szCs w:val="24"/>
          <w:lang w:val="en-US"/>
        </w:rPr>
        <w:t xml:space="preserve"> plot </w:t>
      </w:r>
      <w:r>
        <w:rPr>
          <w:sz w:val="24"/>
          <w:szCs w:val="24"/>
          <w:lang w:val="en-US"/>
        </w:rPr>
        <w:t>of MYCN target genes</w:t>
      </w:r>
      <w:r w:rsidRPr="00602DE3">
        <w:rPr>
          <w:sz w:val="24"/>
          <w:szCs w:val="24"/>
          <w:lang w:val="en-US"/>
        </w:rPr>
        <w:t xml:space="preserve"> in neuroblastoma cell line</w:t>
      </w:r>
      <w:r>
        <w:rPr>
          <w:sz w:val="24"/>
          <w:szCs w:val="24"/>
          <w:lang w:val="en-US"/>
        </w:rPr>
        <w:t xml:space="preserve"> IMR5</w:t>
      </w:r>
      <w:r w:rsidRPr="00602DE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and rhabdomyosarcoma cell line RH4 after treatment with Volasertib or MK-8628. </w:t>
      </w:r>
      <w:r w:rsidRPr="00602DE3">
        <w:rPr>
          <w:b/>
          <w:sz w:val="24"/>
          <w:szCs w:val="24"/>
          <w:lang w:val="en-US"/>
        </w:rPr>
        <w:t>G</w:t>
      </w: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Pr="00602DE3">
        <w:rPr>
          <w:sz w:val="24"/>
          <w:szCs w:val="24"/>
          <w:lang w:val="en-US"/>
        </w:rPr>
        <w:t xml:space="preserve">Top </w:t>
      </w:r>
      <w:r>
        <w:rPr>
          <w:sz w:val="24"/>
          <w:szCs w:val="24"/>
          <w:lang w:val="en-US"/>
        </w:rPr>
        <w:t>differentially expressed</w:t>
      </w:r>
      <w:r w:rsidRPr="00602DE3">
        <w:rPr>
          <w:sz w:val="24"/>
          <w:szCs w:val="24"/>
          <w:lang w:val="en-US"/>
        </w:rPr>
        <w:t xml:space="preserve"> genes in IMR5</w:t>
      </w:r>
      <w:r>
        <w:rPr>
          <w:sz w:val="24"/>
          <w:szCs w:val="24"/>
          <w:lang w:val="en-US"/>
        </w:rPr>
        <w:t xml:space="preserve"> cells treated with dual inhibitors compared to treatment with Volasertib, MK-8628 or combination of Volasertib and MK-8628.</w:t>
      </w:r>
    </w:p>
    <w:p w:rsidR="00C93BC9" w:rsidRDefault="00C93BC9" w:rsidP="00C93BC9">
      <w:pPr>
        <w:pStyle w:val="KeinLeerraum"/>
        <w:spacing w:line="276" w:lineRule="auto"/>
        <w:jc w:val="both"/>
        <w:rPr>
          <w:sz w:val="24"/>
          <w:szCs w:val="24"/>
          <w:lang w:val="en-US"/>
        </w:rPr>
      </w:pPr>
    </w:p>
    <w:p w:rsidR="00C93BC9" w:rsidRPr="00F32980" w:rsidRDefault="00C93BC9" w:rsidP="00C93BC9">
      <w:pPr>
        <w:pStyle w:val="KeinLeerraum"/>
        <w:spacing w:line="360" w:lineRule="auto"/>
        <w:jc w:val="both"/>
        <w:rPr>
          <w:rFonts w:cs="Times New Roman"/>
          <w:b/>
          <w:sz w:val="24"/>
          <w:szCs w:val="24"/>
          <w:lang w:val="en-GB"/>
        </w:rPr>
      </w:pPr>
      <w:r>
        <w:rPr>
          <w:rFonts w:cs="Times New Roman"/>
          <w:b/>
          <w:sz w:val="24"/>
          <w:szCs w:val="24"/>
          <w:lang w:val="en-GB"/>
        </w:rPr>
        <w:t xml:space="preserve">Supplemental table 1: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843"/>
        <w:gridCol w:w="3113"/>
      </w:tblGrid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  <w:t>Target protein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  <w:t>Dilution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  <w:t>Catalog number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/>
                <w:bCs/>
                <w:sz w:val="24"/>
                <w:szCs w:val="24"/>
                <w:lang w:val="en-US" w:eastAsia="de-DE"/>
              </w:rPr>
              <w:t>Company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lastRenderedPageBreak/>
              <w:t>MYC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1:500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#9402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 xml:space="preserve">Cell Signaling Technology 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MYCN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1:1</w:t>
            </w:r>
            <w:r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,</w:t>
            </w: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000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sc-53993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Santa Cruz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WEE1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1:1</w:t>
            </w:r>
            <w:r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,</w:t>
            </w: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000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Sc-5285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Santa Cruz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CCND1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1:500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#2922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Cell Signaling Technology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BRD4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1:200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sc-48772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Santa Cruz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PLK1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1:500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Sc-5585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Santa Cruz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p-PLK1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1:200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Ab39068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proofErr w:type="spellStart"/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Abcam</w:t>
            </w:r>
            <w:proofErr w:type="spellEnd"/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, Cambridge, UK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Beta-Actin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1:20,</w:t>
            </w: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000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3700s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Cell Signaling Technology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 xml:space="preserve">GAPDH 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1:10,</w:t>
            </w: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000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Sc-25778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Santa Cruz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Horseradish peroxidase (HPR) -conjugated anti-rabbit IgG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1:5,</w:t>
            </w: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000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111-035-003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proofErr w:type="spellStart"/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Dianova</w:t>
            </w:r>
            <w:proofErr w:type="spellEnd"/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, Hamburg, Germany</w:t>
            </w:r>
          </w:p>
        </w:tc>
      </w:tr>
      <w:tr w:rsidR="00C93BC9" w:rsidRPr="00F32980" w:rsidTr="002053D9">
        <w:tc>
          <w:tcPr>
            <w:tcW w:w="2972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sz w:val="24"/>
                <w:szCs w:val="24"/>
                <w:lang w:val="en-US"/>
              </w:rPr>
              <w:t>HPR-conjugated anti-mouse IgG</w:t>
            </w:r>
          </w:p>
        </w:tc>
        <w:tc>
          <w:tcPr>
            <w:tcW w:w="1134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1:5,</w:t>
            </w: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000</w:t>
            </w:r>
          </w:p>
        </w:tc>
        <w:tc>
          <w:tcPr>
            <w:tcW w:w="184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115-035-003</w:t>
            </w:r>
          </w:p>
        </w:tc>
        <w:tc>
          <w:tcPr>
            <w:tcW w:w="3113" w:type="dxa"/>
          </w:tcPr>
          <w:p w:rsidR="00C93BC9" w:rsidRPr="00F32980" w:rsidRDefault="00C93BC9" w:rsidP="002053D9">
            <w:pPr>
              <w:spacing w:line="36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</w:pPr>
            <w:proofErr w:type="spellStart"/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Dianova</w:t>
            </w:r>
            <w:proofErr w:type="spellEnd"/>
            <w:r w:rsidRPr="00F32980">
              <w:rPr>
                <w:rFonts w:eastAsia="Times New Roman" w:cs="Times New Roman"/>
                <w:bCs/>
                <w:sz w:val="24"/>
                <w:szCs w:val="24"/>
                <w:lang w:val="en-US" w:eastAsia="de-DE"/>
              </w:rPr>
              <w:t>, Hamburg, Germany</w:t>
            </w:r>
          </w:p>
        </w:tc>
      </w:tr>
    </w:tbl>
    <w:p w:rsidR="00C93BC9" w:rsidRPr="00F32980" w:rsidRDefault="00C93BC9" w:rsidP="00C93BC9">
      <w:pPr>
        <w:spacing w:line="360" w:lineRule="auto"/>
        <w:jc w:val="both"/>
        <w:rPr>
          <w:rFonts w:cs="Times New Roman"/>
          <w:sz w:val="24"/>
          <w:szCs w:val="24"/>
          <w:lang w:val="en-GB"/>
        </w:rPr>
      </w:pPr>
    </w:p>
    <w:p w:rsidR="007C0A6C" w:rsidRPr="007C6218" w:rsidRDefault="007C0A6C" w:rsidP="007C0A6C">
      <w:pPr>
        <w:rPr>
          <w:b/>
          <w:sz w:val="24"/>
          <w:szCs w:val="24"/>
          <w:lang w:val="en-US"/>
        </w:rPr>
      </w:pPr>
      <w:r w:rsidRPr="007C6218">
        <w:rPr>
          <w:b/>
          <w:sz w:val="24"/>
          <w:szCs w:val="24"/>
          <w:lang w:val="en-US"/>
        </w:rPr>
        <w:t>Supplemental table</w:t>
      </w:r>
      <w:r w:rsidR="007C6218">
        <w:rPr>
          <w:b/>
          <w:sz w:val="24"/>
          <w:szCs w:val="24"/>
          <w:lang w:val="en-US"/>
        </w:rPr>
        <w:t>s 2</w:t>
      </w:r>
      <w:r w:rsidRPr="007C6218">
        <w:rPr>
          <w:b/>
          <w:sz w:val="24"/>
          <w:szCs w:val="24"/>
          <w:lang w:val="en-US"/>
        </w:rPr>
        <w:t>:</w:t>
      </w:r>
    </w:p>
    <w:p w:rsidR="007C0A6C" w:rsidRPr="007C6218" w:rsidRDefault="007C0A6C" w:rsidP="007C0A6C">
      <w:pPr>
        <w:rPr>
          <w:sz w:val="24"/>
          <w:szCs w:val="24"/>
          <w:lang w:val="en-US"/>
        </w:rPr>
      </w:pPr>
      <w:r w:rsidRPr="007C6218">
        <w:rPr>
          <w:sz w:val="24"/>
          <w:szCs w:val="24"/>
          <w:lang w:val="en-US"/>
        </w:rPr>
        <w:t>MK-8628</w:t>
      </w:r>
    </w:p>
    <w:tbl>
      <w:tblPr>
        <w:tblStyle w:val="Tabellenraster"/>
        <w:tblW w:w="9080" w:type="dxa"/>
        <w:tblLook w:val="04A0" w:firstRow="1" w:lastRow="0" w:firstColumn="1" w:lastColumn="0" w:noHBand="0" w:noVBand="1"/>
      </w:tblPr>
      <w:tblGrid>
        <w:gridCol w:w="1876"/>
        <w:gridCol w:w="1801"/>
        <w:gridCol w:w="1801"/>
        <w:gridCol w:w="1801"/>
        <w:gridCol w:w="1801"/>
      </w:tblGrid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Cell line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MYC/N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IC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50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AUC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proofErr w:type="spellStart"/>
            <w:r w:rsidRPr="007C6218">
              <w:rPr>
                <w:sz w:val="24"/>
                <w:szCs w:val="24"/>
                <w:lang w:val="en-US"/>
              </w:rPr>
              <w:t>E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339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184402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10.3</w:t>
            </w:r>
          </w:p>
        </w:tc>
      </w:tr>
      <w:tr w:rsidR="007C0A6C" w:rsidRPr="007C6218" w:rsidTr="007C0A6C">
        <w:trPr>
          <w:trHeight w:val="276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RH30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251.1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105943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5.2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Kym1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113.9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63992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2.6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RH18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301.5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167205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10.6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TE381.T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334.6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15061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11.1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RH36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2971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474433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24.2</w:t>
            </w:r>
          </w:p>
        </w:tc>
      </w:tr>
      <w:tr w:rsidR="007C0A6C" w:rsidRPr="007C6218" w:rsidTr="007C0A6C">
        <w:trPr>
          <w:trHeight w:val="276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RH41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4.8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13619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0.5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T174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3376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484606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34.6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RD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153.7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194876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16.6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7C0A6C">
        <w:trPr>
          <w:trHeight w:val="276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UW228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5316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25377487264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49.5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ONS76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24166978634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97.6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DAOY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124.4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22515652253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17.1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HD-MB03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261.3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498760871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0.6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7C0A6C">
        <w:trPr>
          <w:trHeight w:val="276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SK-N-FI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5308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562527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41.1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NBL-S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577.6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238938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14.5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IMR5/75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91.5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69015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3.4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Kelly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553.1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140647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5.4</w:t>
            </w:r>
          </w:p>
        </w:tc>
      </w:tr>
      <w:tr w:rsidR="007C0A6C" w:rsidRPr="007C6218" w:rsidTr="007C0A6C">
        <w:trPr>
          <w:trHeight w:val="264"/>
        </w:trPr>
        <w:tc>
          <w:tcPr>
            <w:tcW w:w="187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CHP-212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114.4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95019</w:t>
            </w:r>
          </w:p>
        </w:tc>
        <w:tc>
          <w:tcPr>
            <w:tcW w:w="1801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7.1</w:t>
            </w:r>
          </w:p>
        </w:tc>
      </w:tr>
    </w:tbl>
    <w:p w:rsidR="007C0A6C" w:rsidRPr="007C6218" w:rsidRDefault="007C0A6C" w:rsidP="007C0A6C">
      <w:pPr>
        <w:rPr>
          <w:sz w:val="24"/>
          <w:szCs w:val="24"/>
          <w:lang w:val="en-US"/>
        </w:rPr>
      </w:pPr>
    </w:p>
    <w:p w:rsidR="007C0A6C" w:rsidRPr="007C6218" w:rsidRDefault="007C0A6C" w:rsidP="007C0A6C">
      <w:pPr>
        <w:rPr>
          <w:sz w:val="24"/>
          <w:szCs w:val="24"/>
          <w:lang w:val="en-US"/>
        </w:rPr>
      </w:pPr>
      <w:r w:rsidRPr="007C6218">
        <w:rPr>
          <w:sz w:val="24"/>
          <w:szCs w:val="24"/>
          <w:lang w:val="en-US"/>
        </w:rPr>
        <w:t>Volasertib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68"/>
        <w:gridCol w:w="1794"/>
        <w:gridCol w:w="1794"/>
        <w:gridCol w:w="1794"/>
        <w:gridCol w:w="1794"/>
      </w:tblGrid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bookmarkStart w:id="1" w:name="OLE_LINK1"/>
            <w:r w:rsidRPr="007C6218">
              <w:rPr>
                <w:sz w:val="24"/>
                <w:szCs w:val="24"/>
                <w:lang w:val="en-US"/>
              </w:rPr>
              <w:t>Cell line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MYC/N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IC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50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AUC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proofErr w:type="spellStart"/>
            <w:r w:rsidRPr="007C6218">
              <w:rPr>
                <w:sz w:val="24"/>
                <w:szCs w:val="24"/>
                <w:lang w:val="en-US"/>
              </w:rPr>
              <w:t>E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4.7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78093470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9.9</w:t>
            </w:r>
          </w:p>
        </w:tc>
      </w:tr>
      <w:tr w:rsidR="007C0A6C" w:rsidRPr="007C6218" w:rsidTr="007C0A6C">
        <w:trPr>
          <w:trHeight w:val="283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RH30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9.5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92916025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12.3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Kym1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9.2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162790272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3.9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RH18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65.3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266862804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44.7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TE381.T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8.8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225106484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14.3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RH36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14.1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15249496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23.4</w:t>
            </w:r>
          </w:p>
        </w:tc>
      </w:tr>
      <w:tr w:rsidR="007C0A6C" w:rsidRPr="007C6218" w:rsidTr="007C0A6C">
        <w:trPr>
          <w:trHeight w:val="283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RH41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4.1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16650732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26.2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T174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5.1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127881158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11.4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RD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6.2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142256885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6.1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7C0A6C">
        <w:trPr>
          <w:trHeight w:val="283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UW228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106.6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320943084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59.7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ONS76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5.8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24825066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7.5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DAOY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14.4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362461802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29.8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HD-MB03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3.0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5387811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0.3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7C0A6C">
        <w:trPr>
          <w:trHeight w:val="283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SK-N-FI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31.6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4588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27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NBL-S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18.6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3179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20.4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IMR5/75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10.5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1395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1.8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Kelly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13.8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1674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0.2</w:t>
            </w:r>
          </w:p>
        </w:tc>
      </w:tr>
      <w:tr w:rsidR="007C0A6C" w:rsidRPr="007C6218" w:rsidTr="007C0A6C">
        <w:trPr>
          <w:trHeight w:val="271"/>
        </w:trPr>
        <w:tc>
          <w:tcPr>
            <w:tcW w:w="1868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CHP-212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22.7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3630</w:t>
            </w:r>
          </w:p>
        </w:tc>
        <w:tc>
          <w:tcPr>
            <w:tcW w:w="1794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19.8</w:t>
            </w:r>
          </w:p>
        </w:tc>
      </w:tr>
      <w:bookmarkEnd w:id="1"/>
    </w:tbl>
    <w:p w:rsidR="007C0A6C" w:rsidRDefault="007C0A6C" w:rsidP="007C0A6C">
      <w:pPr>
        <w:rPr>
          <w:sz w:val="24"/>
          <w:szCs w:val="24"/>
          <w:lang w:val="en-US"/>
        </w:rPr>
      </w:pPr>
    </w:p>
    <w:p w:rsidR="00A81231" w:rsidRDefault="00A81231" w:rsidP="00A81231">
      <w:pPr>
        <w:rPr>
          <w:lang w:val="en-US"/>
        </w:rPr>
      </w:pPr>
      <w:r>
        <w:rPr>
          <w:lang w:val="en-US"/>
        </w:rPr>
        <w:t>GSK461364</w:t>
      </w:r>
    </w:p>
    <w:p w:rsidR="00A81231" w:rsidRDefault="00A81231" w:rsidP="00A81231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81231" w:rsidTr="0093585C"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</w:p>
        </w:tc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MYC/N</w:t>
            </w:r>
          </w:p>
        </w:tc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IC</w:t>
            </w:r>
            <w:r w:rsidRPr="00027EC8">
              <w:rPr>
                <w:vertAlign w:val="subscript"/>
                <w:lang w:val="en-US"/>
              </w:rPr>
              <w:t>50</w:t>
            </w:r>
          </w:p>
        </w:tc>
        <w:tc>
          <w:tcPr>
            <w:tcW w:w="1813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AUC</w:t>
            </w:r>
          </w:p>
        </w:tc>
        <w:tc>
          <w:tcPr>
            <w:tcW w:w="1813" w:type="dxa"/>
          </w:tcPr>
          <w:p w:rsidR="00A81231" w:rsidRDefault="00A81231" w:rsidP="0093585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</w:t>
            </w:r>
            <w:r w:rsidRPr="00027EC8">
              <w:rPr>
                <w:vertAlign w:val="subscript"/>
                <w:lang w:val="en-US"/>
              </w:rPr>
              <w:t>max</w:t>
            </w:r>
            <w:proofErr w:type="spellEnd"/>
          </w:p>
        </w:tc>
      </w:tr>
      <w:tr w:rsidR="00A81231" w:rsidTr="0093585C"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RH4</w:t>
            </w:r>
          </w:p>
        </w:tc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++</w:t>
            </w:r>
          </w:p>
        </w:tc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122.6</w:t>
            </w:r>
          </w:p>
        </w:tc>
        <w:tc>
          <w:tcPr>
            <w:tcW w:w="1813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12618</w:t>
            </w:r>
          </w:p>
        </w:tc>
        <w:tc>
          <w:tcPr>
            <w:tcW w:w="1813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12.1</w:t>
            </w:r>
          </w:p>
        </w:tc>
      </w:tr>
      <w:tr w:rsidR="00A81231" w:rsidTr="0093585C"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IMR5/75</w:t>
            </w:r>
          </w:p>
        </w:tc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812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183.9</w:t>
            </w:r>
          </w:p>
        </w:tc>
        <w:tc>
          <w:tcPr>
            <w:tcW w:w="1813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17419</w:t>
            </w:r>
          </w:p>
        </w:tc>
        <w:tc>
          <w:tcPr>
            <w:tcW w:w="1813" w:type="dxa"/>
          </w:tcPr>
          <w:p w:rsidR="00A81231" w:rsidRDefault="00A81231" w:rsidP="0093585C">
            <w:pPr>
              <w:rPr>
                <w:lang w:val="en-US"/>
              </w:rPr>
            </w:pPr>
            <w:r>
              <w:rPr>
                <w:lang w:val="en-US"/>
              </w:rPr>
              <w:t>36.4</w:t>
            </w:r>
          </w:p>
        </w:tc>
      </w:tr>
    </w:tbl>
    <w:p w:rsidR="00A81231" w:rsidRPr="007C6218" w:rsidRDefault="00A81231" w:rsidP="007C0A6C">
      <w:pPr>
        <w:rPr>
          <w:sz w:val="24"/>
          <w:szCs w:val="24"/>
          <w:lang w:val="en-US"/>
        </w:rPr>
      </w:pPr>
    </w:p>
    <w:p w:rsidR="007C0A6C" w:rsidRPr="007C6218" w:rsidRDefault="007C0A6C" w:rsidP="007C0A6C">
      <w:pPr>
        <w:rPr>
          <w:sz w:val="24"/>
          <w:szCs w:val="24"/>
          <w:lang w:val="en-US"/>
        </w:rPr>
      </w:pPr>
      <w:r w:rsidRPr="007C6218">
        <w:rPr>
          <w:sz w:val="24"/>
          <w:szCs w:val="24"/>
          <w:lang w:val="en-US"/>
        </w:rPr>
        <w:t>++ MYC/N amplification, + MYC/N high expres</w:t>
      </w:r>
      <w:r w:rsidR="00A81231">
        <w:rPr>
          <w:sz w:val="24"/>
          <w:szCs w:val="24"/>
          <w:lang w:val="en-US"/>
        </w:rPr>
        <w:t xml:space="preserve">sion, - low MYC/N expression </w:t>
      </w:r>
    </w:p>
    <w:p w:rsidR="007C0A6C" w:rsidRPr="007C6218" w:rsidRDefault="007C0A6C" w:rsidP="007C0A6C">
      <w:pPr>
        <w:rPr>
          <w:b/>
          <w:sz w:val="24"/>
          <w:szCs w:val="24"/>
          <w:lang w:val="en-US"/>
        </w:rPr>
      </w:pPr>
      <w:r w:rsidRPr="007C6218">
        <w:rPr>
          <w:b/>
          <w:sz w:val="24"/>
          <w:szCs w:val="24"/>
          <w:lang w:val="en-US"/>
        </w:rPr>
        <w:t>Supplemental tables 3:</w:t>
      </w:r>
    </w:p>
    <w:p w:rsidR="007C0A6C" w:rsidRPr="007C6218" w:rsidRDefault="007C0A6C" w:rsidP="007C0A6C">
      <w:pPr>
        <w:rPr>
          <w:sz w:val="24"/>
          <w:szCs w:val="24"/>
          <w:lang w:val="en-US"/>
        </w:rPr>
      </w:pPr>
      <w:r w:rsidRPr="007C6218">
        <w:rPr>
          <w:sz w:val="24"/>
          <w:szCs w:val="24"/>
          <w:lang w:val="en-US"/>
        </w:rPr>
        <w:t>UMB103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69"/>
        <w:gridCol w:w="1660"/>
        <w:gridCol w:w="1775"/>
        <w:gridCol w:w="1956"/>
        <w:gridCol w:w="1802"/>
      </w:tblGrid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Cell line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MYC/N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IC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50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AUC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proofErr w:type="spellStart"/>
            <w:r w:rsidRPr="007C6218">
              <w:rPr>
                <w:sz w:val="24"/>
                <w:szCs w:val="24"/>
                <w:lang w:val="en-US"/>
              </w:rPr>
              <w:t>E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TE381.T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19.9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153235273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23.6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T174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9.3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147147082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15.2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RH30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9.7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89491522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5.7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6.5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42751396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6.6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Kym1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58.9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740583870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4.9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RD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43.4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641553271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9.6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Rh41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25.6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67551788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14.4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lastRenderedPageBreak/>
              <w:t>DAOY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59.2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1013746466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25.3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HD-MB03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60.9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541778244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10.9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ONS76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27.0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855676660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2.5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UW228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178.3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617459632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45.6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CHP-212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133.1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492743486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11.5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GI-MEN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139.4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1412486083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32.7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IMR5/75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27.3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276927038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0.2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Kelly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62.5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575143297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0.2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NBL-S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106.6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554019269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3.4</w:t>
            </w:r>
          </w:p>
        </w:tc>
      </w:tr>
    </w:tbl>
    <w:p w:rsidR="007C0A6C" w:rsidRPr="007C6218" w:rsidRDefault="007C0A6C" w:rsidP="007C0A6C">
      <w:pPr>
        <w:rPr>
          <w:sz w:val="24"/>
          <w:szCs w:val="24"/>
          <w:lang w:val="en-US"/>
        </w:rPr>
      </w:pPr>
    </w:p>
    <w:p w:rsidR="007C0A6C" w:rsidRPr="007C6218" w:rsidRDefault="007C0A6C" w:rsidP="007C0A6C">
      <w:pPr>
        <w:rPr>
          <w:sz w:val="24"/>
          <w:szCs w:val="24"/>
          <w:lang w:val="en-US"/>
        </w:rPr>
      </w:pPr>
      <w:r w:rsidRPr="007C6218">
        <w:rPr>
          <w:sz w:val="24"/>
          <w:szCs w:val="24"/>
          <w:lang w:val="en-US"/>
        </w:rPr>
        <w:t>UMB160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69"/>
        <w:gridCol w:w="1660"/>
        <w:gridCol w:w="1775"/>
        <w:gridCol w:w="1956"/>
        <w:gridCol w:w="1802"/>
      </w:tblGrid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Cell line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MYC/N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IC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50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AUC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proofErr w:type="spellStart"/>
            <w:r w:rsidRPr="007C6218">
              <w:rPr>
                <w:sz w:val="24"/>
                <w:szCs w:val="24"/>
                <w:lang w:val="en-US"/>
              </w:rPr>
              <w:t>E</w:t>
            </w:r>
            <w:r w:rsidRPr="007C6218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TE381.T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4.8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159119920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23.6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T174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3.7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175729522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15.2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RH30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5.3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123790777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5.7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2.9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34496680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6.6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Kym1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41.4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559566326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4.9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RD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63.5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777899383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9.6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Rh41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41.9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95197564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14.4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DAOY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25.2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770511938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23.9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HD-MB03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14.9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207701999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0.3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ONS76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13.6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448108713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4.9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UW228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87.0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511047965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35.1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CHP-212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225.3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656767783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8.8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GI-MEN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361.4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2257663523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38.5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IMR5/75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45.3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716942927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0.3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Kelly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++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144.8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1018945730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0.3</w:t>
            </w:r>
          </w:p>
        </w:tc>
      </w:tr>
      <w:tr w:rsidR="007C0A6C" w:rsidRPr="007C6218" w:rsidTr="002053D9">
        <w:tc>
          <w:tcPr>
            <w:tcW w:w="1869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NBL-S</w:t>
            </w:r>
          </w:p>
        </w:tc>
        <w:tc>
          <w:tcPr>
            <w:tcW w:w="1660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5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116.4</w:t>
            </w:r>
          </w:p>
        </w:tc>
        <w:tc>
          <w:tcPr>
            <w:tcW w:w="1956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726888626</w:t>
            </w:r>
          </w:p>
        </w:tc>
        <w:tc>
          <w:tcPr>
            <w:tcW w:w="1802" w:type="dxa"/>
          </w:tcPr>
          <w:p w:rsidR="007C0A6C" w:rsidRPr="007C6218" w:rsidRDefault="007C0A6C" w:rsidP="002053D9">
            <w:pPr>
              <w:rPr>
                <w:sz w:val="24"/>
                <w:szCs w:val="24"/>
                <w:lang w:val="en-US"/>
              </w:rPr>
            </w:pPr>
            <w:r w:rsidRPr="007C6218">
              <w:rPr>
                <w:sz w:val="24"/>
                <w:szCs w:val="24"/>
                <w:lang w:val="en-US"/>
              </w:rPr>
              <w:t>2.2</w:t>
            </w:r>
          </w:p>
        </w:tc>
      </w:tr>
    </w:tbl>
    <w:p w:rsidR="007C0A6C" w:rsidRPr="007C6218" w:rsidRDefault="007C0A6C" w:rsidP="007C0A6C">
      <w:pPr>
        <w:rPr>
          <w:sz w:val="24"/>
          <w:szCs w:val="24"/>
          <w:lang w:val="en-US"/>
        </w:rPr>
      </w:pPr>
    </w:p>
    <w:p w:rsidR="007C0A6C" w:rsidRPr="007C6218" w:rsidRDefault="007C0A6C" w:rsidP="007C0A6C">
      <w:pPr>
        <w:rPr>
          <w:sz w:val="24"/>
          <w:szCs w:val="24"/>
          <w:lang w:val="en-US"/>
        </w:rPr>
      </w:pPr>
      <w:r w:rsidRPr="007C6218">
        <w:rPr>
          <w:sz w:val="24"/>
          <w:szCs w:val="24"/>
          <w:lang w:val="en-US"/>
        </w:rPr>
        <w:t xml:space="preserve">++ MYC/N amplification, + MYC/N high expression, - low MYC/N expression </w:t>
      </w:r>
    </w:p>
    <w:sectPr w:rsidR="007C0A6C" w:rsidRPr="007C62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F2DC8"/>
    <w:multiLevelType w:val="hybridMultilevel"/>
    <w:tmpl w:val="4A7E39AE"/>
    <w:lvl w:ilvl="0" w:tplc="6D6AD84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C9"/>
    <w:rsid w:val="00005A2E"/>
    <w:rsid w:val="000204A5"/>
    <w:rsid w:val="000373C2"/>
    <w:rsid w:val="00073C1A"/>
    <w:rsid w:val="0007740C"/>
    <w:rsid w:val="000929A2"/>
    <w:rsid w:val="000C3A8D"/>
    <w:rsid w:val="000C438F"/>
    <w:rsid w:val="000C455C"/>
    <w:rsid w:val="000D3EFC"/>
    <w:rsid w:val="00103745"/>
    <w:rsid w:val="00141CE2"/>
    <w:rsid w:val="001C6CBC"/>
    <w:rsid w:val="002053D9"/>
    <w:rsid w:val="00206F71"/>
    <w:rsid w:val="0021036E"/>
    <w:rsid w:val="002307D9"/>
    <w:rsid w:val="00231A06"/>
    <w:rsid w:val="00234C9F"/>
    <w:rsid w:val="0023622B"/>
    <w:rsid w:val="00242A99"/>
    <w:rsid w:val="00262F9E"/>
    <w:rsid w:val="00271F45"/>
    <w:rsid w:val="00273950"/>
    <w:rsid w:val="002B1BC3"/>
    <w:rsid w:val="002B6820"/>
    <w:rsid w:val="002D31F1"/>
    <w:rsid w:val="002D6869"/>
    <w:rsid w:val="002D70A2"/>
    <w:rsid w:val="00302CAE"/>
    <w:rsid w:val="00303A52"/>
    <w:rsid w:val="00323B7A"/>
    <w:rsid w:val="00334C9F"/>
    <w:rsid w:val="00340B7D"/>
    <w:rsid w:val="003410E2"/>
    <w:rsid w:val="003466F8"/>
    <w:rsid w:val="00352204"/>
    <w:rsid w:val="003717BE"/>
    <w:rsid w:val="00384230"/>
    <w:rsid w:val="003975DB"/>
    <w:rsid w:val="003A07C9"/>
    <w:rsid w:val="003A463B"/>
    <w:rsid w:val="003D3910"/>
    <w:rsid w:val="0040545B"/>
    <w:rsid w:val="00410892"/>
    <w:rsid w:val="0043078A"/>
    <w:rsid w:val="00432046"/>
    <w:rsid w:val="00432CD7"/>
    <w:rsid w:val="00447702"/>
    <w:rsid w:val="00471DF3"/>
    <w:rsid w:val="00490BA8"/>
    <w:rsid w:val="004C602C"/>
    <w:rsid w:val="004E4D65"/>
    <w:rsid w:val="0053474C"/>
    <w:rsid w:val="00542AC1"/>
    <w:rsid w:val="005570A3"/>
    <w:rsid w:val="00560E02"/>
    <w:rsid w:val="005644A0"/>
    <w:rsid w:val="00593DCC"/>
    <w:rsid w:val="005D1517"/>
    <w:rsid w:val="00607CF4"/>
    <w:rsid w:val="00645773"/>
    <w:rsid w:val="0065676E"/>
    <w:rsid w:val="00667303"/>
    <w:rsid w:val="006673BE"/>
    <w:rsid w:val="0069526D"/>
    <w:rsid w:val="006B4792"/>
    <w:rsid w:val="006D5A0F"/>
    <w:rsid w:val="00702B60"/>
    <w:rsid w:val="007113C6"/>
    <w:rsid w:val="007343A6"/>
    <w:rsid w:val="00750B92"/>
    <w:rsid w:val="00753D71"/>
    <w:rsid w:val="00754E60"/>
    <w:rsid w:val="007C0A6C"/>
    <w:rsid w:val="007C6218"/>
    <w:rsid w:val="00833551"/>
    <w:rsid w:val="00844E8E"/>
    <w:rsid w:val="00863A4D"/>
    <w:rsid w:val="00864FD2"/>
    <w:rsid w:val="00875171"/>
    <w:rsid w:val="0089017E"/>
    <w:rsid w:val="00895453"/>
    <w:rsid w:val="008A2975"/>
    <w:rsid w:val="008F0B41"/>
    <w:rsid w:val="009145FA"/>
    <w:rsid w:val="00966EB9"/>
    <w:rsid w:val="009854DB"/>
    <w:rsid w:val="00992677"/>
    <w:rsid w:val="0099650E"/>
    <w:rsid w:val="00997A6F"/>
    <w:rsid w:val="009A78A4"/>
    <w:rsid w:val="009B4068"/>
    <w:rsid w:val="009B7A92"/>
    <w:rsid w:val="009C0487"/>
    <w:rsid w:val="009F2AAD"/>
    <w:rsid w:val="00A31E13"/>
    <w:rsid w:val="00A343ED"/>
    <w:rsid w:val="00A54F9A"/>
    <w:rsid w:val="00A77C0E"/>
    <w:rsid w:val="00A81231"/>
    <w:rsid w:val="00AC0464"/>
    <w:rsid w:val="00AC2733"/>
    <w:rsid w:val="00AC4689"/>
    <w:rsid w:val="00AF2B51"/>
    <w:rsid w:val="00B0019F"/>
    <w:rsid w:val="00B07169"/>
    <w:rsid w:val="00B11F75"/>
    <w:rsid w:val="00B56240"/>
    <w:rsid w:val="00B62FEB"/>
    <w:rsid w:val="00B67518"/>
    <w:rsid w:val="00BB4B35"/>
    <w:rsid w:val="00C10802"/>
    <w:rsid w:val="00C46E74"/>
    <w:rsid w:val="00C53806"/>
    <w:rsid w:val="00C54D37"/>
    <w:rsid w:val="00C81F2A"/>
    <w:rsid w:val="00C93BC9"/>
    <w:rsid w:val="00C9580C"/>
    <w:rsid w:val="00CA7A7F"/>
    <w:rsid w:val="00CC3153"/>
    <w:rsid w:val="00CF1AEB"/>
    <w:rsid w:val="00D029DA"/>
    <w:rsid w:val="00D03BB9"/>
    <w:rsid w:val="00D220E4"/>
    <w:rsid w:val="00D274E1"/>
    <w:rsid w:val="00D405EA"/>
    <w:rsid w:val="00D44976"/>
    <w:rsid w:val="00D81295"/>
    <w:rsid w:val="00D92029"/>
    <w:rsid w:val="00D93B17"/>
    <w:rsid w:val="00DC2D81"/>
    <w:rsid w:val="00DC65FC"/>
    <w:rsid w:val="00DF54DF"/>
    <w:rsid w:val="00E043A9"/>
    <w:rsid w:val="00E13A9E"/>
    <w:rsid w:val="00E23931"/>
    <w:rsid w:val="00E279A6"/>
    <w:rsid w:val="00E47123"/>
    <w:rsid w:val="00E57A26"/>
    <w:rsid w:val="00E6366C"/>
    <w:rsid w:val="00E7473F"/>
    <w:rsid w:val="00EA353B"/>
    <w:rsid w:val="00EB6FB1"/>
    <w:rsid w:val="00ED35B0"/>
    <w:rsid w:val="00EE2DD0"/>
    <w:rsid w:val="00EF5EE8"/>
    <w:rsid w:val="00F01D30"/>
    <w:rsid w:val="00F05442"/>
    <w:rsid w:val="00F20B62"/>
    <w:rsid w:val="00F52DB1"/>
    <w:rsid w:val="00F70804"/>
    <w:rsid w:val="00FB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631FC-502C-450C-BEE6-3CD3D2F4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3B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93BC9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93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0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BE77B-7132-438D-96FB-987B7879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7690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Natalie</cp:lastModifiedBy>
  <cp:revision>2</cp:revision>
  <cp:lastPrinted>2019-04-25T11:23:00Z</cp:lastPrinted>
  <dcterms:created xsi:type="dcterms:W3CDTF">2019-10-11T11:17:00Z</dcterms:created>
  <dcterms:modified xsi:type="dcterms:W3CDTF">2019-10-11T11:17:00Z</dcterms:modified>
</cp:coreProperties>
</file>