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CD5" w:rsidRPr="00F309E5" w:rsidRDefault="00571CD5" w:rsidP="00571CD5">
      <w:pPr>
        <w:spacing w:line="480" w:lineRule="auto"/>
        <w:jc w:val="both"/>
        <w:outlineLvl w:val="0"/>
        <w:rPr>
          <w:rFonts w:ascii="Arial" w:hAnsi="Arial" w:cs="Arial"/>
          <w:b/>
          <w:lang w:val="en-US"/>
        </w:rPr>
      </w:pPr>
      <w:r w:rsidRPr="00F309E5">
        <w:rPr>
          <w:rFonts w:ascii="Arial" w:hAnsi="Arial" w:cs="Arial"/>
          <w:b/>
          <w:lang w:val="en-US"/>
        </w:rPr>
        <w:t>Treatment conditions</w:t>
      </w:r>
    </w:p>
    <w:p w:rsidR="00571CD5" w:rsidRDefault="00571CD5" w:rsidP="00571CD5">
      <w:pPr>
        <w:spacing w:line="480" w:lineRule="auto"/>
        <w:jc w:val="both"/>
        <w:outlineLvl w:val="0"/>
        <w:rPr>
          <w:rFonts w:ascii="Arial" w:hAnsi="Arial" w:cs="Arial"/>
          <w:bCs/>
          <w:lang w:val="en-US"/>
        </w:rPr>
      </w:pPr>
      <w:r w:rsidRPr="00F309E5">
        <w:rPr>
          <w:rFonts w:ascii="Arial" w:hAnsi="Arial" w:cs="Arial"/>
          <w:b/>
          <w:lang w:val="en-US"/>
        </w:rPr>
        <w:t>ChIP-seq</w:t>
      </w:r>
      <w:r w:rsidRPr="00F309E5">
        <w:rPr>
          <w:rFonts w:ascii="Arial" w:hAnsi="Arial" w:cs="Arial"/>
          <w:lang w:val="en-US"/>
        </w:rPr>
        <w:t xml:space="preserve"> and gene expression measurements were performed in macrophages differentiated with differentiated with L929 supernatant (source of M-CSF), on the 6</w:t>
      </w:r>
      <w:r w:rsidRPr="00F309E5">
        <w:rPr>
          <w:rFonts w:ascii="Arial" w:hAnsi="Arial" w:cs="Arial"/>
          <w:vertAlign w:val="superscript"/>
          <w:lang w:val="en-US"/>
        </w:rPr>
        <w:t>th</w:t>
      </w:r>
      <w:r w:rsidRPr="00F309E5">
        <w:rPr>
          <w:rFonts w:ascii="Arial" w:hAnsi="Arial" w:cs="Arial"/>
          <w:lang w:val="en-US"/>
        </w:rPr>
        <w:t xml:space="preserve"> day cells were exposed to IL-4 (20ng/ml) for the indicated period of time. </w:t>
      </w:r>
      <w:r w:rsidRPr="00F309E5">
        <w:rPr>
          <w:rFonts w:ascii="Arial" w:hAnsi="Arial" w:cs="Arial"/>
          <w:b/>
          <w:lang w:val="en-US"/>
        </w:rPr>
        <w:t>ATAC-seq</w:t>
      </w:r>
      <w:r w:rsidRPr="00F309E5">
        <w:rPr>
          <w:rFonts w:ascii="Arial" w:hAnsi="Arial" w:cs="Arial"/>
          <w:lang w:val="en-US"/>
        </w:rPr>
        <w:t xml:space="preserve"> experiments were carried out using the IL-4 concentrations described above. </w:t>
      </w:r>
      <w:r w:rsidRPr="00F309E5">
        <w:rPr>
          <w:rFonts w:ascii="Arial" w:hAnsi="Arial" w:cs="Arial"/>
          <w:b/>
          <w:bCs/>
          <w:lang w:val="en-US"/>
        </w:rPr>
        <w:t>Gene expression experiments</w:t>
      </w:r>
      <w:r w:rsidRPr="00F309E5">
        <w:rPr>
          <w:rFonts w:ascii="Arial" w:hAnsi="Arial" w:cs="Arial"/>
          <w:lang w:val="en-US"/>
        </w:rPr>
        <w:t xml:space="preserve"> used the same cytokine concentration and Rosiglitazone (RSG) was used in a 1uM concentration for 3 hours.</w:t>
      </w:r>
      <w:r w:rsidRPr="00F309E5">
        <w:rPr>
          <w:rFonts w:ascii="Arial" w:hAnsi="Arial" w:cs="Arial"/>
          <w:b/>
          <w:lang w:val="en-US"/>
        </w:rPr>
        <w:t xml:space="preserve"> </w:t>
      </w:r>
      <w:r w:rsidRPr="00F309E5">
        <w:rPr>
          <w:rFonts w:ascii="Arial" w:hAnsi="Arial" w:cs="Arial"/>
          <w:bCs/>
          <w:lang w:val="en-US"/>
        </w:rPr>
        <w:t>Gain of function experiments used doxycycline (1 µg/ml) and GM-CSF (50 ng/ml) for 5 days followed by IL-4 exposure for 1 day (20ng/ml). Inhibitor treatments against BRD4 (JQ1) and STAT6 (AS1517499) were used in concentrations of 500 nM and 1 µM, respectively. For these experiments dimethyl sulfoxide (DMSO) was used as vehicle control.</w:t>
      </w:r>
    </w:p>
    <w:p w:rsidR="00AB185C" w:rsidRDefault="00AB185C" w:rsidP="00571CD5">
      <w:pPr>
        <w:spacing w:line="480" w:lineRule="auto"/>
        <w:jc w:val="both"/>
        <w:outlineLvl w:val="0"/>
        <w:rPr>
          <w:rFonts w:ascii="Arial" w:hAnsi="Arial" w:cs="Arial"/>
          <w:bCs/>
          <w:lang w:val="en-US"/>
        </w:rPr>
      </w:pPr>
    </w:p>
    <w:p w:rsidR="00AB185C" w:rsidRPr="00F309E5" w:rsidRDefault="00AB185C" w:rsidP="00AB185C">
      <w:pPr>
        <w:spacing w:line="480" w:lineRule="auto"/>
        <w:jc w:val="both"/>
        <w:rPr>
          <w:rFonts w:ascii="Arial" w:hAnsi="Arial" w:cs="Arial"/>
          <w:b/>
          <w:lang w:val="en-US"/>
        </w:rPr>
      </w:pPr>
      <w:r w:rsidRPr="00F309E5">
        <w:rPr>
          <w:rFonts w:ascii="Arial" w:hAnsi="Arial" w:cs="Arial"/>
          <w:b/>
          <w:lang w:val="en-US"/>
        </w:rPr>
        <w:t>RNA-seq</w:t>
      </w:r>
    </w:p>
    <w:p w:rsidR="00AB185C" w:rsidRDefault="00AB185C" w:rsidP="00AB185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en-US"/>
        </w:rPr>
      </w:pPr>
      <w:r w:rsidRPr="00F309E5">
        <w:rPr>
          <w:rFonts w:ascii="Arial" w:hAnsi="Arial" w:cs="Arial"/>
          <w:lang w:val="en-US"/>
        </w:rPr>
        <w:t xml:space="preserve">Approximately 2.5ug was used for library preparation with TruSeq RNA Sample Preparation Kit (Illumina). Poly-A tailed RNA molecules were pulled down with poly-T oligo attached magnetic beads. Following purification, mRNA was fragmented with divalent cations at 85 °C, and then cDNA was generated by random primers and </w:t>
      </w:r>
      <w:proofErr w:type="spellStart"/>
      <w:r w:rsidRPr="00F309E5">
        <w:rPr>
          <w:rFonts w:ascii="Arial" w:hAnsi="Arial" w:cs="Arial"/>
          <w:lang w:val="en-US"/>
        </w:rPr>
        <w:t>SuperScript</w:t>
      </w:r>
      <w:proofErr w:type="spellEnd"/>
      <w:r w:rsidRPr="00F309E5">
        <w:rPr>
          <w:rFonts w:ascii="Arial" w:hAnsi="Arial" w:cs="Arial"/>
          <w:lang w:val="en-US"/>
        </w:rPr>
        <w:t xml:space="preserve"> II enzyme (Life Technologies). Second strand synthesis was performed followed by end repair, single ‘A’ base addition and ligation of barcode-indexed adaptors to the DNA fragments. Adapter-specific PCRs were performed to generate sequencing libraries. Libraries were size selected with E-Gel EX 2% agarose gels (Life Technologies) and purified by </w:t>
      </w:r>
      <w:proofErr w:type="spellStart"/>
      <w:r w:rsidRPr="00F309E5">
        <w:rPr>
          <w:rFonts w:ascii="Arial" w:hAnsi="Arial" w:cs="Arial"/>
          <w:lang w:val="en-US"/>
        </w:rPr>
        <w:t>QIAquick</w:t>
      </w:r>
      <w:proofErr w:type="spellEnd"/>
      <w:r w:rsidRPr="00F309E5">
        <w:rPr>
          <w:rFonts w:ascii="Arial" w:hAnsi="Arial" w:cs="Arial"/>
          <w:lang w:val="en-US"/>
        </w:rPr>
        <w:t xml:space="preserve"> Gel Extraction Kit (Qiagen). Libraries were sequenced on </w:t>
      </w:r>
      <w:proofErr w:type="spellStart"/>
      <w:r w:rsidRPr="00F309E5">
        <w:rPr>
          <w:rFonts w:ascii="Arial" w:hAnsi="Arial" w:cs="Arial"/>
          <w:lang w:val="en-US"/>
        </w:rPr>
        <w:t>HiSeq</w:t>
      </w:r>
      <w:proofErr w:type="spellEnd"/>
      <w:r w:rsidRPr="00F309E5">
        <w:rPr>
          <w:rFonts w:ascii="Arial" w:hAnsi="Arial" w:cs="Arial"/>
          <w:lang w:val="en-US"/>
        </w:rPr>
        <w:t xml:space="preserve"> 2500 instrument. Two biological replicates were sequenced.</w:t>
      </w:r>
    </w:p>
    <w:p w:rsidR="00571CD5" w:rsidRDefault="00571CD5" w:rsidP="00571CD5">
      <w:pPr>
        <w:spacing w:line="480" w:lineRule="auto"/>
        <w:jc w:val="both"/>
        <w:outlineLvl w:val="0"/>
        <w:rPr>
          <w:rFonts w:ascii="Arial" w:hAnsi="Arial" w:cs="Arial"/>
          <w:bCs/>
          <w:lang w:val="en-US"/>
        </w:rPr>
      </w:pPr>
    </w:p>
    <w:p w:rsidR="00E87CB6" w:rsidRDefault="00E87CB6" w:rsidP="00571CD5">
      <w:pPr>
        <w:spacing w:line="480" w:lineRule="auto"/>
        <w:jc w:val="both"/>
        <w:outlineLvl w:val="0"/>
        <w:rPr>
          <w:rFonts w:ascii="Arial" w:hAnsi="Arial" w:cs="Arial"/>
          <w:bCs/>
          <w:lang w:val="en-US"/>
        </w:rPr>
      </w:pPr>
    </w:p>
    <w:p w:rsidR="00571CD5" w:rsidRPr="00F309E5" w:rsidRDefault="00571CD5" w:rsidP="00571CD5">
      <w:pPr>
        <w:spacing w:line="480" w:lineRule="auto"/>
        <w:jc w:val="both"/>
        <w:outlineLvl w:val="0"/>
        <w:rPr>
          <w:rFonts w:ascii="Arial" w:hAnsi="Arial" w:cs="Arial"/>
          <w:b/>
          <w:bCs/>
          <w:lang w:val="en-US"/>
        </w:rPr>
      </w:pPr>
      <w:r w:rsidRPr="00F309E5">
        <w:rPr>
          <w:rFonts w:ascii="Arial" w:hAnsi="Arial" w:cs="Arial"/>
          <w:b/>
          <w:bCs/>
          <w:lang w:val="en-US"/>
        </w:rPr>
        <w:lastRenderedPageBreak/>
        <w:t>Generation of ES derived myeloid progenitors</w:t>
      </w:r>
    </w:p>
    <w:p w:rsidR="00571CD5" w:rsidRPr="00F309E5" w:rsidRDefault="00571CD5" w:rsidP="00571CD5">
      <w:pPr>
        <w:spacing w:line="480" w:lineRule="auto"/>
        <w:jc w:val="both"/>
        <w:outlineLvl w:val="0"/>
        <w:rPr>
          <w:rFonts w:ascii="Arial" w:hAnsi="Arial" w:cs="Arial"/>
          <w:lang w:val="en-US"/>
        </w:rPr>
      </w:pPr>
      <w:r w:rsidRPr="00F309E5">
        <w:rPr>
          <w:rFonts w:ascii="Arial" w:hAnsi="Arial" w:cs="Arial"/>
          <w:lang w:val="en-US"/>
        </w:rPr>
        <w:t>Inducible Egr2</w:t>
      </w:r>
      <w:r>
        <w:rPr>
          <w:rFonts w:ascii="Arial" w:hAnsi="Arial" w:cs="Arial"/>
          <w:lang w:val="en-US"/>
        </w:rPr>
        <w:t>-</w:t>
      </w:r>
      <w:r w:rsidRPr="00F309E5">
        <w:rPr>
          <w:rFonts w:ascii="Arial" w:hAnsi="Arial" w:cs="Arial"/>
          <w:lang w:val="en-US"/>
        </w:rPr>
        <w:t>expressing murine embryonic stem cells were maintained and expanded in knockout DMEM (Thermo-Fischer Scientific), 15% FBS (Thermo-Fischer Scientific), 1000 U/ml LIF (Merck), 50 U/mL penicillin and 50 mg/mL streptomycin (Merck) in presence of 300µg/ml G418 for chemical reselection of transgenic ES cells</w:t>
      </w:r>
      <w:r w:rsidR="00892752">
        <w:rPr>
          <w:rFonts w:ascii="Arial" w:hAnsi="Arial" w:cs="Arial"/>
          <w:lang w:val="en-US"/>
        </w:rPr>
        <w:t xml:space="preserve"> </w:t>
      </w:r>
      <w:r w:rsidRPr="00F309E5">
        <w:rPr>
          <w:rFonts w:ascii="Arial" w:hAnsi="Arial" w:cs="Arial"/>
          <w:lang w:val="en-US"/>
        </w:rPr>
        <w:fldChar w:fldCharType="begin">
          <w:fldData xml:space="preserve">PEVuZE5vdGU+PENpdGU+PEF1dGhvcj5CZW5jc2lrPC9BdXRob3I+PFllYXI+MjAxNjwvWWVhcj48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</w:fldData>
        </w:fldChar>
      </w:r>
      <w:r w:rsidR="00856DFF">
        <w:rPr>
          <w:rFonts w:ascii="Arial" w:hAnsi="Arial" w:cs="Arial"/>
          <w:lang w:val="en-US"/>
        </w:rPr>
        <w:instrText xml:space="preserve"> ADDIN EN.CITE </w:instrText>
      </w:r>
      <w:r w:rsidR="00856DFF">
        <w:rPr>
          <w:rFonts w:ascii="Arial" w:hAnsi="Arial" w:cs="Arial"/>
          <w:lang w:val="en-US"/>
        </w:rPr>
        <w:fldChar w:fldCharType="begin">
          <w:fldData xml:space="preserve">PEVuZE5vdGU+PENpdGU+PEF1dGhvcj5CZW5jc2lrPC9BdXRob3I+PFllYXI+MjAxNjwvWWVhcj48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</w:fldData>
        </w:fldChar>
      </w:r>
      <w:r w:rsidR="00856DFF">
        <w:rPr>
          <w:rFonts w:ascii="Arial" w:hAnsi="Arial" w:cs="Arial"/>
          <w:lang w:val="en-US"/>
        </w:rPr>
        <w:instrText xml:space="preserve"> ADDIN EN.CITE.DATA </w:instrText>
      </w:r>
      <w:r w:rsidR="00856DFF">
        <w:rPr>
          <w:rFonts w:ascii="Arial" w:hAnsi="Arial" w:cs="Arial"/>
          <w:lang w:val="en-US"/>
        </w:rPr>
      </w:r>
      <w:r w:rsidR="00856DFF">
        <w:rPr>
          <w:rFonts w:ascii="Arial" w:hAnsi="Arial" w:cs="Arial"/>
          <w:lang w:val="en-US"/>
        </w:rPr>
        <w:fldChar w:fldCharType="end"/>
      </w:r>
      <w:r w:rsidRPr="00F309E5">
        <w:rPr>
          <w:rFonts w:ascii="Arial" w:hAnsi="Arial" w:cs="Arial"/>
          <w:lang w:val="en-US"/>
        </w:rPr>
      </w:r>
      <w:r w:rsidRPr="00F309E5">
        <w:rPr>
          <w:rFonts w:ascii="Arial" w:hAnsi="Arial" w:cs="Arial"/>
          <w:lang w:val="en-US"/>
        </w:rPr>
        <w:fldChar w:fldCharType="separate"/>
      </w:r>
      <w:r w:rsidR="00856DFF">
        <w:rPr>
          <w:rFonts w:ascii="Arial" w:hAnsi="Arial" w:cs="Arial"/>
          <w:noProof/>
          <w:lang w:val="en-US"/>
        </w:rPr>
        <w:t>(Bencsik et al. 2016)</w:t>
      </w:r>
      <w:r w:rsidRPr="00F309E5">
        <w:rPr>
          <w:rFonts w:ascii="Arial" w:hAnsi="Arial" w:cs="Arial"/>
          <w:lang w:val="en-US"/>
        </w:rPr>
        <w:fldChar w:fldCharType="end"/>
      </w:r>
      <w:r w:rsidRPr="00F309E5">
        <w:rPr>
          <w:rFonts w:ascii="Arial" w:hAnsi="Arial" w:cs="Arial"/>
          <w:lang w:val="en-US"/>
        </w:rPr>
        <w:t>.</w:t>
      </w:r>
    </w:p>
    <w:p w:rsidR="00571CD5" w:rsidRDefault="00571CD5" w:rsidP="00571CD5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en-US"/>
        </w:rPr>
      </w:pPr>
      <w:r w:rsidRPr="00F309E5">
        <w:rPr>
          <w:rFonts w:ascii="Arial" w:hAnsi="Arial" w:cs="Arial"/>
          <w:lang w:val="en-US"/>
        </w:rPr>
        <w:t>Murine ES cells were co-cultured with OP9 feeder cells for 5 days in α-MEM (Thermo-Fisher Scientific), 20% FBS (Thermo-Fisher Scientific), 50 U/mL penicillin and 50 mg/mL streptomycin (Merck). 5 day differentiated ES derived cells were further cultured with OP9 feeder cells in α-MEM (Thermo-Fisher Scientific), 20% FBS (Thermo-Fisher Scientific), 50 U/mL penicillin and 50 mg/mL streptomycin (Merck), 50 ng/ml GM-CSF (</w:t>
      </w:r>
      <w:proofErr w:type="spellStart"/>
      <w:r w:rsidRPr="00F309E5">
        <w:rPr>
          <w:rFonts w:ascii="Arial" w:hAnsi="Arial" w:cs="Arial"/>
          <w:lang w:val="en-US"/>
        </w:rPr>
        <w:t>PeproTech</w:t>
      </w:r>
      <w:proofErr w:type="spellEnd"/>
      <w:r w:rsidRPr="00F309E5">
        <w:rPr>
          <w:rFonts w:ascii="Arial" w:hAnsi="Arial" w:cs="Arial"/>
          <w:lang w:val="en-US"/>
        </w:rPr>
        <w:t>) and 50 µM 2-ME (Merck) for an additional 5 days in</w:t>
      </w:r>
      <w:r>
        <w:rPr>
          <w:rFonts w:ascii="Arial" w:hAnsi="Arial" w:cs="Arial"/>
          <w:lang w:val="en-US"/>
        </w:rPr>
        <w:t xml:space="preserve"> the</w:t>
      </w:r>
      <w:r w:rsidRPr="00F309E5">
        <w:rPr>
          <w:rFonts w:ascii="Arial" w:hAnsi="Arial" w:cs="Arial"/>
          <w:lang w:val="en-US"/>
        </w:rPr>
        <w:t xml:space="preserve"> presence or absence of doxycycline (1µg/ml). On day 10, cells were harvested, and MACS purified using CD45 </w:t>
      </w:r>
      <w:proofErr w:type="spellStart"/>
      <w:r w:rsidRPr="00F309E5">
        <w:rPr>
          <w:rFonts w:ascii="Arial" w:hAnsi="Arial" w:cs="Arial"/>
          <w:lang w:val="en-US"/>
        </w:rPr>
        <w:t>MicroBeads</w:t>
      </w:r>
      <w:proofErr w:type="spellEnd"/>
      <w:r w:rsidRPr="00F309E5">
        <w:rPr>
          <w:rFonts w:ascii="Arial" w:hAnsi="Arial" w:cs="Arial"/>
          <w:lang w:val="en-US"/>
        </w:rPr>
        <w:t xml:space="preserve"> (</w:t>
      </w:r>
      <w:proofErr w:type="spellStart"/>
      <w:r w:rsidRPr="00F309E5">
        <w:rPr>
          <w:rFonts w:ascii="Arial" w:hAnsi="Arial" w:cs="Arial"/>
          <w:lang w:val="en-US"/>
        </w:rPr>
        <w:t>Miltenyi</w:t>
      </w:r>
      <w:proofErr w:type="spellEnd"/>
      <w:r w:rsidRPr="00F309E5">
        <w:rPr>
          <w:rFonts w:ascii="Arial" w:hAnsi="Arial" w:cs="Arial"/>
          <w:lang w:val="en-US"/>
        </w:rPr>
        <w:t xml:space="preserve">) according to the </w:t>
      </w:r>
      <w:r w:rsidR="00EA5925">
        <w:rPr>
          <w:rFonts w:ascii="Arial" w:hAnsi="Arial" w:cs="Arial"/>
          <w:lang w:val="en-US"/>
        </w:rPr>
        <w:t>manufacturer’s recommendations.</w:t>
      </w:r>
    </w:p>
    <w:p w:rsidR="00571CD5" w:rsidRDefault="00571CD5" w:rsidP="00571CD5">
      <w:pPr>
        <w:spacing w:line="480" w:lineRule="auto"/>
        <w:jc w:val="both"/>
        <w:outlineLvl w:val="0"/>
        <w:rPr>
          <w:rFonts w:ascii="Arial" w:hAnsi="Arial" w:cs="Arial"/>
          <w:bCs/>
          <w:lang w:val="en-US"/>
        </w:rPr>
      </w:pPr>
    </w:p>
    <w:p w:rsidR="00571CD5" w:rsidRPr="00571CD5" w:rsidRDefault="00571CD5" w:rsidP="00571CD5">
      <w:pPr>
        <w:spacing w:line="480" w:lineRule="auto"/>
        <w:jc w:val="both"/>
        <w:outlineLvl w:val="0"/>
        <w:rPr>
          <w:rFonts w:ascii="Arial" w:hAnsi="Arial" w:cs="Arial"/>
          <w:b/>
          <w:lang w:val="en-US"/>
        </w:rPr>
      </w:pPr>
      <w:r w:rsidRPr="00F309E5">
        <w:rPr>
          <w:rFonts w:ascii="Arial" w:hAnsi="Arial" w:cs="Arial"/>
          <w:b/>
          <w:lang w:val="en-US"/>
        </w:rPr>
        <w:t>ATAC-seq</w:t>
      </w:r>
    </w:p>
    <w:p w:rsidR="00571CD5" w:rsidRDefault="00571CD5" w:rsidP="00571CD5">
      <w:pPr>
        <w:spacing w:line="480" w:lineRule="auto"/>
        <w:jc w:val="both"/>
        <w:outlineLvl w:val="0"/>
        <w:rPr>
          <w:rFonts w:ascii="Arial" w:hAnsi="Arial" w:cs="Arial"/>
          <w:lang w:val="en-US"/>
        </w:rPr>
      </w:pPr>
      <w:r w:rsidRPr="00F309E5">
        <w:rPr>
          <w:rFonts w:ascii="Arial" w:hAnsi="Arial" w:cs="Arial"/>
          <w:lang w:val="en-US"/>
        </w:rPr>
        <w:t xml:space="preserve">Cells were scraped and counted to achieve 50k/ml in ice-cold PBS. Cell suspension was further diluted to 25k/ml and nuclei were isolated with ATAC-LB (10mM Tris-HCl pH7.4, 10mM NaCl, 3mM MgCl2, 0.1% IGEPAL). Nuclei from 25k cells were used for </w:t>
      </w:r>
      <w:proofErr w:type="spellStart"/>
      <w:r w:rsidRPr="00F309E5">
        <w:rPr>
          <w:rFonts w:ascii="Arial" w:hAnsi="Arial" w:cs="Arial"/>
          <w:lang w:val="en-US"/>
        </w:rPr>
        <w:t>tagmentation</w:t>
      </w:r>
      <w:proofErr w:type="spellEnd"/>
      <w:r w:rsidRPr="00F309E5">
        <w:rPr>
          <w:rFonts w:ascii="Arial" w:hAnsi="Arial" w:cs="Arial"/>
          <w:lang w:val="en-US"/>
        </w:rPr>
        <w:t xml:space="preserve"> using </w:t>
      </w:r>
      <w:proofErr w:type="spellStart"/>
      <w:r w:rsidRPr="00F309E5">
        <w:rPr>
          <w:rFonts w:ascii="Arial" w:hAnsi="Arial" w:cs="Arial"/>
          <w:lang w:val="en-US"/>
        </w:rPr>
        <w:t>Nextera</w:t>
      </w:r>
      <w:proofErr w:type="spellEnd"/>
      <w:r w:rsidRPr="00F309E5">
        <w:rPr>
          <w:rFonts w:ascii="Arial" w:hAnsi="Arial" w:cs="Arial"/>
          <w:lang w:val="en-US"/>
        </w:rPr>
        <w:t xml:space="preserve"> DNA Library Preparation Kit (Illumina) from two biological replicates. After </w:t>
      </w:r>
      <w:proofErr w:type="spellStart"/>
      <w:r w:rsidRPr="00F309E5">
        <w:rPr>
          <w:rFonts w:ascii="Arial" w:hAnsi="Arial" w:cs="Arial"/>
          <w:lang w:val="en-US"/>
        </w:rPr>
        <w:t>tagmentation</w:t>
      </w:r>
      <w:proofErr w:type="spellEnd"/>
      <w:r w:rsidRPr="00F309E5">
        <w:rPr>
          <w:rFonts w:ascii="Arial" w:hAnsi="Arial" w:cs="Arial"/>
          <w:lang w:val="en-US"/>
        </w:rPr>
        <w:t xml:space="preserve"> DNA was purified with </w:t>
      </w:r>
      <w:proofErr w:type="spellStart"/>
      <w:r w:rsidRPr="00F309E5">
        <w:rPr>
          <w:rFonts w:ascii="Arial" w:hAnsi="Arial" w:cs="Arial"/>
          <w:lang w:val="en-US"/>
        </w:rPr>
        <w:t>MinElute</w:t>
      </w:r>
      <w:proofErr w:type="spellEnd"/>
      <w:r w:rsidRPr="00F309E5">
        <w:rPr>
          <w:rFonts w:ascii="Arial" w:hAnsi="Arial" w:cs="Arial"/>
          <w:lang w:val="en-US"/>
        </w:rPr>
        <w:t xml:space="preserve"> PCR Purification Kit (Qiagen). </w:t>
      </w:r>
      <w:proofErr w:type="spellStart"/>
      <w:r w:rsidRPr="00F309E5">
        <w:rPr>
          <w:rFonts w:ascii="Arial" w:hAnsi="Arial" w:cs="Arial"/>
          <w:lang w:val="en-US"/>
        </w:rPr>
        <w:t>Tagmented</w:t>
      </w:r>
      <w:proofErr w:type="spellEnd"/>
      <w:r w:rsidRPr="00F309E5">
        <w:rPr>
          <w:rFonts w:ascii="Arial" w:hAnsi="Arial" w:cs="Arial"/>
          <w:lang w:val="en-US"/>
        </w:rPr>
        <w:t xml:space="preserve"> DNA was amplified with Kapa </w:t>
      </w:r>
      <w:proofErr w:type="spellStart"/>
      <w:r w:rsidRPr="00F309E5">
        <w:rPr>
          <w:rFonts w:ascii="Arial" w:hAnsi="Arial" w:cs="Arial"/>
          <w:lang w:val="en-US"/>
        </w:rPr>
        <w:t>Hifi</w:t>
      </w:r>
      <w:proofErr w:type="spellEnd"/>
      <w:r w:rsidRPr="00F309E5">
        <w:rPr>
          <w:rFonts w:ascii="Arial" w:hAnsi="Arial" w:cs="Arial"/>
          <w:lang w:val="en-US"/>
        </w:rPr>
        <w:t xml:space="preserve"> Hot Start Kit (Kapa Biosystems) using 14 PCR cycles. Amplified libraries were purified again with </w:t>
      </w:r>
      <w:proofErr w:type="spellStart"/>
      <w:r w:rsidRPr="00F309E5">
        <w:rPr>
          <w:rFonts w:ascii="Arial" w:hAnsi="Arial" w:cs="Arial"/>
          <w:lang w:val="en-US"/>
        </w:rPr>
        <w:t>MinElute</w:t>
      </w:r>
      <w:proofErr w:type="spellEnd"/>
      <w:r w:rsidRPr="00F309E5">
        <w:rPr>
          <w:rFonts w:ascii="Arial" w:hAnsi="Arial" w:cs="Arial"/>
          <w:lang w:val="en-US"/>
        </w:rPr>
        <w:t xml:space="preserve"> </w:t>
      </w:r>
      <w:r w:rsidRPr="00F309E5">
        <w:rPr>
          <w:rFonts w:ascii="Arial" w:hAnsi="Arial" w:cs="Arial"/>
          <w:lang w:val="en-US"/>
        </w:rPr>
        <w:lastRenderedPageBreak/>
        <w:t xml:space="preserve">PCR Purification Kit. Fragment distribution of libraries was assessed with Agilent Bioanalyzer and libraries were sequenced on a </w:t>
      </w:r>
      <w:proofErr w:type="spellStart"/>
      <w:r w:rsidRPr="00F309E5">
        <w:rPr>
          <w:rFonts w:ascii="Arial" w:hAnsi="Arial" w:cs="Arial"/>
          <w:lang w:val="en-US"/>
        </w:rPr>
        <w:t>HiSeq</w:t>
      </w:r>
      <w:proofErr w:type="spellEnd"/>
      <w:r w:rsidRPr="00F309E5">
        <w:rPr>
          <w:rFonts w:ascii="Arial" w:hAnsi="Arial" w:cs="Arial"/>
          <w:lang w:val="en-US"/>
        </w:rPr>
        <w:t xml:space="preserve"> 2500 platform.</w:t>
      </w:r>
    </w:p>
    <w:p w:rsidR="00571CD5" w:rsidRDefault="00571CD5" w:rsidP="00571CD5">
      <w:pPr>
        <w:spacing w:line="480" w:lineRule="auto"/>
        <w:outlineLvl w:val="0"/>
        <w:rPr>
          <w:rFonts w:ascii="Arial" w:hAnsi="Arial" w:cs="Arial"/>
          <w:lang w:val="en-US"/>
        </w:rPr>
      </w:pPr>
    </w:p>
    <w:p w:rsidR="00571CD5" w:rsidRDefault="00571CD5" w:rsidP="00571CD5">
      <w:pPr>
        <w:spacing w:line="480" w:lineRule="auto"/>
        <w:rPr>
          <w:rFonts w:ascii="Arial" w:hAnsi="Arial" w:cs="Arial"/>
          <w:color w:val="000000"/>
          <w:lang w:val="en-US"/>
        </w:rPr>
      </w:pPr>
      <w:r w:rsidRPr="00F309E5">
        <w:rPr>
          <w:rFonts w:ascii="Arial" w:hAnsi="Arial" w:cs="Arial"/>
          <w:b/>
          <w:bCs/>
          <w:color w:val="000000"/>
          <w:lang w:val="en-US"/>
        </w:rPr>
        <w:t>Monocyte isolation and differentiation:</w:t>
      </w:r>
    </w:p>
    <w:p w:rsidR="00571CD5" w:rsidRDefault="00571CD5" w:rsidP="00571CD5">
      <w:pPr>
        <w:spacing w:line="480" w:lineRule="auto"/>
        <w:jc w:val="both"/>
        <w:rPr>
          <w:rFonts w:ascii="Arial" w:hAnsi="Arial" w:cs="Arial"/>
          <w:color w:val="000000"/>
          <w:lang w:val="en-US"/>
        </w:rPr>
      </w:pPr>
      <w:r w:rsidRPr="00F309E5">
        <w:rPr>
          <w:rFonts w:ascii="Arial" w:hAnsi="Arial" w:cs="Arial"/>
          <w:color w:val="000000"/>
          <w:lang w:val="en-US"/>
        </w:rPr>
        <w:t xml:space="preserve">Monocyte separation was carried out using CD14 </w:t>
      </w:r>
      <w:proofErr w:type="spellStart"/>
      <w:r w:rsidRPr="00F309E5">
        <w:rPr>
          <w:rFonts w:ascii="Arial" w:hAnsi="Arial" w:cs="Arial"/>
          <w:color w:val="000000"/>
          <w:lang w:val="en-US"/>
        </w:rPr>
        <w:t>MicroBeads</w:t>
      </w:r>
      <w:proofErr w:type="spellEnd"/>
      <w:r w:rsidRPr="00F309E5">
        <w:rPr>
          <w:rFonts w:ascii="Arial" w:hAnsi="Arial" w:cs="Arial"/>
          <w:color w:val="000000"/>
          <w:lang w:val="en-US"/>
        </w:rPr>
        <w:t xml:space="preserve"> (</w:t>
      </w:r>
      <w:proofErr w:type="spellStart"/>
      <w:r w:rsidRPr="00F309E5">
        <w:rPr>
          <w:rFonts w:ascii="Arial" w:hAnsi="Arial" w:cs="Arial"/>
          <w:color w:val="000000"/>
          <w:lang w:val="en-US"/>
        </w:rPr>
        <w:t>Miltenyi</w:t>
      </w:r>
      <w:proofErr w:type="spellEnd"/>
      <w:r w:rsidRPr="00F309E5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F309E5">
        <w:rPr>
          <w:rFonts w:ascii="Arial" w:hAnsi="Arial" w:cs="Arial"/>
          <w:color w:val="000000"/>
          <w:lang w:val="en-US"/>
        </w:rPr>
        <w:t>Biotec</w:t>
      </w:r>
      <w:proofErr w:type="spellEnd"/>
      <w:r w:rsidRPr="00F309E5">
        <w:rPr>
          <w:rFonts w:ascii="Arial" w:hAnsi="Arial" w:cs="Arial"/>
          <w:color w:val="000000"/>
          <w:lang w:val="en-US"/>
        </w:rPr>
        <w:t>) according to</w:t>
      </w:r>
      <w:r>
        <w:rPr>
          <w:rFonts w:ascii="Arial" w:hAnsi="Arial" w:cs="Arial"/>
          <w:color w:val="000000"/>
          <w:lang w:val="en-US"/>
        </w:rPr>
        <w:t xml:space="preserve"> </w:t>
      </w:r>
      <w:r w:rsidRPr="00F309E5">
        <w:rPr>
          <w:rFonts w:ascii="Arial" w:hAnsi="Arial" w:cs="Arial"/>
          <w:color w:val="000000"/>
          <w:lang w:val="en-US"/>
        </w:rPr>
        <w:t>the manufacturer's instructions. Monocytes were cultured and differentiated to macrophages by their attachment to cell culture</w:t>
      </w:r>
      <w:r>
        <w:rPr>
          <w:rFonts w:ascii="Arial" w:hAnsi="Arial" w:cs="Arial"/>
          <w:color w:val="000000"/>
          <w:lang w:val="en-US"/>
        </w:rPr>
        <w:t xml:space="preserve"> </w:t>
      </w:r>
      <w:r w:rsidRPr="00F309E5">
        <w:rPr>
          <w:rFonts w:ascii="Arial" w:hAnsi="Arial" w:cs="Arial"/>
          <w:color w:val="000000"/>
          <w:lang w:val="en-US"/>
        </w:rPr>
        <w:t>plate in RPMI 1640 supplemented with 10% FBS, 2 mM glutamine,</w:t>
      </w:r>
      <w:r>
        <w:rPr>
          <w:rFonts w:ascii="Arial" w:hAnsi="Arial" w:cs="Arial"/>
          <w:color w:val="000000"/>
          <w:lang w:val="en-US"/>
        </w:rPr>
        <w:t xml:space="preserve"> </w:t>
      </w:r>
      <w:r w:rsidRPr="00F309E5">
        <w:rPr>
          <w:rFonts w:ascii="Arial" w:hAnsi="Arial" w:cs="Arial"/>
          <w:color w:val="000000"/>
          <w:lang w:val="en-US"/>
        </w:rPr>
        <w:t xml:space="preserve">penicillin and </w:t>
      </w:r>
      <w:proofErr w:type="spellStart"/>
      <w:r w:rsidRPr="00F309E5">
        <w:rPr>
          <w:rFonts w:ascii="Arial" w:hAnsi="Arial" w:cs="Arial"/>
          <w:color w:val="000000"/>
          <w:lang w:val="en-US"/>
        </w:rPr>
        <w:t>streptomicyn</w:t>
      </w:r>
      <w:proofErr w:type="spellEnd"/>
      <w:r w:rsidRPr="00F309E5">
        <w:rPr>
          <w:rFonts w:ascii="Arial" w:hAnsi="Arial" w:cs="Arial"/>
          <w:color w:val="000000"/>
          <w:lang w:val="en-US"/>
        </w:rPr>
        <w:t xml:space="preserve"> for the indicated time</w:t>
      </w:r>
      <w:r w:rsidR="00892752">
        <w:rPr>
          <w:rFonts w:ascii="Arial" w:hAnsi="Arial" w:cs="Arial"/>
          <w:color w:val="000000"/>
          <w:lang w:val="en-US"/>
        </w:rPr>
        <w:t xml:space="preserve"> </w:t>
      </w:r>
      <w:r w:rsidRPr="00F309E5">
        <w:rPr>
          <w:rFonts w:ascii="Arial" w:hAnsi="Arial" w:cs="Arial"/>
          <w:color w:val="000000"/>
          <w:lang w:val="en-US"/>
        </w:rPr>
        <w:fldChar w:fldCharType="begin">
          <w:fldData xml:space="preserve">PEVuZE5vdGU+PENpdGU+PEF1dGhvcj5DemltbWVyZXI8L0F1dGhvcj48WWVhcj4yMDE4PC9ZZWFy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</w:fldData>
        </w:fldChar>
      </w:r>
      <w:r w:rsidR="00856DFF">
        <w:rPr>
          <w:rFonts w:ascii="Arial" w:hAnsi="Arial" w:cs="Arial"/>
          <w:color w:val="000000"/>
          <w:lang w:val="en-US"/>
        </w:rPr>
        <w:instrText xml:space="preserve"> ADDIN EN.CITE </w:instrText>
      </w:r>
      <w:r w:rsidR="00856DFF">
        <w:rPr>
          <w:rFonts w:ascii="Arial" w:hAnsi="Arial" w:cs="Arial"/>
          <w:color w:val="000000"/>
          <w:lang w:val="en-US"/>
        </w:rPr>
        <w:fldChar w:fldCharType="begin">
          <w:fldData xml:space="preserve">PEVuZE5vdGU+PENpdGU+PEF1dGhvcj5DemltbWVyZXI8L0F1dGhvcj48WWVhcj4yMDE4PC9ZZWFy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</w:fldData>
        </w:fldChar>
      </w:r>
      <w:r w:rsidR="00856DFF">
        <w:rPr>
          <w:rFonts w:ascii="Arial" w:hAnsi="Arial" w:cs="Arial"/>
          <w:color w:val="000000"/>
          <w:lang w:val="en-US"/>
        </w:rPr>
        <w:instrText xml:space="preserve"> ADDIN EN.CITE.DATA </w:instrText>
      </w:r>
      <w:r w:rsidR="00856DFF">
        <w:rPr>
          <w:rFonts w:ascii="Arial" w:hAnsi="Arial" w:cs="Arial"/>
          <w:color w:val="000000"/>
          <w:lang w:val="en-US"/>
        </w:rPr>
      </w:r>
      <w:r w:rsidR="00856DFF">
        <w:rPr>
          <w:rFonts w:ascii="Arial" w:hAnsi="Arial" w:cs="Arial"/>
          <w:color w:val="000000"/>
          <w:lang w:val="en-US"/>
        </w:rPr>
        <w:fldChar w:fldCharType="end"/>
      </w:r>
      <w:r w:rsidRPr="00F309E5">
        <w:rPr>
          <w:rFonts w:ascii="Arial" w:hAnsi="Arial" w:cs="Arial"/>
          <w:color w:val="000000"/>
          <w:lang w:val="en-US"/>
        </w:rPr>
      </w:r>
      <w:r w:rsidRPr="00F309E5">
        <w:rPr>
          <w:rFonts w:ascii="Arial" w:hAnsi="Arial" w:cs="Arial"/>
          <w:color w:val="000000"/>
          <w:lang w:val="en-US"/>
        </w:rPr>
        <w:fldChar w:fldCharType="separate"/>
      </w:r>
      <w:r w:rsidR="00856DFF">
        <w:rPr>
          <w:rFonts w:ascii="Arial" w:hAnsi="Arial" w:cs="Arial"/>
          <w:noProof/>
          <w:color w:val="000000"/>
          <w:lang w:val="en-US"/>
        </w:rPr>
        <w:t>(Liu et al. 2008; Czimmerer et al. 2018)</w:t>
      </w:r>
      <w:r w:rsidRPr="00F309E5">
        <w:rPr>
          <w:rFonts w:ascii="Arial" w:hAnsi="Arial" w:cs="Arial"/>
          <w:color w:val="000000"/>
          <w:lang w:val="en-US"/>
        </w:rPr>
        <w:fldChar w:fldCharType="end"/>
      </w:r>
      <w:r w:rsidRPr="00F309E5">
        <w:rPr>
          <w:rFonts w:ascii="Arial" w:hAnsi="Arial" w:cs="Arial"/>
          <w:color w:val="000000"/>
          <w:lang w:val="en-US"/>
        </w:rPr>
        <w:t>. Cells were stimulated as indicated with IL-4 (20 ng/ml) for the time speci</w:t>
      </w:r>
      <w:r w:rsidR="00EA5925">
        <w:rPr>
          <w:rFonts w:ascii="Arial" w:hAnsi="Arial" w:cs="Arial"/>
          <w:color w:val="000000"/>
          <w:lang w:val="en-US"/>
        </w:rPr>
        <w:t>fied within the figure legends.</w:t>
      </w:r>
    </w:p>
    <w:p w:rsidR="00AF33A3" w:rsidRDefault="00AF33A3" w:rsidP="00571CD5">
      <w:pPr>
        <w:spacing w:line="480" w:lineRule="auto"/>
        <w:jc w:val="both"/>
        <w:rPr>
          <w:rFonts w:ascii="Arial" w:hAnsi="Arial" w:cs="Arial"/>
          <w:color w:val="000000"/>
          <w:lang w:val="en-US"/>
        </w:rPr>
      </w:pPr>
    </w:p>
    <w:p w:rsidR="00AF33A3" w:rsidRPr="00F309E5" w:rsidRDefault="00AF33A3" w:rsidP="00AF33A3">
      <w:pPr>
        <w:spacing w:line="480" w:lineRule="auto"/>
        <w:jc w:val="both"/>
        <w:outlineLvl w:val="0"/>
        <w:rPr>
          <w:rFonts w:ascii="Arial" w:hAnsi="Arial" w:cs="Arial"/>
          <w:b/>
          <w:lang w:val="en-US"/>
        </w:rPr>
      </w:pPr>
      <w:r w:rsidRPr="00F309E5">
        <w:rPr>
          <w:rFonts w:ascii="Arial" w:hAnsi="Arial" w:cs="Arial"/>
          <w:b/>
          <w:lang w:val="en-US"/>
        </w:rPr>
        <w:t>RNA-seq mapping and gene expression quantification</w:t>
      </w:r>
    </w:p>
    <w:p w:rsidR="00AF33A3" w:rsidRDefault="00AF33A3" w:rsidP="00571CD5">
      <w:pPr>
        <w:spacing w:line="480" w:lineRule="auto"/>
        <w:jc w:val="both"/>
        <w:rPr>
          <w:rFonts w:ascii="Arial" w:hAnsi="Arial" w:cs="Arial"/>
          <w:lang w:val="en-US" w:bidi="he-IL"/>
        </w:rPr>
      </w:pPr>
      <w:proofErr w:type="spellStart"/>
      <w:r w:rsidRPr="00F309E5">
        <w:rPr>
          <w:rFonts w:ascii="Arial" w:hAnsi="Arial" w:cs="Arial"/>
          <w:lang w:val="en-US" w:bidi="he-IL"/>
        </w:rPr>
        <w:t>Rsubread’s</w:t>
      </w:r>
      <w:proofErr w:type="spellEnd"/>
      <w:r w:rsidRPr="00F309E5">
        <w:rPr>
          <w:rFonts w:ascii="Arial" w:hAnsi="Arial" w:cs="Arial"/>
          <w:lang w:val="en-US" w:bidi="he-IL"/>
        </w:rPr>
        <w:t xml:space="preserve"> </w:t>
      </w:r>
      <w:r w:rsidR="00892752">
        <w:rPr>
          <w:rFonts w:ascii="Arial" w:hAnsi="Arial" w:cs="Arial"/>
          <w:i/>
          <w:iCs/>
          <w:lang w:val="en-US" w:bidi="he-IL"/>
        </w:rPr>
        <w:t xml:space="preserve">FeatureCounts </w:t>
      </w:r>
      <w:r w:rsidRPr="00F309E5">
        <w:rPr>
          <w:rFonts w:ascii="Arial" w:hAnsi="Arial" w:cs="Arial"/>
          <w:i/>
          <w:iCs/>
          <w:lang w:val="en-US" w:bidi="he-IL"/>
        </w:rPr>
        <w:fldChar w:fldCharType="begin">
          <w:fldData xml:space="preserve">PEVuZE5vdGU+PENpdGU+PEF1dGhvcj5MaWFvPC9BdXRob3I+PFllYXI+MjAxOTwvWWVhcj48UmVj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</w:fldData>
        </w:fldChar>
      </w:r>
      <w:r w:rsidR="00856DFF">
        <w:rPr>
          <w:rFonts w:ascii="Arial" w:hAnsi="Arial" w:cs="Arial"/>
          <w:i/>
          <w:iCs/>
          <w:lang w:val="en-US" w:bidi="he-IL"/>
        </w:rPr>
        <w:instrText xml:space="preserve"> ADDIN EN.CITE </w:instrText>
      </w:r>
      <w:r w:rsidR="00856DFF">
        <w:rPr>
          <w:rFonts w:ascii="Arial" w:hAnsi="Arial" w:cs="Arial"/>
          <w:i/>
          <w:iCs/>
          <w:lang w:val="en-US" w:bidi="he-IL"/>
        </w:rPr>
        <w:fldChar w:fldCharType="begin">
          <w:fldData xml:space="preserve">PEVuZE5vdGU+PENpdGU+PEF1dGhvcj5MaWFvPC9BdXRob3I+PFllYXI+MjAxOTwvWWVhcj48UmVj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</w:fldData>
        </w:fldChar>
      </w:r>
      <w:r w:rsidR="00856DFF">
        <w:rPr>
          <w:rFonts w:ascii="Arial" w:hAnsi="Arial" w:cs="Arial"/>
          <w:i/>
          <w:iCs/>
          <w:lang w:val="en-US" w:bidi="he-IL"/>
        </w:rPr>
        <w:instrText xml:space="preserve"> ADDIN EN.CITE.DATA </w:instrText>
      </w:r>
      <w:r w:rsidR="00856DFF">
        <w:rPr>
          <w:rFonts w:ascii="Arial" w:hAnsi="Arial" w:cs="Arial"/>
          <w:i/>
          <w:iCs/>
          <w:lang w:val="en-US" w:bidi="he-IL"/>
        </w:rPr>
      </w:r>
      <w:r w:rsidR="00856DFF">
        <w:rPr>
          <w:rFonts w:ascii="Arial" w:hAnsi="Arial" w:cs="Arial"/>
          <w:i/>
          <w:iCs/>
          <w:lang w:val="en-US" w:bidi="he-IL"/>
        </w:rPr>
        <w:fldChar w:fldCharType="end"/>
      </w:r>
      <w:r w:rsidRPr="00F309E5">
        <w:rPr>
          <w:rFonts w:ascii="Arial" w:hAnsi="Arial" w:cs="Arial"/>
          <w:i/>
          <w:iCs/>
          <w:lang w:val="en-US" w:bidi="he-IL"/>
        </w:rPr>
      </w:r>
      <w:r w:rsidRPr="00F309E5">
        <w:rPr>
          <w:rFonts w:ascii="Arial" w:hAnsi="Arial" w:cs="Arial"/>
          <w:i/>
          <w:iCs/>
          <w:lang w:val="en-US" w:bidi="he-IL"/>
        </w:rPr>
        <w:fldChar w:fldCharType="separate"/>
      </w:r>
      <w:r w:rsidR="00856DFF">
        <w:rPr>
          <w:rFonts w:ascii="Arial" w:hAnsi="Arial" w:cs="Arial"/>
          <w:i/>
          <w:iCs/>
          <w:noProof/>
          <w:lang w:val="en-US" w:bidi="he-IL"/>
        </w:rPr>
        <w:t>(Liao et al. 2019)</w:t>
      </w:r>
      <w:r w:rsidRPr="00F309E5">
        <w:rPr>
          <w:rFonts w:ascii="Arial" w:hAnsi="Arial" w:cs="Arial"/>
          <w:i/>
          <w:iCs/>
          <w:lang w:val="en-US" w:bidi="he-IL"/>
        </w:rPr>
        <w:fldChar w:fldCharType="end"/>
      </w:r>
      <w:r w:rsidRPr="00F309E5">
        <w:rPr>
          <w:rFonts w:ascii="Arial" w:hAnsi="Arial" w:cs="Arial"/>
          <w:lang w:val="en-US" w:bidi="he-IL"/>
        </w:rPr>
        <w:t xml:space="preserve"> function was used to quantify the reference transcriptome (</w:t>
      </w:r>
      <w:proofErr w:type="spellStart"/>
      <w:r w:rsidRPr="00F309E5">
        <w:rPr>
          <w:rFonts w:ascii="Arial" w:hAnsi="Arial" w:cs="Arial"/>
          <w:lang w:val="en-US" w:bidi="he-IL"/>
        </w:rPr>
        <w:t>Gencode</w:t>
      </w:r>
      <w:proofErr w:type="spellEnd"/>
      <w:r w:rsidRPr="00F309E5">
        <w:rPr>
          <w:rFonts w:ascii="Arial" w:hAnsi="Arial" w:cs="Arial"/>
          <w:lang w:val="en-US" w:bidi="he-IL"/>
        </w:rPr>
        <w:t>: M21) and generate raw count table (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useMetaFeatures</w:t>
      </w:r>
      <w:proofErr w:type="spellEnd"/>
      <w:r w:rsidRPr="00F309E5">
        <w:rPr>
          <w:rFonts w:ascii="Arial" w:hAnsi="Arial" w:cs="Arial"/>
          <w:i/>
          <w:iCs/>
          <w:lang w:val="en-US" w:bidi="he-IL"/>
        </w:rPr>
        <w:t>=TRUE</w:t>
      </w:r>
      <w:r w:rsidRPr="00F309E5">
        <w:rPr>
          <w:rFonts w:ascii="Arial" w:hAnsi="Arial" w:cs="Arial"/>
          <w:lang w:val="en-US" w:bidi="he-IL"/>
        </w:rPr>
        <w:t xml:space="preserve"> and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allowMultiOverlap</w:t>
      </w:r>
      <w:proofErr w:type="spellEnd"/>
      <w:r w:rsidRPr="00F309E5">
        <w:rPr>
          <w:rFonts w:ascii="Arial" w:hAnsi="Arial" w:cs="Arial"/>
          <w:i/>
          <w:iCs/>
          <w:lang w:val="en-US" w:bidi="he-IL"/>
        </w:rPr>
        <w:t>=TRUE</w:t>
      </w:r>
      <w:r w:rsidRPr="00F309E5">
        <w:rPr>
          <w:rFonts w:ascii="Arial" w:hAnsi="Arial" w:cs="Arial"/>
          <w:lang w:val="en-US" w:bidi="he-IL"/>
        </w:rPr>
        <w:t xml:space="preserve">). Genes with at least 10 </w:t>
      </w:r>
      <w:proofErr w:type="spellStart"/>
      <w:r>
        <w:rPr>
          <w:rFonts w:ascii="Arial" w:hAnsi="Arial" w:cs="Arial"/>
          <w:lang w:bidi="he-IL"/>
        </w:rPr>
        <w:t>Counts</w:t>
      </w:r>
      <w:proofErr w:type="spellEnd"/>
      <w:r>
        <w:rPr>
          <w:rFonts w:ascii="Arial" w:hAnsi="Arial" w:cs="Arial"/>
          <w:lang w:bidi="he-IL"/>
        </w:rPr>
        <w:t xml:space="preserve"> Per Million </w:t>
      </w:r>
      <w:proofErr w:type="spellStart"/>
      <w:r>
        <w:rPr>
          <w:rFonts w:ascii="Arial" w:hAnsi="Arial" w:cs="Arial"/>
          <w:lang w:bidi="he-IL"/>
        </w:rPr>
        <w:t>mapped</w:t>
      </w:r>
      <w:proofErr w:type="spellEnd"/>
      <w:r>
        <w:rPr>
          <w:rFonts w:ascii="Arial" w:hAnsi="Arial" w:cs="Arial"/>
          <w:lang w:bidi="he-IL"/>
        </w:rPr>
        <w:t xml:space="preserve"> </w:t>
      </w:r>
      <w:proofErr w:type="spellStart"/>
      <w:r>
        <w:rPr>
          <w:rFonts w:ascii="Arial" w:hAnsi="Arial" w:cs="Arial"/>
          <w:lang w:bidi="he-IL"/>
        </w:rPr>
        <w:t>read</w:t>
      </w:r>
      <w:proofErr w:type="spellEnd"/>
      <w:r>
        <w:rPr>
          <w:rFonts w:ascii="Arial" w:hAnsi="Arial" w:cs="Arial"/>
          <w:lang w:bidi="he-IL"/>
        </w:rPr>
        <w:t xml:space="preserve"> (</w:t>
      </w:r>
      <w:r w:rsidRPr="00F309E5">
        <w:rPr>
          <w:rFonts w:ascii="Arial" w:hAnsi="Arial" w:cs="Arial"/>
          <w:lang w:val="en-US" w:bidi="he-IL"/>
        </w:rPr>
        <w:t>CPM</w:t>
      </w:r>
      <w:r>
        <w:rPr>
          <w:rFonts w:ascii="Arial" w:hAnsi="Arial" w:cs="Arial"/>
          <w:lang w:val="en-US" w:bidi="he-IL"/>
        </w:rPr>
        <w:t>)</w:t>
      </w:r>
      <w:r w:rsidRPr="00F309E5">
        <w:rPr>
          <w:rFonts w:ascii="Arial" w:hAnsi="Arial" w:cs="Arial"/>
          <w:lang w:val="en-US" w:bidi="he-IL"/>
        </w:rPr>
        <w:t xml:space="preserve"> in two samples were considered expressed. To determine differentially expressed genes at FDR 5% and fold change &gt; 1.5, we used the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limma</w:t>
      </w:r>
      <w:proofErr w:type="spellEnd"/>
      <w:r w:rsidRPr="00F309E5">
        <w:rPr>
          <w:rFonts w:ascii="Arial" w:hAnsi="Arial" w:cs="Arial"/>
          <w:i/>
          <w:iCs/>
          <w:lang w:val="en-US" w:bidi="he-IL"/>
        </w:rPr>
        <w:t>-voom</w:t>
      </w:r>
      <w:r w:rsidR="00892752">
        <w:rPr>
          <w:rFonts w:ascii="Arial" w:hAnsi="Arial" w:cs="Arial"/>
          <w:i/>
          <w:iCs/>
          <w:lang w:val="en-US" w:bidi="he-IL"/>
        </w:rPr>
        <w:t xml:space="preserve"> </w:t>
      </w:r>
      <w:r w:rsidRPr="00F309E5">
        <w:rPr>
          <w:rFonts w:ascii="Arial" w:hAnsi="Arial" w:cs="Arial"/>
          <w:i/>
          <w:iCs/>
          <w:lang w:val="en-US" w:bidi="he-IL"/>
        </w:rPr>
        <w:fldChar w:fldCharType="begin"/>
      </w:r>
      <w:r w:rsidR="00856DFF">
        <w:rPr>
          <w:rFonts w:ascii="Arial" w:hAnsi="Arial" w:cs="Arial"/>
          <w:i/>
          <w:iCs/>
          <w:lang w:val="en-US" w:bidi="he-IL"/>
        </w:rPr>
        <w:instrText xml:space="preserve"> ADDIN EN.CITE &lt;EndNote&gt;&lt;Cite&gt;&lt;Author&gt;Law&lt;/Author&gt;&lt;Year&gt;2014&lt;/Year&gt;&lt;RecNum&gt;63&lt;/RecNum&gt;&lt;DisplayText&gt;(Law et al. 2014)&lt;/DisplayText&gt;&lt;record&gt;&lt;rec-number&gt;63&lt;/rec-number&gt;&lt;foreign-keys&gt;&lt;key app="EN" db-id="ffep2wzwrvpef6e95pjv2z2g2xvwv52psfdz" timestamp="1593617221"&gt;63&lt;/key&gt;&lt;/foreign-keys&gt;&lt;ref-type name="Journal Article"&gt;17&lt;/ref-type&gt;&lt;contributors&gt;&lt;authors&gt;&lt;author&gt;Law, C. W.&lt;/author&gt;&lt;author&gt;Chen, Y.&lt;/author&gt;&lt;author&gt;Shi, W.&lt;/author&gt;&lt;author&gt;Smyth, G. K.&lt;/author&gt;&lt;/authors&gt;&lt;/contributors&gt;&lt;titles&gt;&lt;title&gt;voom: Precision weights unlock linear model analysis tools for RNA-seq read counts&lt;/title&gt;&lt;secondary-title&gt;Genome Biol&lt;/secondary-title&gt;&lt;alt-title&gt;Genome biology&lt;/alt-title&gt;&lt;/titles&gt;&lt;periodical&gt;&lt;full-title&gt;Genome Biol&lt;/full-title&gt;&lt;abbr-1&gt;Genome biology&lt;/abbr-1&gt;&lt;/periodical&gt;&lt;alt-periodical&gt;&lt;full-title&gt;Genome Biol&lt;/full-title&gt;&lt;abbr-1&gt;Genome biology&lt;/abbr-1&gt;&lt;/alt-periodical&gt;&lt;pages&gt;R29&lt;/pages&gt;&lt;volume&gt;15&lt;/volume&gt;&lt;number&gt;2&lt;/number&gt;&lt;keywords&gt;&lt;keyword&gt;*Algorithms&lt;/keyword&gt;&lt;keyword&gt;Base Sequence&lt;/keyword&gt;&lt;keyword&gt;Bayes Theorem&lt;/keyword&gt;&lt;keyword&gt;Computer Simulation&lt;/keyword&gt;&lt;keyword&gt;Gene Expression Profiling&lt;/keyword&gt;&lt;keyword&gt;High-Throughput Nucleotide Sequencing/*methods&lt;/keyword&gt;&lt;keyword&gt;*Linear Models&lt;/keyword&gt;&lt;keyword&gt;RNA/*genetics&lt;/keyword&gt;&lt;keyword&gt;Sequence Analysis, RNA&lt;/keyword&gt;&lt;/keywords&gt;&lt;dates&gt;&lt;year&gt;2014&lt;/year&gt;&lt;pub-dates&gt;&lt;date&gt;Feb 3&lt;/date&gt;&lt;/pub-dates&gt;&lt;/dates&gt;&lt;isbn&gt;1474-760X (Electronic)&amp;#xD;1474-7596 (Linking)&lt;/isbn&gt;&lt;accession-num&gt;24485249&lt;/accession-num&gt;&lt;urls&gt;&lt;related-urls&gt;&lt;url&gt;http://www.ncbi.nlm.nih.gov/pubmed/24485249&lt;/url&gt;&lt;/related-urls&gt;&lt;/urls&gt;&lt;custom2&gt;4053721&lt;/custom2&gt;&lt;electronic-resource-num&gt;10.1186/gb-2014-15-2-r29&lt;/electronic-resource-num&gt;&lt;/record&gt;&lt;/Cite&gt;&lt;/EndNote&gt;</w:instrText>
      </w:r>
      <w:r w:rsidRPr="00F309E5">
        <w:rPr>
          <w:rFonts w:ascii="Arial" w:hAnsi="Arial" w:cs="Arial"/>
          <w:i/>
          <w:iCs/>
          <w:lang w:val="en-US" w:bidi="he-IL"/>
        </w:rPr>
        <w:fldChar w:fldCharType="separate"/>
      </w:r>
      <w:r w:rsidR="00856DFF">
        <w:rPr>
          <w:rFonts w:ascii="Arial" w:hAnsi="Arial" w:cs="Arial"/>
          <w:i/>
          <w:iCs/>
          <w:noProof/>
          <w:lang w:val="en-US" w:bidi="he-IL"/>
        </w:rPr>
        <w:t>(Law et al. 2014)</w:t>
      </w:r>
      <w:r w:rsidRPr="00F309E5">
        <w:rPr>
          <w:rFonts w:ascii="Arial" w:hAnsi="Arial" w:cs="Arial"/>
          <w:i/>
          <w:iCs/>
          <w:lang w:val="en-US" w:bidi="he-IL"/>
        </w:rPr>
        <w:fldChar w:fldCharType="end"/>
      </w:r>
      <w:r w:rsidRPr="00F309E5">
        <w:rPr>
          <w:rFonts w:ascii="Arial" w:hAnsi="Arial" w:cs="Arial"/>
          <w:lang w:val="en-US" w:bidi="he-IL"/>
        </w:rPr>
        <w:t xml:space="preserve"> model, through the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DEApp</w:t>
      </w:r>
      <w:proofErr w:type="spellEnd"/>
      <w:r w:rsidR="00892752">
        <w:rPr>
          <w:rFonts w:ascii="Arial" w:hAnsi="Arial" w:cs="Arial"/>
          <w:i/>
          <w:iCs/>
          <w:lang w:val="en-US" w:bidi="he-IL"/>
        </w:rPr>
        <w:t xml:space="preserve"> </w:t>
      </w:r>
      <w:r w:rsidRPr="00F309E5">
        <w:rPr>
          <w:rFonts w:ascii="Arial" w:hAnsi="Arial" w:cs="Arial"/>
          <w:i/>
          <w:iCs/>
          <w:lang w:val="en-US" w:bidi="he-IL"/>
        </w:rPr>
        <w:fldChar w:fldCharType="begin"/>
      </w:r>
      <w:r w:rsidR="00856DFF">
        <w:rPr>
          <w:rFonts w:ascii="Arial" w:hAnsi="Arial" w:cs="Arial"/>
          <w:i/>
          <w:iCs/>
          <w:lang w:val="en-US" w:bidi="he-IL"/>
        </w:rPr>
        <w:instrText xml:space="preserve"> ADDIN EN.CITE &lt;EndNote&gt;&lt;Cite&gt;&lt;Author&gt;Li&lt;/Author&gt;&lt;Year&gt;2017&lt;/Year&gt;&lt;RecNum&gt;64&lt;/RecNum&gt;&lt;DisplayText&gt;(Li and Andrade 2017)&lt;/DisplayText&gt;&lt;record&gt;&lt;rec-number&gt;64&lt;/rec-number&gt;&lt;foreign-keys&gt;&lt;key app="EN" db-id="ffep2wzwrvpef6e95pjv2z2g2xvwv52psfdz" timestamp="1593617221"&gt;64&lt;/key&gt;&lt;/foreign-keys&gt;&lt;ref-type name="Journal Article"&gt;17&lt;/ref-type&gt;&lt;contributors&gt;&lt;authors&gt;&lt;author&gt;Li, Y.&lt;/author&gt;&lt;author&gt;Andrade, J.&lt;/author&gt;&lt;/authors&gt;&lt;/contributors&gt;&lt;auth-address&gt;Center for Research Informatics, University of Chicago, Knapp Center for Biomedical Discovery, 900 East 57th St., Chicago, 60637 USA.&lt;/auth-address&gt;&lt;titles&gt;&lt;title&gt;DEApp: an interactive web interface for differential expression analysis of next generation sequence data&lt;/title&gt;&lt;secondary-title&gt;Source Code Biol Med&lt;/secondary-title&gt;&lt;alt-title&gt;Source code for biology and medicine&lt;/alt-title&gt;&lt;/titles&gt;&lt;periodical&gt;&lt;full-title&gt;Source Code Biol Med&lt;/full-title&gt;&lt;abbr-1&gt;Source code for biology and medicine&lt;/abbr-1&gt;&lt;/periodical&gt;&lt;alt-periodical&gt;&lt;full-title&gt;Source Code Biol Med&lt;/full-title&gt;&lt;abbr-1&gt;Source code for biology and medicine&lt;/abbr-1&gt;&lt;/alt-periodical&gt;&lt;pages&gt;2&lt;/pages&gt;&lt;volume&gt;12&lt;/volume&gt;&lt;dates&gt;&lt;year&gt;2017&lt;/year&gt;&lt;/dates&gt;&lt;isbn&gt;1751-0473 (Print)&amp;#xD;1751-0473 (Linking)&lt;/isbn&gt;&lt;accession-num&gt;28174599&lt;/accession-num&gt;&lt;urls&gt;&lt;related-urls&gt;&lt;url&gt;http://www.ncbi.nlm.nih.gov/pubmed/28174599&lt;/url&gt;&lt;/related-urls&gt;&lt;/urls&gt;&lt;custom2&gt;5291987&lt;/custom2&gt;&lt;electronic-resource-num&gt;10.1186/s13029-017-0063-4&lt;/electronic-resource-num&gt;&lt;/record&gt;&lt;/Cite&gt;&lt;/EndNote&gt;</w:instrText>
      </w:r>
      <w:r w:rsidRPr="00F309E5">
        <w:rPr>
          <w:rFonts w:ascii="Arial" w:hAnsi="Arial" w:cs="Arial"/>
          <w:i/>
          <w:iCs/>
          <w:lang w:val="en-US" w:bidi="he-IL"/>
        </w:rPr>
        <w:fldChar w:fldCharType="separate"/>
      </w:r>
      <w:r w:rsidR="00856DFF">
        <w:rPr>
          <w:rFonts w:ascii="Arial" w:hAnsi="Arial" w:cs="Arial"/>
          <w:i/>
          <w:iCs/>
          <w:noProof/>
          <w:lang w:val="en-US" w:bidi="he-IL"/>
        </w:rPr>
        <w:t>(Li and Andrade 2017)</w:t>
      </w:r>
      <w:r w:rsidRPr="00F309E5">
        <w:rPr>
          <w:rFonts w:ascii="Arial" w:hAnsi="Arial" w:cs="Arial"/>
          <w:i/>
          <w:iCs/>
          <w:lang w:val="en-US" w:bidi="he-IL"/>
        </w:rPr>
        <w:fldChar w:fldCharType="end"/>
      </w:r>
      <w:r w:rsidRPr="00F309E5">
        <w:rPr>
          <w:rFonts w:ascii="Arial" w:hAnsi="Arial" w:cs="Arial"/>
          <w:lang w:val="en-US" w:bidi="he-IL"/>
        </w:rPr>
        <w:t xml:space="preserve"> </w:t>
      </w:r>
      <w:r w:rsidRPr="00F309E5">
        <w:rPr>
          <w:rFonts w:ascii="Arial" w:hAnsi="Arial" w:cs="Arial"/>
          <w:i/>
          <w:iCs/>
          <w:lang w:val="en-US" w:bidi="he-IL"/>
        </w:rPr>
        <w:t>shiny</w:t>
      </w:r>
      <w:r w:rsidRPr="00F309E5">
        <w:rPr>
          <w:rFonts w:ascii="Arial" w:hAnsi="Arial" w:cs="Arial"/>
          <w:lang w:val="en-US" w:bidi="he-IL"/>
        </w:rPr>
        <w:t xml:space="preserve"> API. Principal component analyses (PCA), correlation heatmaps and boxplots were created with R and </w:t>
      </w:r>
      <w:r w:rsidRPr="00F309E5">
        <w:rPr>
          <w:rFonts w:ascii="Arial" w:hAnsi="Arial" w:cs="Arial"/>
          <w:i/>
          <w:iCs/>
          <w:lang w:val="en-US" w:bidi="he-IL"/>
        </w:rPr>
        <w:t>ggplot2</w:t>
      </w:r>
      <w:r w:rsidRPr="00F309E5">
        <w:rPr>
          <w:rFonts w:ascii="Arial" w:hAnsi="Arial" w:cs="Arial"/>
          <w:lang w:val="en-US" w:bidi="he-IL"/>
        </w:rPr>
        <w:t xml:space="preserve"> (</w:t>
      </w:r>
      <w:hyperlink r:id="rId4" w:history="1">
        <w:r w:rsidRPr="00F309E5">
          <w:rPr>
            <w:rStyle w:val="Hyperlink"/>
            <w:rFonts w:ascii="Arial" w:hAnsi="Arial" w:cs="Arial"/>
            <w:color w:val="5A9DDB"/>
            <w:spacing w:val="2"/>
            <w:lang w:val="en-US"/>
          </w:rPr>
          <w:t>https://ggplot2.tidyverse.org</w:t>
        </w:r>
      </w:hyperlink>
      <w:r w:rsidRPr="00F309E5">
        <w:rPr>
          <w:rFonts w:ascii="Arial" w:hAnsi="Arial" w:cs="Arial"/>
          <w:color w:val="444444"/>
          <w:spacing w:val="2"/>
          <w:lang w:val="en-US"/>
        </w:rPr>
        <w:t>)</w:t>
      </w:r>
      <w:r w:rsidRPr="00F309E5">
        <w:rPr>
          <w:rFonts w:ascii="Arial" w:hAnsi="Arial" w:cs="Arial"/>
          <w:lang w:val="en-US" w:bidi="he-IL"/>
        </w:rPr>
        <w:t>. Annotation of enhancers to differentially expressed genes w</w:t>
      </w:r>
      <w:r>
        <w:rPr>
          <w:rFonts w:ascii="Arial" w:hAnsi="Arial" w:cs="Arial"/>
          <w:lang w:val="en-US" w:bidi="he-IL"/>
        </w:rPr>
        <w:t>as</w:t>
      </w:r>
      <w:r w:rsidRPr="00F309E5">
        <w:rPr>
          <w:rFonts w:ascii="Arial" w:hAnsi="Arial" w:cs="Arial"/>
          <w:lang w:val="en-US" w:bidi="he-IL"/>
        </w:rPr>
        <w:t xml:space="preserve"> based on linear proximity (+/- 100 kilobase) to the transcription start sites (TSS</w:t>
      </w:r>
      <w:r>
        <w:rPr>
          <w:rFonts w:ascii="Arial" w:hAnsi="Arial" w:cs="Arial"/>
          <w:lang w:val="en-US" w:bidi="he-IL"/>
        </w:rPr>
        <w:t>s</w:t>
      </w:r>
      <w:r w:rsidRPr="00F309E5">
        <w:rPr>
          <w:rFonts w:ascii="Arial" w:hAnsi="Arial" w:cs="Arial"/>
          <w:lang w:val="en-US" w:bidi="he-IL"/>
        </w:rPr>
        <w:t xml:space="preserve">). Coverage profiles represents Reads Per Kilobase Million (RPKM) values, calculated using deeptools2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bamCoverage</w:t>
      </w:r>
      <w:proofErr w:type="spellEnd"/>
      <w:r w:rsidR="00892752">
        <w:rPr>
          <w:rFonts w:ascii="Arial" w:hAnsi="Arial" w:cs="Arial"/>
          <w:i/>
          <w:iCs/>
          <w:lang w:val="en-US" w:bidi="he-IL"/>
        </w:rPr>
        <w:t xml:space="preserve"> </w:t>
      </w:r>
      <w:r w:rsidRPr="00F309E5">
        <w:rPr>
          <w:rFonts w:ascii="Arial" w:hAnsi="Arial" w:cs="Arial"/>
          <w:i/>
          <w:iCs/>
          <w:lang w:val="en-US" w:bidi="he-IL"/>
        </w:rPr>
        <w:fldChar w:fldCharType="begin">
          <w:fldData xml:space="preserve">PEVuZE5vdGU+PENpdGU+PEF1dGhvcj5SYW1pcmV6PC9BdXRob3I+PFllYXI+MjAxNjwvWWVhcj48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</w:fldData>
        </w:fldChar>
      </w:r>
      <w:r w:rsidR="00856DFF">
        <w:rPr>
          <w:rFonts w:ascii="Arial" w:hAnsi="Arial" w:cs="Arial"/>
          <w:i/>
          <w:iCs/>
          <w:lang w:val="en-US" w:bidi="he-IL"/>
        </w:rPr>
        <w:instrText xml:space="preserve"> ADDIN EN.CITE </w:instrText>
      </w:r>
      <w:r w:rsidR="00856DFF">
        <w:rPr>
          <w:rFonts w:ascii="Arial" w:hAnsi="Arial" w:cs="Arial"/>
          <w:i/>
          <w:iCs/>
          <w:lang w:val="en-US" w:bidi="he-IL"/>
        </w:rPr>
        <w:fldChar w:fldCharType="begin">
          <w:fldData xml:space="preserve">PEVuZE5vdGU+PENpdGU+PEF1dGhvcj5SYW1pcmV6PC9BdXRob3I+PFllYXI+MjAxNjwvWWVhcj48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</w:fldData>
        </w:fldChar>
      </w:r>
      <w:r w:rsidR="00856DFF">
        <w:rPr>
          <w:rFonts w:ascii="Arial" w:hAnsi="Arial" w:cs="Arial"/>
          <w:i/>
          <w:iCs/>
          <w:lang w:val="en-US" w:bidi="he-IL"/>
        </w:rPr>
        <w:instrText xml:space="preserve"> ADDIN EN.CITE.DATA </w:instrText>
      </w:r>
      <w:r w:rsidR="00856DFF">
        <w:rPr>
          <w:rFonts w:ascii="Arial" w:hAnsi="Arial" w:cs="Arial"/>
          <w:i/>
          <w:iCs/>
          <w:lang w:val="en-US" w:bidi="he-IL"/>
        </w:rPr>
      </w:r>
      <w:r w:rsidR="00856DFF">
        <w:rPr>
          <w:rFonts w:ascii="Arial" w:hAnsi="Arial" w:cs="Arial"/>
          <w:i/>
          <w:iCs/>
          <w:lang w:val="en-US" w:bidi="he-IL"/>
        </w:rPr>
        <w:fldChar w:fldCharType="end"/>
      </w:r>
      <w:r w:rsidRPr="00F309E5">
        <w:rPr>
          <w:rFonts w:ascii="Arial" w:hAnsi="Arial" w:cs="Arial"/>
          <w:i/>
          <w:iCs/>
          <w:lang w:val="en-US" w:bidi="he-IL"/>
        </w:rPr>
      </w:r>
      <w:r w:rsidRPr="00F309E5">
        <w:rPr>
          <w:rFonts w:ascii="Arial" w:hAnsi="Arial" w:cs="Arial"/>
          <w:i/>
          <w:iCs/>
          <w:lang w:val="en-US" w:bidi="he-IL"/>
        </w:rPr>
        <w:fldChar w:fldCharType="separate"/>
      </w:r>
      <w:r w:rsidR="00856DFF">
        <w:rPr>
          <w:rFonts w:ascii="Arial" w:hAnsi="Arial" w:cs="Arial"/>
          <w:i/>
          <w:iCs/>
          <w:noProof/>
          <w:lang w:val="en-US" w:bidi="he-IL"/>
        </w:rPr>
        <w:t>(Ramirez et al. 2016)</w:t>
      </w:r>
      <w:r w:rsidRPr="00F309E5">
        <w:rPr>
          <w:rFonts w:ascii="Arial" w:hAnsi="Arial" w:cs="Arial"/>
          <w:i/>
          <w:iCs/>
          <w:lang w:val="en-US" w:bidi="he-IL"/>
        </w:rPr>
        <w:fldChar w:fldCharType="end"/>
      </w:r>
      <w:r w:rsidRPr="00F309E5">
        <w:rPr>
          <w:rFonts w:ascii="Arial" w:hAnsi="Arial" w:cs="Arial"/>
          <w:lang w:val="en-US" w:bidi="he-IL"/>
        </w:rPr>
        <w:t xml:space="preserve"> and visualized in IGV</w:t>
      </w:r>
      <w:r w:rsidR="00892752">
        <w:rPr>
          <w:rFonts w:ascii="Arial" w:hAnsi="Arial" w:cs="Arial"/>
          <w:lang w:val="en-US" w:bidi="he-IL"/>
        </w:rPr>
        <w:t xml:space="preserve"> </w:t>
      </w:r>
      <w:r w:rsidRPr="00F309E5">
        <w:rPr>
          <w:rFonts w:ascii="Arial" w:hAnsi="Arial" w:cs="Arial"/>
          <w:lang w:val="en-US" w:bidi="he-IL"/>
        </w:rPr>
        <w:fldChar w:fldCharType="begin"/>
      </w:r>
      <w:r w:rsidR="00856DFF">
        <w:rPr>
          <w:rFonts w:ascii="Arial" w:hAnsi="Arial" w:cs="Arial"/>
          <w:lang w:val="en-US" w:bidi="he-IL"/>
        </w:rPr>
        <w:instrText xml:space="preserve"> ADDIN EN.CITE &lt;EndNote&gt;&lt;Cite&gt;&lt;Author&gt;Robinson&lt;/Author&gt;&lt;Year&gt;2011&lt;/Year&gt;&lt;RecNum&gt;66&lt;/RecNum&gt;&lt;DisplayText&gt;(Robinson et al. 2011)&lt;/DisplayText&gt;&lt;record&gt;&lt;rec-number&gt;66&lt;/rec-number&gt;&lt;foreign-keys&gt;&lt;key app="EN" db-id="ffep2wzwrvpef6e95pjv2z2g2xvwv52psfdz" timestamp="1593617221"&gt;66&lt;/key&gt;&lt;/foreign-keys&gt;&lt;ref-type name="Journal Article"&gt;17&lt;/ref-type&gt;&lt;contributors&gt;&lt;authors&gt;&lt;author&gt;Robinson, J. T.&lt;/author&gt;&lt;author&gt;Thorvaldsdottir, H.&lt;/author&gt;&lt;author&gt;Winckler, W.&lt;/author&gt;&lt;author&gt;Guttman, M.&lt;/author&gt;&lt;author&gt;Lander, E. S.&lt;/author&gt;&lt;author&gt;Getz, G.&lt;/author&gt;&lt;author&gt;Mesirov, J. P.&lt;/author&gt;&lt;/authors&gt;&lt;/contributors&gt;&lt;titles&gt;&lt;title&gt;Integrative genomics viewer&lt;/title&gt;&lt;secondary-title&gt;Nat Biotechnol&lt;/secondary-title&gt;&lt;alt-title&gt;Nature biotechnology&lt;/alt-title&gt;&lt;/titles&gt;&lt;periodical&gt;&lt;full-title&gt;Nat Biotechnol&lt;/full-title&gt;&lt;abbr-1&gt;Nature biotechnology&lt;/abbr-1&gt;&lt;/periodical&gt;&lt;alt-periodical&gt;&lt;full-title&gt;Nat Biotechnol&lt;/full-title&gt;&lt;abbr-1&gt;Nature biotechnology&lt;/abbr-1&gt;&lt;/alt-periodical&gt;&lt;pages&gt;24-6&lt;/pages&gt;&lt;volume&gt;29&lt;/volume&gt;&lt;number&gt;1&lt;/number&gt;&lt;keywords&gt;&lt;keyword&gt;Chromosome Mapping/methods&lt;/keyword&gt;&lt;keyword&gt;Computational Biology/methods&lt;/keyword&gt;&lt;keyword&gt;*Computer Graphics&lt;/keyword&gt;&lt;keyword&gt;Gene Dosage&lt;/keyword&gt;&lt;keyword&gt;Gene Expression Profiling&lt;/keyword&gt;&lt;keyword&gt;Genomics/*methods&lt;/keyword&gt;&lt;keyword&gt;Glioblastoma/genetics&lt;/keyword&gt;&lt;keyword&gt;Humans&lt;/keyword&gt;&lt;keyword&gt;Information Storage and Retrieval/methods&lt;/keyword&gt;&lt;keyword&gt;Internet&lt;/keyword&gt;&lt;keyword&gt;Neoplasms/genetics&lt;/keyword&gt;&lt;keyword&gt;Oligonucleotide Array Sequence Analysis&lt;/keyword&gt;&lt;keyword&gt;*Online Systems&lt;/keyword&gt;&lt;keyword&gt;Polymorphism, Single Nucleotide&lt;/keyword&gt;&lt;keyword&gt;*Software&lt;/keyword&gt;&lt;/keywords&gt;&lt;dates&gt;&lt;year&gt;2011&lt;/year&gt;&lt;pub-dates&gt;&lt;date&gt;Jan&lt;/date&gt;&lt;/pub-dates&gt;&lt;/dates&gt;&lt;isbn&gt;1546-1696 (Electronic)&amp;#xD;1087-0156 (Linking)&lt;/isbn&gt;&lt;accession-num&gt;21221095&lt;/accession-num&gt;&lt;urls&gt;&lt;related-urls&gt;&lt;url&gt;http://www.ncbi.nlm.nih.gov/pubmed/21221095&lt;/url&gt;&lt;/related-urls&gt;&lt;/urls&gt;&lt;custom2&gt;3346182&lt;/custom2&gt;&lt;electronic-resource-num&gt;10.1038/nbt.1754&lt;/electronic-resource-num&gt;&lt;/record&gt;&lt;/Cite&gt;&lt;/EndNote&gt;</w:instrText>
      </w:r>
      <w:r w:rsidRPr="00F309E5">
        <w:rPr>
          <w:rFonts w:ascii="Arial" w:hAnsi="Arial" w:cs="Arial"/>
          <w:lang w:val="en-US" w:bidi="he-IL"/>
        </w:rPr>
        <w:fldChar w:fldCharType="separate"/>
      </w:r>
      <w:r w:rsidR="00856DFF">
        <w:rPr>
          <w:rFonts w:ascii="Arial" w:hAnsi="Arial" w:cs="Arial"/>
          <w:noProof/>
          <w:lang w:val="en-US" w:bidi="he-IL"/>
        </w:rPr>
        <w:t>(Robinson et al. 2011)</w:t>
      </w:r>
      <w:r w:rsidRPr="00F309E5">
        <w:rPr>
          <w:rFonts w:ascii="Arial" w:hAnsi="Arial" w:cs="Arial"/>
          <w:lang w:val="en-US" w:bidi="he-IL"/>
        </w:rPr>
        <w:fldChar w:fldCharType="end"/>
      </w:r>
      <w:r w:rsidRPr="00F309E5">
        <w:rPr>
          <w:rFonts w:ascii="Arial" w:hAnsi="Arial" w:cs="Arial"/>
          <w:lang w:val="en-US" w:bidi="he-IL"/>
        </w:rPr>
        <w:t xml:space="preserve">. Supplementary </w:t>
      </w:r>
      <w:r w:rsidRPr="00F309E5">
        <w:rPr>
          <w:rFonts w:ascii="Arial" w:hAnsi="Arial" w:cs="Arial"/>
          <w:lang w:val="en-US" w:bidi="he-IL"/>
        </w:rPr>
        <w:lastRenderedPageBreak/>
        <w:t>table S3</w:t>
      </w:r>
      <w:r>
        <w:rPr>
          <w:rFonts w:ascii="Arial" w:hAnsi="Arial" w:cs="Arial"/>
          <w:lang w:val="en-US" w:bidi="he-IL"/>
        </w:rPr>
        <w:t xml:space="preserve"> contains</w:t>
      </w:r>
      <w:r w:rsidRPr="00F309E5">
        <w:rPr>
          <w:rFonts w:ascii="Arial" w:hAnsi="Arial" w:cs="Arial"/>
          <w:lang w:val="en-US" w:bidi="he-IL"/>
        </w:rPr>
        <w:t xml:space="preserve"> the expressed genes with additional statistics</w:t>
      </w:r>
      <w:r>
        <w:rPr>
          <w:rFonts w:ascii="Arial" w:hAnsi="Arial" w:cs="Arial"/>
          <w:lang w:val="en-US" w:bidi="he-IL"/>
        </w:rPr>
        <w:t>, while</w:t>
      </w:r>
      <w:r w:rsidRPr="00F309E5">
        <w:rPr>
          <w:rFonts w:ascii="Arial" w:hAnsi="Arial" w:cs="Arial"/>
          <w:lang w:val="en-US" w:bidi="he-IL"/>
        </w:rPr>
        <w:t xml:space="preserve"> Supplementary table S4 lists the EGR2-dependent transcription factors.</w:t>
      </w:r>
    </w:p>
    <w:p w:rsidR="00AF33A3" w:rsidRDefault="00AF33A3" w:rsidP="00571CD5">
      <w:pPr>
        <w:spacing w:line="480" w:lineRule="auto"/>
        <w:jc w:val="both"/>
        <w:rPr>
          <w:rFonts w:ascii="Arial" w:hAnsi="Arial" w:cs="Arial"/>
          <w:lang w:val="en-US" w:bidi="he-IL"/>
        </w:rPr>
      </w:pPr>
    </w:p>
    <w:p w:rsidR="00AF33A3" w:rsidRPr="00F309E5" w:rsidRDefault="00AF33A3" w:rsidP="00AF33A3">
      <w:pPr>
        <w:spacing w:line="480" w:lineRule="auto"/>
        <w:jc w:val="both"/>
        <w:outlineLvl w:val="0"/>
        <w:rPr>
          <w:rFonts w:ascii="Arial" w:hAnsi="Arial" w:cs="Arial"/>
          <w:b/>
          <w:lang w:val="en-US"/>
        </w:rPr>
      </w:pPr>
      <w:r w:rsidRPr="00F309E5">
        <w:rPr>
          <w:rFonts w:ascii="Arial" w:hAnsi="Arial" w:cs="Arial"/>
          <w:b/>
          <w:lang w:val="en-US"/>
        </w:rPr>
        <w:t>ATAC-seq and ChIP-seq analyses</w:t>
      </w:r>
    </w:p>
    <w:p w:rsidR="00AF33A3" w:rsidRDefault="00AF33A3" w:rsidP="00AF33A3">
      <w:pPr>
        <w:spacing w:line="480" w:lineRule="auto"/>
        <w:jc w:val="both"/>
        <w:outlineLvl w:val="0"/>
        <w:rPr>
          <w:rFonts w:ascii="Arial" w:hAnsi="Arial" w:cs="Arial"/>
          <w:lang w:val="en-US" w:bidi="he-IL"/>
        </w:rPr>
      </w:pPr>
      <w:r>
        <w:rPr>
          <w:rFonts w:ascii="Arial" w:hAnsi="Arial" w:cs="Arial"/>
          <w:lang w:val="en-US" w:bidi="he-IL"/>
        </w:rPr>
        <w:t>R</w:t>
      </w:r>
      <w:r w:rsidRPr="00F309E5">
        <w:rPr>
          <w:rFonts w:ascii="Arial" w:hAnsi="Arial" w:cs="Arial"/>
          <w:lang w:val="en-US" w:bidi="he-IL"/>
        </w:rPr>
        <w:t xml:space="preserve">eads were mapped to the mouse reference genome (mm10) using the default parameters of </w:t>
      </w:r>
      <w:r w:rsidRPr="00F309E5">
        <w:rPr>
          <w:rFonts w:ascii="Arial" w:hAnsi="Arial" w:cs="Arial"/>
          <w:i/>
          <w:iCs/>
          <w:lang w:val="en-US" w:bidi="he-IL"/>
        </w:rPr>
        <w:t>BWA MEM</w:t>
      </w:r>
      <w:r w:rsidRPr="00F309E5">
        <w:rPr>
          <w:rFonts w:ascii="Arial" w:hAnsi="Arial" w:cs="Arial"/>
          <w:lang w:val="en-US" w:bidi="he-IL"/>
        </w:rPr>
        <w:t xml:space="preserve"> aligner (</w:t>
      </w:r>
      <w:hyperlink r:id="rId5" w:history="1">
        <w:r w:rsidRPr="00F309E5">
          <w:rPr>
            <w:rStyle w:val="Hyperlink"/>
            <w:rFonts w:ascii="Arial" w:hAnsi="Arial" w:cs="Arial"/>
            <w:lang w:val="en-US"/>
          </w:rPr>
          <w:t>https://arxiv.org/abs/1303.3997</w:t>
        </w:r>
      </w:hyperlink>
      <w:r w:rsidRPr="00F309E5">
        <w:rPr>
          <w:rFonts w:ascii="Arial" w:hAnsi="Arial" w:cs="Arial"/>
          <w:lang w:val="en-US" w:bidi="he-IL"/>
        </w:rPr>
        <w:t>). Low mapping quality reads (MAPQ&lt;10), reads mapping to ENCODE mouse blacklisted</w:t>
      </w:r>
      <w:r w:rsidR="00856DFF">
        <w:rPr>
          <w:rFonts w:ascii="Arial" w:hAnsi="Arial" w:cs="Arial"/>
          <w:lang w:val="en-US" w:bidi="he-IL"/>
        </w:rPr>
        <w:t xml:space="preserve"> </w:t>
      </w:r>
      <w:r w:rsidRPr="00F309E5">
        <w:rPr>
          <w:rFonts w:ascii="Arial" w:hAnsi="Arial" w:cs="Arial"/>
          <w:lang w:val="en-US" w:bidi="he-IL"/>
        </w:rPr>
        <w:fldChar w:fldCharType="begin"/>
      </w:r>
      <w:r w:rsidR="00856DFF">
        <w:rPr>
          <w:rFonts w:ascii="Arial" w:hAnsi="Arial" w:cs="Arial"/>
          <w:lang w:val="en-US" w:bidi="he-IL"/>
        </w:rPr>
        <w:instrText xml:space="preserve"> ADDIN EN.CITE &lt;EndNote&gt;&lt;Cite&gt;&lt;Author&gt;Amemiya&lt;/Author&gt;&lt;Year&gt;2019&lt;/Year&gt;&lt;RecNum&gt;67&lt;/RecNum&gt;&lt;DisplayText&gt;(Amemiya et al. 2019)&lt;/DisplayText&gt;&lt;record&gt;&lt;rec-number&gt;67&lt;/rec-number&gt;&lt;foreign-keys&gt;&lt;key app="EN" db-id="ffep2wzwrvpef6e95pjv2z2g2xvwv52psfdz" timestamp="1593617221"&gt;67&lt;/key&gt;&lt;/foreign-keys&gt;&lt;ref-type name="Journal Article"&gt;17&lt;/ref-type&gt;&lt;contributors&gt;&lt;authors&gt;&lt;author&gt;Amemiya, H. M.&lt;/author&gt;&lt;author&gt;Kundaje, A.&lt;/author&gt;&lt;author&gt;Boyle, A. P.&lt;/author&gt;&lt;/authors&gt;&lt;/contributors&gt;&lt;auth-address&gt;Graduate Program in Cellular and Molecular Biology, University of Michigan, Ann Arbor, MI, USA.&amp;#xD;Department of Computational Medicine and Bioinformatics, University of Michigan, Ann Arbor, MI, USA.&amp;#xD;Department of Genetics, Stanford School of Medicine, Stanford, CA, USA. akundaje@stanford.edu.&amp;#xD;Graduate Program in Cellular and Molecular Biology, University of Michigan, Ann Arbor, MI, USA. apboyle@umich.edu.&amp;#xD;Department of Computational Medicine and Bioinformatics, University of Michigan, Ann Arbor, MI, USA. apboyle@umich.edu.&amp;#xD;Department of Human Genetics, University of Michigan, Ann Arbor, MI, USA. apboyle@umich.edu.&lt;/auth-address&gt;&lt;titles&gt;&lt;title&gt;The ENCODE Blacklist: Identification of Problematic Regions of the Genome&lt;/title&gt;&lt;secondary-title&gt;Sci Rep&lt;/secondary-title&gt;&lt;alt-title&gt;Scientific reports&lt;/alt-title&gt;&lt;/titles&gt;&lt;periodical&gt;&lt;full-title&gt;Sci Rep&lt;/full-title&gt;&lt;abbr-1&gt;Scientific reports&lt;/abbr-1&gt;&lt;/periodical&gt;&lt;alt-periodical&gt;&lt;full-title&gt;Sci Rep&lt;/full-title&gt;&lt;abbr-1&gt;Scientific reports&lt;/abbr-1&gt;&lt;/alt-periodical&gt;&lt;pages&gt;9354&lt;/pages&gt;&lt;volume&gt;9&lt;/volume&gt;&lt;number&gt;1&lt;/number&gt;&lt;dates&gt;&lt;year&gt;2019&lt;/year&gt;&lt;pub-dates&gt;&lt;date&gt;Jun 27&lt;/date&gt;&lt;/pub-dates&gt;&lt;/dates&gt;&lt;isbn&gt;2045-2322 (Electronic)&amp;#xD;2045-2322 (Linking)&lt;/isbn&gt;&lt;accession-num&gt;31249361&lt;/accession-num&gt;&lt;urls&gt;&lt;related-urls&gt;&lt;url&gt;http://www.ncbi.nlm.nih.gov/pubmed/31249361&lt;/url&gt;&lt;/related-urls&gt;&lt;/urls&gt;&lt;custom2&gt;6597582&lt;/custom2&gt;&lt;electronic-resource-num&gt;10.1038/s41598-019-45839-z&lt;/electronic-resource-num&gt;&lt;/record&gt;&lt;/Cite&gt;&lt;/EndNote&gt;</w:instrText>
      </w:r>
      <w:r w:rsidRPr="00F309E5">
        <w:rPr>
          <w:rFonts w:ascii="Arial" w:hAnsi="Arial" w:cs="Arial"/>
          <w:lang w:val="en-US" w:bidi="he-IL"/>
        </w:rPr>
        <w:fldChar w:fldCharType="separate"/>
      </w:r>
      <w:r w:rsidR="00856DFF">
        <w:rPr>
          <w:rFonts w:ascii="Arial" w:hAnsi="Arial" w:cs="Arial"/>
          <w:noProof/>
          <w:lang w:val="en-US" w:bidi="he-IL"/>
        </w:rPr>
        <w:t>(Amemiya et al. 2019)</w:t>
      </w:r>
      <w:r w:rsidRPr="00F309E5">
        <w:rPr>
          <w:rFonts w:ascii="Arial" w:hAnsi="Arial" w:cs="Arial"/>
          <w:lang w:val="en-US" w:bidi="he-IL"/>
        </w:rPr>
        <w:fldChar w:fldCharType="end"/>
      </w:r>
      <w:r w:rsidRPr="00F309E5" w:rsidDel="00C24127">
        <w:rPr>
          <w:rFonts w:ascii="Arial" w:hAnsi="Arial" w:cs="Arial"/>
          <w:lang w:val="en-US" w:bidi="he-IL"/>
        </w:rPr>
        <w:t xml:space="preserve"> </w:t>
      </w:r>
      <w:r w:rsidRPr="00F309E5">
        <w:rPr>
          <w:rFonts w:ascii="Arial" w:hAnsi="Arial" w:cs="Arial"/>
          <w:lang w:val="en-US" w:bidi="he-IL"/>
        </w:rPr>
        <w:t xml:space="preserve">regions and duplicated reads </w:t>
      </w:r>
      <w:r>
        <w:rPr>
          <w:rFonts w:ascii="Arial" w:hAnsi="Arial" w:cs="Arial"/>
          <w:lang w:val="en-US" w:bidi="he-IL"/>
        </w:rPr>
        <w:t>were</w:t>
      </w:r>
      <w:r w:rsidRPr="00F309E5">
        <w:rPr>
          <w:rFonts w:ascii="Arial" w:hAnsi="Arial" w:cs="Arial"/>
          <w:lang w:val="en-US" w:bidi="he-IL"/>
        </w:rPr>
        <w:t xml:space="preserve"> discarded from </w:t>
      </w:r>
      <w:r>
        <w:rPr>
          <w:rFonts w:ascii="Arial" w:hAnsi="Arial" w:cs="Arial"/>
          <w:lang w:val="en-US" w:bidi="he-IL"/>
        </w:rPr>
        <w:t xml:space="preserve">the </w:t>
      </w:r>
      <w:r w:rsidRPr="00F309E5">
        <w:rPr>
          <w:rFonts w:ascii="Arial" w:hAnsi="Arial" w:cs="Arial"/>
          <w:lang w:val="en-US" w:bidi="he-IL"/>
        </w:rPr>
        <w:t>downstream analys</w:t>
      </w:r>
      <w:r>
        <w:rPr>
          <w:rFonts w:ascii="Arial" w:hAnsi="Arial" w:cs="Arial"/>
          <w:lang w:val="en-US" w:bidi="he-IL"/>
        </w:rPr>
        <w:t>e</w:t>
      </w:r>
      <w:r w:rsidRPr="00F309E5">
        <w:rPr>
          <w:rFonts w:ascii="Arial" w:hAnsi="Arial" w:cs="Arial"/>
          <w:lang w:val="en-US" w:bidi="he-IL"/>
        </w:rPr>
        <w:t xml:space="preserve">s, using </w:t>
      </w:r>
      <w:r w:rsidRPr="00F309E5">
        <w:rPr>
          <w:rFonts w:ascii="Arial" w:hAnsi="Arial" w:cs="Arial"/>
          <w:i/>
          <w:iCs/>
          <w:lang w:val="en-US" w:bidi="he-IL"/>
        </w:rPr>
        <w:t xml:space="preserve">samtools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rmdup</w:t>
      </w:r>
      <w:proofErr w:type="spellEnd"/>
      <w:r w:rsidR="00892752">
        <w:rPr>
          <w:rFonts w:ascii="Arial" w:hAnsi="Arial" w:cs="Arial"/>
          <w:i/>
          <w:iCs/>
          <w:lang w:val="en-US" w:bidi="he-IL"/>
        </w:rPr>
        <w:t xml:space="preserve"> </w:t>
      </w:r>
      <w:r w:rsidRPr="00F309E5">
        <w:rPr>
          <w:rFonts w:ascii="Arial" w:hAnsi="Arial" w:cs="Arial"/>
          <w:i/>
          <w:iCs/>
          <w:lang w:val="en-US" w:bidi="he-IL"/>
        </w:rPr>
        <w:fldChar w:fldCharType="begin"/>
      </w:r>
      <w:r w:rsidR="00856DFF">
        <w:rPr>
          <w:rFonts w:ascii="Arial" w:hAnsi="Arial" w:cs="Arial"/>
          <w:i/>
          <w:iCs/>
          <w:lang w:val="en-US" w:bidi="he-IL"/>
        </w:rPr>
        <w:instrText xml:space="preserve"> ADDIN EN.CITE &lt;EndNote&gt;&lt;Cite&gt;&lt;Author&gt;Li&lt;/Author&gt;&lt;Year&gt;2009&lt;/Year&gt;&lt;RecNum&gt;68&lt;/RecNum&gt;&lt;DisplayText&gt;(Li et al. 2009)&lt;/DisplayText&gt;&lt;record&gt;&lt;rec-number&gt;68&lt;/rec-number&gt;&lt;foreign-keys&gt;&lt;key app="EN" db-id="ffep2wzwrvpef6e95pjv2z2g2xvwv52psfdz" timestamp="1593617221"&gt;68&lt;/key&gt;&lt;/foreign-keys&gt;&lt;ref-type name="Journal Article"&gt;17&lt;/ref-type&gt;&lt;contributors&gt;&lt;authors&gt;&lt;author&gt;Li, H.&lt;/author&gt;&lt;author&gt;Handsaker, B.&lt;/author&gt;&lt;author&gt;Wysoker, A.&lt;/author&gt;&lt;author&gt;Fennell, T.&lt;/author&gt;&lt;author&gt;Ruan, J.&lt;/author&gt;&lt;author&gt;Homer, N.&lt;/author&gt;&lt;author&gt;Marth, G.&lt;/author&gt;&lt;author&gt;Abecasis, G.&lt;/author&gt;&lt;author&gt;Durbin, R.&lt;/author&gt;&lt;author&gt;Genome Project Data Processing, Subgroup&lt;/author&gt;&lt;/authors&gt;&lt;/contributors&gt;&lt;auth-address&gt;Wellcome Trust Sanger Institute, Wellcome Trust Genome Campus, Cambridge, CB10 1SA, UK, Broad Institute of MIT and Harvard, Cambridge, MA 02141, USA.&lt;/auth-address&gt;&lt;titles&gt;&lt;title&gt;The Sequence Alignment/Map format and SAMtools&lt;/title&gt;&lt;secondary-title&gt;Bioinformatics&lt;/secondary-title&gt;&lt;alt-title&gt;Bioinformatics&lt;/alt-title&gt;&lt;/titles&gt;&lt;periodical&gt;&lt;full-title&gt;Bioinformatics&lt;/full-title&gt;&lt;abbr-1&gt;Bioinformatics&lt;/abbr-1&gt;&lt;/periodical&gt;&lt;alt-periodical&gt;&lt;full-title&gt;Bioinformatics&lt;/full-title&gt;&lt;abbr-1&gt;Bioinformatics&lt;/abbr-1&gt;&lt;/alt-periodical&gt;&lt;pages&gt;2078-9&lt;/pages&gt;&lt;volume&gt;25&lt;/volume&gt;&lt;number&gt;16&lt;/number&gt;&lt;keywords&gt;&lt;keyword&gt;Algorithms&lt;/keyword&gt;&lt;keyword&gt;Base Sequence&lt;/keyword&gt;&lt;keyword&gt;Computational Biology/*methods&lt;/keyword&gt;&lt;keyword&gt;Genome&lt;/keyword&gt;&lt;keyword&gt;Genomics&lt;/keyword&gt;&lt;keyword&gt;Molecular Sequence Data&lt;/keyword&gt;&lt;keyword&gt;Sequence Alignment/*methods&lt;/keyword&gt;&lt;keyword&gt;Sequence Analysis, DNA/*methods&lt;/keyword&gt;&lt;keyword&gt;*Software&lt;/keyword&gt;&lt;/keywords&gt;&lt;dates&gt;&lt;year&gt;2009&lt;/year&gt;&lt;pub-dates&gt;&lt;date&gt;Aug 15&lt;/date&gt;&lt;/pub-dates&gt;&lt;/dates&gt;&lt;isbn&gt;1367-4811 (Electronic)&amp;#xD;1367-4803 (Linking)&lt;/isbn&gt;&lt;accession-num&gt;19505943&lt;/accession-num&gt;&lt;urls&gt;&lt;related-urls&gt;&lt;url&gt;http://www.ncbi.nlm.nih.gov/pubmed/19505943&lt;/url&gt;&lt;/related-urls&gt;&lt;/urls&gt;&lt;custom2&gt;2723002&lt;/custom2&gt;&lt;electronic-resource-num&gt;10.1093/bioinformatics/btp352&lt;/electronic-resource-num&gt;&lt;/record&gt;&lt;/Cite&gt;&lt;/EndNote&gt;</w:instrText>
      </w:r>
      <w:r w:rsidRPr="00F309E5">
        <w:rPr>
          <w:rFonts w:ascii="Arial" w:hAnsi="Arial" w:cs="Arial"/>
          <w:i/>
          <w:iCs/>
          <w:lang w:val="en-US" w:bidi="he-IL"/>
        </w:rPr>
        <w:fldChar w:fldCharType="separate"/>
      </w:r>
      <w:r w:rsidR="00856DFF">
        <w:rPr>
          <w:rFonts w:ascii="Arial" w:hAnsi="Arial" w:cs="Arial"/>
          <w:i/>
          <w:iCs/>
          <w:noProof/>
          <w:lang w:val="en-US" w:bidi="he-IL"/>
        </w:rPr>
        <w:t>(Li et al. 2009)</w:t>
      </w:r>
      <w:r w:rsidRPr="00F309E5">
        <w:rPr>
          <w:rFonts w:ascii="Arial" w:hAnsi="Arial" w:cs="Arial"/>
          <w:i/>
          <w:iCs/>
          <w:lang w:val="en-US" w:bidi="he-IL"/>
        </w:rPr>
        <w:fldChar w:fldCharType="end"/>
      </w:r>
      <w:r w:rsidRPr="00F309E5">
        <w:rPr>
          <w:rFonts w:ascii="Arial" w:hAnsi="Arial" w:cs="Arial"/>
          <w:lang w:val="en-US" w:bidi="he-IL"/>
        </w:rPr>
        <w:t xml:space="preserve"> and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bedtools</w:t>
      </w:r>
      <w:proofErr w:type="spellEnd"/>
      <w:r w:rsidRPr="00F309E5">
        <w:rPr>
          <w:rFonts w:ascii="Arial" w:hAnsi="Arial" w:cs="Arial"/>
          <w:i/>
          <w:iCs/>
          <w:lang w:val="en-US" w:bidi="he-IL"/>
        </w:rPr>
        <w:t xml:space="preserve">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intersectBed</w:t>
      </w:r>
      <w:proofErr w:type="spellEnd"/>
      <w:r w:rsidR="008F3F0A">
        <w:rPr>
          <w:rFonts w:ascii="Arial" w:hAnsi="Arial" w:cs="Arial"/>
          <w:i/>
          <w:iCs/>
          <w:lang w:val="en-US" w:bidi="he-IL"/>
        </w:rPr>
        <w:t xml:space="preserve"> </w:t>
      </w:r>
      <w:r w:rsidRPr="00F309E5">
        <w:rPr>
          <w:rFonts w:ascii="Arial" w:hAnsi="Arial" w:cs="Arial"/>
          <w:i/>
          <w:iCs/>
          <w:lang w:val="en-US" w:bidi="he-IL"/>
        </w:rPr>
        <w:fldChar w:fldCharType="begin"/>
      </w:r>
      <w:r w:rsidR="00856DFF">
        <w:rPr>
          <w:rFonts w:ascii="Arial" w:hAnsi="Arial" w:cs="Arial"/>
          <w:i/>
          <w:iCs/>
          <w:lang w:val="en-US" w:bidi="he-IL"/>
        </w:rPr>
        <w:instrText xml:space="preserve"> ADDIN EN.CITE &lt;EndNote&gt;&lt;Cite&gt;&lt;Author&gt;Quinlan&lt;/Author&gt;&lt;Year&gt;2010&lt;/Year&gt;&lt;RecNum&gt;69&lt;/RecNum&gt;&lt;DisplayText&gt;(Quinlan and Hall 2010)&lt;/DisplayText&gt;&lt;record&gt;&lt;rec-number&gt;69&lt;/rec-number&gt;&lt;foreign-keys&gt;&lt;key app="EN" db-id="ffep2wzwrvpef6e95pjv2z2g2xvwv52psfdz" timestamp="1593617221"&gt;69&lt;/key&gt;&lt;/foreign-keys&gt;&lt;ref-type name="Journal Article"&gt;17&lt;/ref-type&gt;&lt;contributors&gt;&lt;authors&gt;&lt;author&gt;Quinlan, A. R.&lt;/author&gt;&lt;author&gt;Hall, I. M.&lt;/author&gt;&lt;/authors&gt;&lt;/contributors&gt;&lt;auth-address&gt;Department of Biochemistry and Molecular Genetics, University of Virginia School of Medicine, Charlottesville, VA 22908, USA. aaronquinlan@gmail.com&lt;/auth-address&gt;&lt;titles&gt;&lt;title&gt;BEDTools: a flexible suite of utilities for comparing genomic features&lt;/title&gt;&lt;secondary-title&gt;Bioinformatics&lt;/secondary-title&gt;&lt;alt-title&gt;Bioinformatics&lt;/alt-title&gt;&lt;/titles&gt;&lt;periodical&gt;&lt;full-title&gt;Bioinformatics&lt;/full-title&gt;&lt;abbr-1&gt;Bioinformatics&lt;/abbr-1&gt;&lt;/periodical&gt;&lt;alt-periodical&gt;&lt;full-title&gt;Bioinformatics&lt;/full-title&gt;&lt;abbr-1&gt;Bioinformatics&lt;/abbr-1&gt;&lt;/alt-periodical&gt;&lt;pages&gt;841-2&lt;/pages&gt;&lt;volume&gt;26&lt;/volume&gt;&lt;number&gt;6&lt;/number&gt;&lt;keywords&gt;&lt;keyword&gt;Genome&lt;/keyword&gt;&lt;keyword&gt;Genomics/*methods&lt;/keyword&gt;&lt;keyword&gt;Internet&lt;/keyword&gt;&lt;keyword&gt;*Software&lt;/keyword&gt;&lt;/keywords&gt;&lt;dates&gt;&lt;year&gt;2010&lt;/year&gt;&lt;pub-dates&gt;&lt;date&gt;Mar 15&lt;/date&gt;&lt;/pub-dates&gt;&lt;/dates&gt;&lt;isbn&gt;1367-4811 (Electronic)&amp;#xD;1367-4803 (Linking)&lt;/isbn&gt;&lt;accession-num&gt;20110278&lt;/accession-num&gt;&lt;urls&gt;&lt;related-urls&gt;&lt;url&gt;http://www.ncbi.nlm.nih.gov/pubmed/20110278&lt;/url&gt;&lt;/related-urls&gt;&lt;/urls&gt;&lt;custom2&gt;2832824&lt;/custom2&gt;&lt;electronic-resource-num&gt;10.1093/bioinformatics/btq033&lt;/electronic-resource-num&gt;&lt;/record&gt;&lt;/Cite&gt;&lt;/EndNote&gt;</w:instrText>
      </w:r>
      <w:r w:rsidRPr="00F309E5">
        <w:rPr>
          <w:rFonts w:ascii="Arial" w:hAnsi="Arial" w:cs="Arial"/>
          <w:i/>
          <w:iCs/>
          <w:lang w:val="en-US" w:bidi="he-IL"/>
        </w:rPr>
        <w:fldChar w:fldCharType="separate"/>
      </w:r>
      <w:r w:rsidR="00856DFF">
        <w:rPr>
          <w:rFonts w:ascii="Arial" w:hAnsi="Arial" w:cs="Arial"/>
          <w:i/>
          <w:iCs/>
          <w:noProof/>
          <w:lang w:val="en-US" w:bidi="he-IL"/>
        </w:rPr>
        <w:t>(Quinlan and Hall 2010)</w:t>
      </w:r>
      <w:r w:rsidRPr="00F309E5">
        <w:rPr>
          <w:rFonts w:ascii="Arial" w:hAnsi="Arial" w:cs="Arial"/>
          <w:i/>
          <w:iCs/>
          <w:lang w:val="en-US" w:bidi="he-IL"/>
        </w:rPr>
        <w:fldChar w:fldCharType="end"/>
      </w:r>
      <w:r w:rsidRPr="00F309E5">
        <w:rPr>
          <w:rFonts w:ascii="Arial" w:hAnsi="Arial" w:cs="Arial"/>
          <w:lang w:val="en-US" w:bidi="he-IL"/>
        </w:rPr>
        <w:t xml:space="preserve">. Open chromatin regions or putative binding sites were determined using </w:t>
      </w:r>
      <w:r w:rsidRPr="00F309E5">
        <w:rPr>
          <w:rFonts w:ascii="Arial" w:hAnsi="Arial" w:cs="Arial"/>
          <w:i/>
          <w:iCs/>
          <w:lang w:val="en-US" w:bidi="he-IL"/>
        </w:rPr>
        <w:t>MACS2</w:t>
      </w:r>
      <w:r w:rsidRPr="00F309E5">
        <w:rPr>
          <w:rFonts w:ascii="Arial" w:hAnsi="Arial" w:cs="Arial"/>
          <w:i/>
          <w:iCs/>
          <w:lang w:val="en-US" w:bidi="he-IL"/>
        </w:rPr>
        <w:fldChar w:fldCharType="begin"/>
      </w:r>
      <w:r w:rsidR="00856DFF">
        <w:rPr>
          <w:rFonts w:ascii="Arial" w:hAnsi="Arial" w:cs="Arial"/>
          <w:i/>
          <w:iCs/>
          <w:lang w:val="en-US" w:bidi="he-IL"/>
        </w:rPr>
        <w:instrText xml:space="preserve"> ADDIN EN.CITE &lt;EndNote&gt;&lt;Cite&gt;&lt;Author&gt;Zhang&lt;/Author&gt;&lt;Year&gt;2008&lt;/Year&gt;&lt;RecNum&gt;70&lt;/RecNum&gt;&lt;DisplayText&gt;(Zhang et al. 2008)&lt;/DisplayText&gt;&lt;record&gt;&lt;rec-number&gt;70&lt;/rec-number&gt;&lt;foreign-keys&gt;&lt;key app="EN" db-id="ffep2wzwrvpef6e95pjv2z2g2xvwv52psfdz" timestamp="1593617221"&gt;70&lt;/key&gt;&lt;/foreign-keys&gt;&lt;ref-type name="Journal Article"&gt;17&lt;/ref-type&gt;&lt;contributors&gt;&lt;authors&gt;&lt;author&gt;Zhang, Y.&lt;/author&gt;&lt;author&gt;Liu, T.&lt;/author&gt;&lt;author&gt;Meyer, C. A.&lt;/author&gt;&lt;author&gt;Eeckhoute, J.&lt;/author&gt;&lt;author&gt;Johnson, D. S.&lt;/author&gt;&lt;author&gt;Bernstein, B. E.&lt;/author&gt;&lt;author&gt;Nusbaum, C.&lt;/author&gt;&lt;author&gt;Myers, R. M.&lt;/author&gt;&lt;author&gt;Brown, M.&lt;/author&gt;&lt;author&gt;Li, W.&lt;/author&gt;&lt;author&gt;Liu, X. S.&lt;/author&gt;&lt;/authors&gt;&lt;/contributors&gt;&lt;auth-address&gt;Department of Biostatistics and Computational Biology, Dana-Farber Cancer Institute and Harvard School of Public Health, Boston, MA 02115, USA.&lt;/auth-address&gt;&lt;titles&gt;&lt;title&gt;Model-based analysis of ChIP-Seq (MACS)&lt;/title&gt;&lt;secondary-title&gt;Genome Biol&lt;/secondary-title&gt;&lt;alt-title&gt;Genome biology&lt;/alt-title&gt;&lt;/titles&gt;&lt;periodical&gt;&lt;full-title&gt;Genome Biol&lt;/full-title&gt;&lt;abbr-1&gt;Genome biology&lt;/abbr-1&gt;&lt;/periodical&gt;&lt;alt-periodical&gt;&lt;full-title&gt;Genome Biol&lt;/full-title&gt;&lt;abbr-1&gt;Genome biology&lt;/abbr-1&gt;&lt;/alt-periodical&gt;&lt;pages&gt;R137&lt;/pages&gt;&lt;volume&gt;9&lt;/volume&gt;&lt;number&gt;9&lt;/number&gt;&lt;keywords&gt;&lt;keyword&gt;*Algorithms&lt;/keyword&gt;&lt;keyword&gt;Cell Line, Tumor&lt;/keyword&gt;&lt;keyword&gt;Chromatin Immunoprecipitation/*methods&lt;/keyword&gt;&lt;keyword&gt;Hepatocyte Nuclear Factor 3-alpha/analysis/*genetics&lt;/keyword&gt;&lt;keyword&gt;Humans&lt;/keyword&gt;&lt;keyword&gt;Models, Genetic&lt;/keyword&gt;&lt;keyword&gt;Oligonucleotide Array Sequence Analysis/*methods&lt;/keyword&gt;&lt;/keywords&gt;&lt;dates&gt;&lt;year&gt;2008&lt;/year&gt;&lt;/dates&gt;&lt;isbn&gt;1474-760X (Electronic)&amp;#xD;1474-7596 (Linking)&lt;/isbn&gt;&lt;accession-num&gt;18798982&lt;/accession-num&gt;&lt;urls&gt;&lt;related-urls&gt;&lt;url&gt;http://www.ncbi.nlm.nih.gov/pubmed/18798982&lt;/url&gt;&lt;/related-urls&gt;&lt;/urls&gt;&lt;custom2&gt;2592715&lt;/custom2&gt;&lt;electronic-resource-num&gt;10.1186/gb-2008-9-9-r137&lt;/electronic-resource-num&gt;&lt;/record&gt;&lt;/Cite&gt;&lt;/EndNote&gt;</w:instrText>
      </w:r>
      <w:r w:rsidRPr="00F309E5">
        <w:rPr>
          <w:rFonts w:ascii="Arial" w:hAnsi="Arial" w:cs="Arial"/>
          <w:i/>
          <w:iCs/>
          <w:lang w:val="en-US" w:bidi="he-IL"/>
        </w:rPr>
        <w:fldChar w:fldCharType="separate"/>
      </w:r>
      <w:r w:rsidR="00856DFF">
        <w:rPr>
          <w:rFonts w:ascii="Arial" w:hAnsi="Arial" w:cs="Arial"/>
          <w:i/>
          <w:iCs/>
          <w:noProof/>
          <w:lang w:val="en-US" w:bidi="he-IL"/>
        </w:rPr>
        <w:t>(Zhang et al. 2008)</w:t>
      </w:r>
      <w:r w:rsidRPr="00F309E5">
        <w:rPr>
          <w:rFonts w:ascii="Arial" w:hAnsi="Arial" w:cs="Arial"/>
          <w:i/>
          <w:iCs/>
          <w:lang w:val="en-US" w:bidi="he-IL"/>
        </w:rPr>
        <w:fldChar w:fldCharType="end"/>
      </w:r>
      <w:r w:rsidRPr="00F309E5">
        <w:rPr>
          <w:rFonts w:ascii="Arial" w:hAnsi="Arial" w:cs="Arial"/>
          <w:lang w:val="en-US" w:bidi="he-IL"/>
        </w:rPr>
        <w:t xml:space="preserve"> at 5% false discovery rate (FDR). Coverage profiles were calculated using deeptools2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bamCoverage</w:t>
      </w:r>
      <w:proofErr w:type="spellEnd"/>
      <w:r w:rsidRPr="00F309E5">
        <w:rPr>
          <w:rFonts w:ascii="Arial" w:hAnsi="Arial" w:cs="Arial"/>
          <w:lang w:val="en-US" w:bidi="he-IL"/>
        </w:rPr>
        <w:t xml:space="preserve"> (</w:t>
      </w:r>
      <w:r w:rsidRPr="00F309E5">
        <w:rPr>
          <w:rFonts w:ascii="Arial" w:hAnsi="Arial" w:cs="Arial"/>
          <w:i/>
          <w:iCs/>
          <w:lang w:val="en-US" w:bidi="he-IL"/>
        </w:rPr>
        <w:t>--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binSize</w:t>
      </w:r>
      <w:proofErr w:type="spellEnd"/>
      <w:r w:rsidRPr="00F309E5">
        <w:rPr>
          <w:rFonts w:ascii="Arial" w:hAnsi="Arial" w:cs="Arial"/>
          <w:i/>
          <w:iCs/>
          <w:lang w:val="en-US" w:bidi="he-IL"/>
        </w:rPr>
        <w:t xml:space="preserve"> 10 --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smoothLength</w:t>
      </w:r>
      <w:proofErr w:type="spellEnd"/>
      <w:r w:rsidRPr="00F309E5">
        <w:rPr>
          <w:rFonts w:ascii="Arial" w:hAnsi="Arial" w:cs="Arial"/>
          <w:i/>
          <w:iCs/>
          <w:lang w:val="en-US" w:bidi="he-IL"/>
        </w:rPr>
        <w:t xml:space="preserve"> 40 --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normalizeUsing</w:t>
      </w:r>
      <w:proofErr w:type="spellEnd"/>
      <w:r w:rsidRPr="00F309E5">
        <w:rPr>
          <w:rFonts w:ascii="Arial" w:hAnsi="Arial" w:cs="Arial"/>
          <w:i/>
          <w:iCs/>
          <w:lang w:val="en-US" w:bidi="he-IL"/>
        </w:rPr>
        <w:t xml:space="preserve"> RPGC –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effectiveGenomeSize</w:t>
      </w:r>
      <w:proofErr w:type="spellEnd"/>
      <w:r w:rsidRPr="00F309E5">
        <w:rPr>
          <w:rFonts w:ascii="Arial" w:hAnsi="Arial" w:cs="Arial"/>
          <w:i/>
          <w:iCs/>
          <w:lang w:val="en-US" w:bidi="he-IL"/>
        </w:rPr>
        <w:t xml:space="preserve"> 2652783500</w:t>
      </w:r>
      <w:r w:rsidRPr="00F309E5">
        <w:rPr>
          <w:rFonts w:ascii="Arial" w:hAnsi="Arial" w:cs="Arial"/>
          <w:lang w:val="en-US" w:bidi="he-IL"/>
        </w:rPr>
        <w:t xml:space="preserve">). Normalized bigwig files were visualized in IGV. ChIP-seq read density profiles for region set summits were calculated using deeptools2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computeMatrix</w:t>
      </w:r>
      <w:proofErr w:type="spellEnd"/>
      <w:r w:rsidRPr="00F309E5">
        <w:rPr>
          <w:rFonts w:ascii="Arial" w:hAnsi="Arial" w:cs="Arial"/>
          <w:lang w:val="en-US" w:bidi="he-IL"/>
        </w:rPr>
        <w:t xml:space="preserve"> </w:t>
      </w:r>
      <w:r w:rsidRPr="00F309E5">
        <w:rPr>
          <w:rFonts w:ascii="Arial" w:hAnsi="Arial" w:cs="Arial"/>
          <w:i/>
          <w:iCs/>
          <w:lang w:val="en-US" w:bidi="he-IL"/>
        </w:rPr>
        <w:t>(-a 2000 -b 2000 --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binSize</w:t>
      </w:r>
      <w:proofErr w:type="spellEnd"/>
      <w:r w:rsidRPr="00F309E5">
        <w:rPr>
          <w:rFonts w:ascii="Arial" w:hAnsi="Arial" w:cs="Arial"/>
          <w:i/>
          <w:iCs/>
          <w:lang w:val="en-US" w:bidi="he-IL"/>
        </w:rPr>
        <w:t xml:space="preserve"> 10</w:t>
      </w:r>
      <w:r w:rsidRPr="00F309E5">
        <w:rPr>
          <w:rFonts w:ascii="Arial" w:hAnsi="Arial" w:cs="Arial"/>
          <w:lang w:val="en-US" w:bidi="he-IL"/>
        </w:rPr>
        <w:t xml:space="preserve">) and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plotHeatmap</w:t>
      </w:r>
      <w:proofErr w:type="spellEnd"/>
      <w:r w:rsidRPr="00F309E5">
        <w:rPr>
          <w:rFonts w:ascii="Arial" w:hAnsi="Arial" w:cs="Arial"/>
          <w:lang w:val="en-US" w:bidi="he-IL"/>
        </w:rPr>
        <w:t xml:space="preserve"> functions. Boxplot values represents the mean CPM of replicates generated using </w:t>
      </w:r>
      <w:r w:rsidRPr="00F309E5">
        <w:rPr>
          <w:rFonts w:ascii="Arial" w:hAnsi="Arial" w:cs="Arial"/>
          <w:i/>
          <w:iCs/>
          <w:lang w:val="en-US" w:bidi="he-IL"/>
        </w:rPr>
        <w:t>edgeR</w:t>
      </w:r>
      <w:r w:rsidR="00892752">
        <w:rPr>
          <w:rFonts w:ascii="Arial" w:hAnsi="Arial" w:cs="Arial"/>
          <w:i/>
          <w:iCs/>
          <w:lang w:val="en-US" w:bidi="he-IL"/>
        </w:rPr>
        <w:t xml:space="preserve"> </w:t>
      </w:r>
      <w:r w:rsidRPr="00F309E5">
        <w:rPr>
          <w:rFonts w:ascii="Arial" w:hAnsi="Arial" w:cs="Arial"/>
          <w:i/>
          <w:iCs/>
          <w:lang w:val="en-US" w:bidi="he-IL"/>
        </w:rPr>
        <w:fldChar w:fldCharType="begin"/>
      </w:r>
      <w:r w:rsidR="00856DFF">
        <w:rPr>
          <w:rFonts w:ascii="Arial" w:hAnsi="Arial" w:cs="Arial"/>
          <w:i/>
          <w:iCs/>
          <w:lang w:val="en-US" w:bidi="he-IL"/>
        </w:rPr>
        <w:instrText xml:space="preserve"> ADDIN EN.CITE &lt;EndNote&gt;&lt;Cite&gt;&lt;Author&gt;Robinson&lt;/Author&gt;&lt;Year&gt;2010&lt;/Year&gt;&lt;RecNum&gt;71&lt;/RecNum&gt;&lt;DisplayText&gt;(Robinson et al. 2010)&lt;/DisplayText&gt;&lt;record&gt;&lt;rec-number&gt;71&lt;/rec-number&gt;&lt;foreign-keys&gt;&lt;key app="EN" db-id="ffep2wzwrvpef6e95pjv2z2g2xvwv52psfdz" timestamp="1593617221"&gt;71&lt;/key&gt;&lt;/foreign-keys&gt;&lt;ref-type name="Journal Article"&gt;17&lt;/ref-type&gt;&lt;contributors&gt;&lt;authors&gt;&lt;author&gt;Robinson, M. D.&lt;/author&gt;&lt;author&gt;McCarthy, D. J.&lt;/author&gt;&lt;author&gt;Smyth, G. K.&lt;/author&gt;&lt;/authors&gt;&lt;/contributors&gt;&lt;auth-address&gt;Cancer Program, Garvan Institute of Medical Research, 384 Victoria Street, Darlinghurst, NSW 2010, Australia. mrobinson@wehi.edu.au&lt;/auth-address&gt;&lt;titles&gt;&lt;title&gt;edgeR: a Bioconductor package for differential expression analysis of digital gene expression data&lt;/title&gt;&lt;secondary-title&gt;Bioinformatics&lt;/secondary-title&gt;&lt;alt-title&gt;Bioinformatics&lt;/alt-title&gt;&lt;/titles&gt;&lt;periodical&gt;&lt;full-title&gt;Bioinformatics&lt;/full-title&gt;&lt;abbr-1&gt;Bioinformatics&lt;/abbr-1&gt;&lt;/periodical&gt;&lt;alt-periodical&gt;&lt;full-title&gt;Bioinformatics&lt;/full-title&gt;&lt;abbr-1&gt;Bioinformatics&lt;/abbr-1&gt;&lt;/alt-periodical&gt;&lt;pages&gt;139-40&lt;/pages&gt;&lt;volume&gt;26&lt;/volume&gt;&lt;number&gt;1&lt;/number&gt;&lt;keywords&gt;&lt;keyword&gt;*Algorithms&lt;/keyword&gt;&lt;keyword&gt;Gene Expression Profiling/*methods&lt;/keyword&gt;&lt;keyword&gt;Oligonucleotide Array Sequence Analysis/*methods&lt;/keyword&gt;&lt;keyword&gt;*Programming Languages&lt;/keyword&gt;&lt;keyword&gt;*Signal Processing, Computer-Assisted&lt;/keyword&gt;&lt;keyword&gt;*Software&lt;/keyword&gt;&lt;/keywords&gt;&lt;dates&gt;&lt;year&gt;2010&lt;/year&gt;&lt;pub-dates&gt;&lt;date&gt;Jan 1&lt;/date&gt;&lt;/pub-dates&gt;&lt;/dates&gt;&lt;isbn&gt;1367-4811 (Electronic)&amp;#xD;1367-4803 (Linking)&lt;/isbn&gt;&lt;accession-num&gt;19910308&lt;/accession-num&gt;&lt;urls&gt;&lt;related-urls&gt;&lt;url&gt;http://www.ncbi.nlm.nih.gov/pubmed/19910308&lt;/url&gt;&lt;/related-urls&gt;&lt;/urls&gt;&lt;custom2&gt;2796818&lt;/custom2&gt;&lt;electronic-resource-num&gt;10.1093/bioinformatics/btp616&lt;/electronic-resource-num&gt;&lt;/record&gt;&lt;/Cite&gt;&lt;/EndNote&gt;</w:instrText>
      </w:r>
      <w:r w:rsidRPr="00F309E5">
        <w:rPr>
          <w:rFonts w:ascii="Arial" w:hAnsi="Arial" w:cs="Arial"/>
          <w:i/>
          <w:iCs/>
          <w:lang w:val="en-US" w:bidi="he-IL"/>
        </w:rPr>
        <w:fldChar w:fldCharType="separate"/>
      </w:r>
      <w:r w:rsidR="00856DFF">
        <w:rPr>
          <w:rFonts w:ascii="Arial" w:hAnsi="Arial" w:cs="Arial"/>
          <w:i/>
          <w:iCs/>
          <w:noProof/>
          <w:lang w:val="en-US" w:bidi="he-IL"/>
        </w:rPr>
        <w:t>(Robinson et al. 2010)</w:t>
      </w:r>
      <w:r w:rsidRPr="00F309E5">
        <w:rPr>
          <w:rFonts w:ascii="Arial" w:hAnsi="Arial" w:cs="Arial"/>
          <w:i/>
          <w:iCs/>
          <w:lang w:val="en-US" w:bidi="he-IL"/>
        </w:rPr>
        <w:fldChar w:fldCharType="end"/>
      </w:r>
      <w:r w:rsidRPr="00F309E5">
        <w:rPr>
          <w:rFonts w:ascii="Arial" w:hAnsi="Arial" w:cs="Arial"/>
          <w:lang w:val="en-US" w:bidi="he-IL"/>
        </w:rPr>
        <w:t>.</w:t>
      </w:r>
      <w:r w:rsidRPr="00F309E5" w:rsidDel="00C24127">
        <w:rPr>
          <w:rFonts w:ascii="Arial" w:hAnsi="Arial" w:cs="Arial"/>
          <w:lang w:val="en-US" w:bidi="he-IL"/>
        </w:rPr>
        <w:t xml:space="preserve"> </w:t>
      </w:r>
      <w:r w:rsidRPr="00F309E5">
        <w:rPr>
          <w:rFonts w:ascii="Arial" w:hAnsi="Arial" w:cs="Arial"/>
          <w:lang w:val="en-US" w:bidi="he-IL"/>
        </w:rPr>
        <w:t xml:space="preserve">Genomic annotation of </w:t>
      </w:r>
      <w:proofErr w:type="spellStart"/>
      <w:r w:rsidRPr="00F309E5">
        <w:rPr>
          <w:rFonts w:ascii="Arial" w:hAnsi="Arial" w:cs="Arial"/>
          <w:lang w:val="en-US" w:bidi="he-IL"/>
        </w:rPr>
        <w:t>peaksets</w:t>
      </w:r>
      <w:proofErr w:type="spellEnd"/>
      <w:r w:rsidRPr="00F309E5">
        <w:rPr>
          <w:rFonts w:ascii="Arial" w:hAnsi="Arial" w:cs="Arial"/>
          <w:lang w:val="en-US" w:bidi="he-IL"/>
        </w:rPr>
        <w:t xml:space="preserve"> w</w:t>
      </w:r>
      <w:r>
        <w:rPr>
          <w:rFonts w:ascii="Arial" w:hAnsi="Arial" w:cs="Arial"/>
          <w:lang w:val="en-US" w:bidi="he-IL"/>
        </w:rPr>
        <w:t>as</w:t>
      </w:r>
      <w:r w:rsidRPr="00F309E5">
        <w:rPr>
          <w:rFonts w:ascii="Arial" w:hAnsi="Arial" w:cs="Arial"/>
          <w:lang w:val="en-US" w:bidi="he-IL"/>
        </w:rPr>
        <w:t xml:space="preserve"> calculated using HOMER</w:t>
      </w:r>
      <w:r w:rsidR="00892752">
        <w:rPr>
          <w:rFonts w:ascii="Arial" w:hAnsi="Arial" w:cs="Arial"/>
          <w:lang w:val="en-US" w:bidi="he-IL"/>
        </w:rPr>
        <w:t xml:space="preserve"> </w:t>
      </w:r>
      <w:r w:rsidRPr="00F309E5">
        <w:rPr>
          <w:rFonts w:ascii="Arial" w:hAnsi="Arial" w:cs="Arial"/>
          <w:lang w:val="en-US" w:bidi="he-IL"/>
        </w:rPr>
        <w:fldChar w:fldCharType="begin">
          <w:fldData xml:space="preserve">PEVuZE5vdGU+PENpdGU+PEF1dGhvcj5IZWluejwvQXV0aG9yPjxZZWFyPjIwMTA8L1llYXI+PFJl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</w:fldData>
        </w:fldChar>
      </w:r>
      <w:r w:rsidR="00856DFF">
        <w:rPr>
          <w:rFonts w:ascii="Arial" w:hAnsi="Arial" w:cs="Arial"/>
          <w:lang w:val="en-US" w:bidi="he-IL"/>
        </w:rPr>
        <w:instrText xml:space="preserve"> ADDIN EN.CITE </w:instrText>
      </w:r>
      <w:r w:rsidR="00856DFF">
        <w:rPr>
          <w:rFonts w:ascii="Arial" w:hAnsi="Arial" w:cs="Arial"/>
          <w:lang w:val="en-US" w:bidi="he-IL"/>
        </w:rPr>
        <w:fldChar w:fldCharType="begin">
          <w:fldData xml:space="preserve">PEVuZE5vdGU+PENpdGU+PEF1dGhvcj5IZWluejwvQXV0aG9yPjxZZWFyPjIwMTA8L1llYXI+PFJl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</w:fldData>
        </w:fldChar>
      </w:r>
      <w:r w:rsidR="00856DFF">
        <w:rPr>
          <w:rFonts w:ascii="Arial" w:hAnsi="Arial" w:cs="Arial"/>
          <w:lang w:val="en-US" w:bidi="he-IL"/>
        </w:rPr>
        <w:instrText xml:space="preserve"> ADDIN EN.CITE.DATA </w:instrText>
      </w:r>
      <w:r w:rsidR="00856DFF">
        <w:rPr>
          <w:rFonts w:ascii="Arial" w:hAnsi="Arial" w:cs="Arial"/>
          <w:lang w:val="en-US" w:bidi="he-IL"/>
        </w:rPr>
      </w:r>
      <w:r w:rsidR="00856DFF">
        <w:rPr>
          <w:rFonts w:ascii="Arial" w:hAnsi="Arial" w:cs="Arial"/>
          <w:lang w:val="en-US" w:bidi="he-IL"/>
        </w:rPr>
        <w:fldChar w:fldCharType="end"/>
      </w:r>
      <w:r w:rsidRPr="00F309E5">
        <w:rPr>
          <w:rFonts w:ascii="Arial" w:hAnsi="Arial" w:cs="Arial"/>
          <w:lang w:val="en-US" w:bidi="he-IL"/>
        </w:rPr>
      </w:r>
      <w:r w:rsidRPr="00F309E5">
        <w:rPr>
          <w:rFonts w:ascii="Arial" w:hAnsi="Arial" w:cs="Arial"/>
          <w:lang w:val="en-US" w:bidi="he-IL"/>
        </w:rPr>
        <w:fldChar w:fldCharType="separate"/>
      </w:r>
      <w:r w:rsidR="00856DFF">
        <w:rPr>
          <w:rFonts w:ascii="Arial" w:hAnsi="Arial" w:cs="Arial"/>
          <w:noProof/>
          <w:lang w:val="en-US" w:bidi="he-IL"/>
        </w:rPr>
        <w:t>(Heinz et al. 2010)</w:t>
      </w:r>
      <w:r w:rsidRPr="00F309E5">
        <w:rPr>
          <w:rFonts w:ascii="Arial" w:hAnsi="Arial" w:cs="Arial"/>
          <w:lang w:val="en-US" w:bidi="he-IL"/>
        </w:rPr>
        <w:fldChar w:fldCharType="end"/>
      </w:r>
      <w:r w:rsidRPr="00F309E5" w:rsidDel="00C24127">
        <w:rPr>
          <w:rFonts w:ascii="Arial" w:hAnsi="Arial" w:cs="Arial"/>
          <w:lang w:val="en-US" w:bidi="he-IL"/>
        </w:rPr>
        <w:t xml:space="preserve"> </w:t>
      </w:r>
      <w:r w:rsidRPr="00F309E5">
        <w:rPr>
          <w:rFonts w:ascii="Arial" w:hAnsi="Arial" w:cs="Arial"/>
          <w:lang w:val="en-US" w:bidi="he-IL"/>
        </w:rPr>
        <w:t>and plotted in R.</w:t>
      </w:r>
    </w:p>
    <w:p w:rsidR="00AF33A3" w:rsidRDefault="00AF33A3" w:rsidP="00571CD5">
      <w:pPr>
        <w:spacing w:line="480" w:lineRule="auto"/>
        <w:jc w:val="both"/>
        <w:rPr>
          <w:rFonts w:ascii="Arial" w:hAnsi="Arial" w:cs="Arial"/>
          <w:color w:val="000000"/>
          <w:lang w:val="en-US"/>
        </w:rPr>
      </w:pPr>
    </w:p>
    <w:p w:rsidR="00AF33A3" w:rsidRPr="00F309E5" w:rsidRDefault="00AF33A3" w:rsidP="00AF33A3">
      <w:pPr>
        <w:spacing w:line="480" w:lineRule="auto"/>
        <w:jc w:val="both"/>
        <w:outlineLvl w:val="0"/>
        <w:rPr>
          <w:rFonts w:ascii="Arial" w:hAnsi="Arial" w:cs="Arial"/>
          <w:b/>
          <w:lang w:val="en-US"/>
        </w:rPr>
      </w:pPr>
      <w:r w:rsidRPr="00F309E5">
        <w:rPr>
          <w:rFonts w:ascii="Arial" w:hAnsi="Arial" w:cs="Arial"/>
          <w:b/>
          <w:lang w:val="en-US"/>
        </w:rPr>
        <w:t>P300 differential binding analysis</w:t>
      </w:r>
    </w:p>
    <w:p w:rsidR="00AF33A3" w:rsidRDefault="00AF33A3" w:rsidP="00AF33A3">
      <w:pPr>
        <w:spacing w:line="480" w:lineRule="auto"/>
        <w:jc w:val="both"/>
        <w:outlineLvl w:val="0"/>
        <w:rPr>
          <w:rFonts w:ascii="Arial" w:hAnsi="Arial" w:cs="Arial"/>
          <w:lang w:val="en-US" w:bidi="he-IL"/>
        </w:rPr>
      </w:pPr>
      <w:r w:rsidRPr="00F309E5">
        <w:rPr>
          <w:rFonts w:ascii="Arial" w:hAnsi="Arial" w:cs="Arial"/>
          <w:lang w:val="en-US" w:bidi="he-IL"/>
        </w:rPr>
        <w:t xml:space="preserve">To determine differentially bound regions at FDR 5% and fold change &gt; 1.5, we used the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limma</w:t>
      </w:r>
      <w:proofErr w:type="spellEnd"/>
      <w:r w:rsidRPr="00F309E5">
        <w:rPr>
          <w:rFonts w:ascii="Arial" w:hAnsi="Arial" w:cs="Arial"/>
          <w:i/>
          <w:iCs/>
          <w:lang w:val="en-US" w:bidi="he-IL"/>
        </w:rPr>
        <w:t>-voom</w:t>
      </w:r>
      <w:r w:rsidR="00892752">
        <w:rPr>
          <w:rFonts w:ascii="Arial" w:hAnsi="Arial" w:cs="Arial"/>
          <w:i/>
          <w:iCs/>
          <w:lang w:val="en-US" w:bidi="he-IL"/>
        </w:rPr>
        <w:t xml:space="preserve"> </w:t>
      </w:r>
      <w:r w:rsidRPr="00F309E5">
        <w:rPr>
          <w:rFonts w:ascii="Arial" w:hAnsi="Arial" w:cs="Arial"/>
          <w:i/>
          <w:iCs/>
          <w:lang w:val="en-US" w:bidi="he-IL"/>
        </w:rPr>
        <w:fldChar w:fldCharType="begin"/>
      </w:r>
      <w:r w:rsidR="00856DFF">
        <w:rPr>
          <w:rFonts w:ascii="Arial" w:hAnsi="Arial" w:cs="Arial"/>
          <w:i/>
          <w:iCs/>
          <w:lang w:val="en-US" w:bidi="he-IL"/>
        </w:rPr>
        <w:instrText xml:space="preserve"> ADDIN EN.CITE &lt;EndNote&gt;&lt;Cite&gt;&lt;Author&gt;Law&lt;/Author&gt;&lt;Year&gt;2014&lt;/Year&gt;&lt;RecNum&gt;63&lt;/RecNum&gt;&lt;DisplayText&gt;(Law et al. 2014)&lt;/DisplayText&gt;&lt;record&gt;&lt;rec-number&gt;63&lt;/rec-number&gt;&lt;foreign-keys&gt;&lt;key app="EN" db-id="ffep2wzwrvpef6e95pjv2z2g2xvwv52psfdz" timestamp="1593617221"&gt;63&lt;/key&gt;&lt;/foreign-keys&gt;&lt;ref-type name="Journal Article"&gt;17&lt;/ref-type&gt;&lt;contributors&gt;&lt;authors&gt;&lt;author&gt;Law, C. W.&lt;/author&gt;&lt;author&gt;Chen, Y.&lt;/author&gt;&lt;author&gt;Shi, W.&lt;/author&gt;&lt;author&gt;Smyth, G. K.&lt;/author&gt;&lt;/authors&gt;&lt;/contributors&gt;&lt;titles&gt;&lt;title&gt;voom: Precision weights unlock linear model analysis tools for RNA-seq read counts&lt;/title&gt;&lt;secondary-title&gt;Genome Biol&lt;/secondary-title&gt;&lt;alt-title&gt;Genome biology&lt;/alt-title&gt;&lt;/titles&gt;&lt;periodical&gt;&lt;full-title&gt;Genome Biol&lt;/full-title&gt;&lt;abbr-1&gt;Genome biology&lt;/abbr-1&gt;&lt;/periodical&gt;&lt;alt-periodical&gt;&lt;full-title&gt;Genome Biol&lt;/full-title&gt;&lt;abbr-1&gt;Genome biology&lt;/abbr-1&gt;&lt;/alt-periodical&gt;&lt;pages&gt;R29&lt;/pages&gt;&lt;volume&gt;15&lt;/volume&gt;&lt;number&gt;2&lt;/number&gt;&lt;keywords&gt;&lt;keyword&gt;*Algorithms&lt;/keyword&gt;&lt;keyword&gt;Base Sequence&lt;/keyword&gt;&lt;keyword&gt;Bayes Theorem&lt;/keyword&gt;&lt;keyword&gt;Computer Simulation&lt;/keyword&gt;&lt;keyword&gt;Gene Expression Profiling&lt;/keyword&gt;&lt;keyword&gt;High-Throughput Nucleotide Sequencing/*methods&lt;/keyword&gt;&lt;keyword&gt;*Linear Models&lt;/keyword&gt;&lt;keyword&gt;RNA/*genetics&lt;/keyword&gt;&lt;keyword&gt;Sequence Analysis, RNA&lt;/keyword&gt;&lt;/keywords&gt;&lt;dates&gt;&lt;year&gt;2014&lt;/year&gt;&lt;pub-dates&gt;&lt;date&gt;Feb 3&lt;/date&gt;&lt;/pub-dates&gt;&lt;/dates&gt;&lt;isbn&gt;1474-760X (Electronic)&amp;#xD;1474-7596 (Linking)&lt;/isbn&gt;&lt;accession-num&gt;24485249&lt;/accession-num&gt;&lt;urls&gt;&lt;related-urls&gt;&lt;url&gt;http://www.ncbi.nlm.nih.gov/pubmed/24485249&lt;/url&gt;&lt;/related-urls&gt;&lt;/urls&gt;&lt;custom2&gt;4053721&lt;/custom2&gt;&lt;electronic-resource-num&gt;10.1186/gb-2014-15-2-r29&lt;/electronic-resource-num&gt;&lt;/record&gt;&lt;/Cite&gt;&lt;/EndNote&gt;</w:instrText>
      </w:r>
      <w:r w:rsidRPr="00F309E5">
        <w:rPr>
          <w:rFonts w:ascii="Arial" w:hAnsi="Arial" w:cs="Arial"/>
          <w:i/>
          <w:iCs/>
          <w:lang w:val="en-US" w:bidi="he-IL"/>
        </w:rPr>
        <w:fldChar w:fldCharType="separate"/>
      </w:r>
      <w:r w:rsidR="00856DFF">
        <w:rPr>
          <w:rFonts w:ascii="Arial" w:hAnsi="Arial" w:cs="Arial"/>
          <w:i/>
          <w:iCs/>
          <w:noProof/>
          <w:lang w:val="en-US" w:bidi="he-IL"/>
        </w:rPr>
        <w:t>(Law et al. 2014)</w:t>
      </w:r>
      <w:r w:rsidRPr="00F309E5">
        <w:rPr>
          <w:rFonts w:ascii="Arial" w:hAnsi="Arial" w:cs="Arial"/>
          <w:i/>
          <w:iCs/>
          <w:lang w:val="en-US" w:bidi="he-IL"/>
        </w:rPr>
        <w:fldChar w:fldCharType="end"/>
      </w:r>
      <w:r w:rsidRPr="00F309E5">
        <w:rPr>
          <w:rFonts w:ascii="Arial" w:hAnsi="Arial" w:cs="Arial"/>
          <w:lang w:val="en-US" w:bidi="he-IL"/>
        </w:rPr>
        <w:t xml:space="preserve"> model, through the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DEApp</w:t>
      </w:r>
      <w:proofErr w:type="spellEnd"/>
      <w:r w:rsidR="00892752">
        <w:rPr>
          <w:rFonts w:ascii="Arial" w:hAnsi="Arial" w:cs="Arial"/>
          <w:i/>
          <w:iCs/>
          <w:lang w:val="en-US" w:bidi="he-IL"/>
        </w:rPr>
        <w:t xml:space="preserve"> </w:t>
      </w:r>
      <w:r w:rsidRPr="00F309E5">
        <w:rPr>
          <w:rFonts w:ascii="Arial" w:hAnsi="Arial" w:cs="Arial"/>
          <w:i/>
          <w:iCs/>
          <w:lang w:val="en-US" w:bidi="he-IL"/>
        </w:rPr>
        <w:fldChar w:fldCharType="begin"/>
      </w:r>
      <w:r w:rsidR="00856DFF">
        <w:rPr>
          <w:rFonts w:ascii="Arial" w:hAnsi="Arial" w:cs="Arial"/>
          <w:i/>
          <w:iCs/>
          <w:lang w:val="en-US" w:bidi="he-IL"/>
        </w:rPr>
        <w:instrText xml:space="preserve"> ADDIN EN.CITE &lt;EndNote&gt;&lt;Cite&gt;&lt;Author&gt;Li&lt;/Author&gt;&lt;Year&gt;2017&lt;/Year&gt;&lt;RecNum&gt;64&lt;/RecNum&gt;&lt;DisplayText&gt;(Li and Andrade 2017)&lt;/DisplayText&gt;&lt;record&gt;&lt;rec-number&gt;64&lt;/rec-number&gt;&lt;foreign-keys&gt;&lt;key app="EN" db-id="ffep2wzwrvpef6e95pjv2z2g2xvwv52psfdz" timestamp="1593617221"&gt;64&lt;/key&gt;&lt;/foreign-keys&gt;&lt;ref-type name="Journal Article"&gt;17&lt;/ref-type&gt;&lt;contributors&gt;&lt;authors&gt;&lt;author&gt;Li, Y.&lt;/author&gt;&lt;author&gt;Andrade, J.&lt;/author&gt;&lt;/authors&gt;&lt;/contributors&gt;&lt;auth-address&gt;Center for Research Informatics, University of Chicago, Knapp Center for Biomedical Discovery, 900 East 57th St., Chicago, 60637 USA.&lt;/auth-address&gt;&lt;titles&gt;&lt;title&gt;DEApp: an interactive web interface for differential expression analysis of next generation sequence data&lt;/title&gt;&lt;secondary-title&gt;Source Code Biol Med&lt;/secondary-title&gt;&lt;alt-title&gt;Source code for biology and medicine&lt;/alt-title&gt;&lt;/titles&gt;&lt;periodical&gt;&lt;full-title&gt;Source Code Biol Med&lt;/full-title&gt;&lt;abbr-1&gt;Source code for biology and medicine&lt;/abbr-1&gt;&lt;/periodical&gt;&lt;alt-periodical&gt;&lt;full-title&gt;Source Code Biol Med&lt;/full-title&gt;&lt;abbr-1&gt;Source code for biology and medicine&lt;/abbr-1&gt;&lt;/alt-periodical&gt;&lt;pages&gt;2&lt;/pages&gt;&lt;volume&gt;12&lt;/volume&gt;&lt;dates&gt;&lt;year&gt;2017&lt;/year&gt;&lt;/dates&gt;&lt;isbn&gt;1751-0473 (Print)&amp;#xD;1751-0473 (Linking)&lt;/isbn&gt;&lt;accession-num&gt;28174599&lt;/accession-num&gt;&lt;urls&gt;&lt;related-urls&gt;&lt;url&gt;http://www.ncbi.nlm.nih.gov/pubmed/28174599&lt;/url&gt;&lt;/related-urls&gt;&lt;/urls&gt;&lt;custom2&gt;5291987&lt;/custom2&gt;&lt;electronic-resource-num&gt;10.1186/s13029-017-0063-4&lt;/electronic-resource-num&gt;&lt;/record&gt;&lt;/Cite&gt;&lt;/EndNote&gt;</w:instrText>
      </w:r>
      <w:r w:rsidRPr="00F309E5">
        <w:rPr>
          <w:rFonts w:ascii="Arial" w:hAnsi="Arial" w:cs="Arial"/>
          <w:i/>
          <w:iCs/>
          <w:lang w:val="en-US" w:bidi="he-IL"/>
        </w:rPr>
        <w:fldChar w:fldCharType="separate"/>
      </w:r>
      <w:r w:rsidR="00856DFF">
        <w:rPr>
          <w:rFonts w:ascii="Arial" w:hAnsi="Arial" w:cs="Arial"/>
          <w:i/>
          <w:iCs/>
          <w:noProof/>
          <w:lang w:val="en-US" w:bidi="he-IL"/>
        </w:rPr>
        <w:t>(Li and Andrade 2017)</w:t>
      </w:r>
      <w:r w:rsidRPr="00F309E5">
        <w:rPr>
          <w:rFonts w:ascii="Arial" w:hAnsi="Arial" w:cs="Arial"/>
          <w:i/>
          <w:iCs/>
          <w:lang w:val="en-US" w:bidi="he-IL"/>
        </w:rPr>
        <w:fldChar w:fldCharType="end"/>
      </w:r>
      <w:r w:rsidRPr="00F309E5" w:rsidDel="006F585B">
        <w:rPr>
          <w:rFonts w:ascii="Arial" w:hAnsi="Arial" w:cs="Arial"/>
          <w:lang w:val="en-US" w:bidi="he-IL"/>
        </w:rPr>
        <w:t xml:space="preserve"> </w:t>
      </w:r>
      <w:r w:rsidRPr="00F309E5">
        <w:rPr>
          <w:rFonts w:ascii="Arial" w:hAnsi="Arial" w:cs="Arial"/>
          <w:i/>
          <w:iCs/>
          <w:lang w:val="en-US" w:bidi="he-IL"/>
        </w:rPr>
        <w:t>shiny</w:t>
      </w:r>
      <w:r w:rsidRPr="00F309E5">
        <w:rPr>
          <w:rFonts w:ascii="Arial" w:hAnsi="Arial" w:cs="Arial"/>
          <w:lang w:val="en-US" w:bidi="he-IL"/>
        </w:rPr>
        <w:t xml:space="preserve"> API. Supplementary table S1 contains the P300 consensus peak set with statistics and normalized read intensities for</w:t>
      </w:r>
      <w:r>
        <w:rPr>
          <w:rFonts w:ascii="Arial" w:hAnsi="Arial" w:cs="Arial"/>
          <w:lang w:val="en-US" w:bidi="he-IL"/>
        </w:rPr>
        <w:t xml:space="preserve"> the</w:t>
      </w:r>
      <w:r w:rsidRPr="00F309E5">
        <w:rPr>
          <w:rFonts w:ascii="Arial" w:hAnsi="Arial" w:cs="Arial"/>
          <w:lang w:val="en-US" w:bidi="he-IL"/>
        </w:rPr>
        <w:t xml:space="preserve"> individual datasets. Mouse peak coordinates were mapped to the human genome (</w:t>
      </w:r>
      <w:r w:rsidRPr="00F309E5">
        <w:rPr>
          <w:rFonts w:ascii="Arial" w:hAnsi="Arial" w:cs="Arial"/>
          <w:i/>
          <w:iCs/>
          <w:lang w:val="en-US" w:bidi="he-IL"/>
        </w:rPr>
        <w:t>hg19</w:t>
      </w:r>
      <w:r w:rsidRPr="00F309E5">
        <w:rPr>
          <w:rFonts w:ascii="Arial" w:hAnsi="Arial" w:cs="Arial"/>
          <w:lang w:val="en-US" w:bidi="he-IL"/>
        </w:rPr>
        <w:t xml:space="preserve">) using the UCSC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liftOver</w:t>
      </w:r>
      <w:proofErr w:type="spellEnd"/>
      <w:r w:rsidRPr="00F309E5">
        <w:rPr>
          <w:rFonts w:ascii="Arial" w:hAnsi="Arial" w:cs="Arial"/>
          <w:lang w:val="en-US" w:bidi="he-IL"/>
        </w:rPr>
        <w:t xml:space="preserve"> tool </w:t>
      </w:r>
      <w:r w:rsidRPr="00F309E5">
        <w:rPr>
          <w:rFonts w:ascii="Arial" w:hAnsi="Arial" w:cs="Arial"/>
          <w:lang w:val="en-US" w:bidi="he-IL"/>
        </w:rPr>
        <w:lastRenderedPageBreak/>
        <w:t>(</w:t>
      </w:r>
      <w:proofErr w:type="spellStart"/>
      <w:r w:rsidRPr="00F309E5">
        <w:rPr>
          <w:rFonts w:ascii="Arial" w:hAnsi="Arial" w:cs="Arial"/>
          <w:lang w:val="en-US" w:bidi="he-IL"/>
        </w:rPr>
        <w:t>minMatch</w:t>
      </w:r>
      <w:proofErr w:type="spellEnd"/>
      <w:r w:rsidRPr="00F309E5">
        <w:rPr>
          <w:rFonts w:ascii="Arial" w:hAnsi="Arial" w:cs="Arial"/>
          <w:lang w:val="en-US" w:bidi="he-IL"/>
        </w:rPr>
        <w:t>=0.75). Conservation level of the mapped regions w</w:t>
      </w:r>
      <w:r>
        <w:rPr>
          <w:rFonts w:ascii="Arial" w:hAnsi="Arial" w:cs="Arial"/>
          <w:lang w:val="en-US" w:bidi="he-IL"/>
        </w:rPr>
        <w:t>as</w:t>
      </w:r>
      <w:r w:rsidRPr="00F309E5">
        <w:rPr>
          <w:rFonts w:ascii="Arial" w:hAnsi="Arial" w:cs="Arial"/>
          <w:lang w:val="en-US" w:bidi="he-IL"/>
        </w:rPr>
        <w:t xml:space="preserve"> determined using the </w:t>
      </w:r>
      <w:proofErr w:type="spellStart"/>
      <w:r w:rsidRPr="00F309E5">
        <w:rPr>
          <w:rFonts w:ascii="Arial" w:hAnsi="Arial" w:cs="Arial"/>
          <w:i/>
          <w:iCs/>
          <w:lang w:val="en-US" w:bidi="he-IL"/>
        </w:rPr>
        <w:t>GenomicScores</w:t>
      </w:r>
      <w:proofErr w:type="spellEnd"/>
      <w:r w:rsidRPr="00F309E5">
        <w:rPr>
          <w:rFonts w:ascii="Arial" w:hAnsi="Arial" w:cs="Arial"/>
          <w:lang w:val="en-US" w:bidi="he-IL"/>
        </w:rPr>
        <w:t xml:space="preserve"> package by calculat</w:t>
      </w:r>
      <w:r>
        <w:rPr>
          <w:rFonts w:ascii="Arial" w:hAnsi="Arial" w:cs="Arial"/>
          <w:lang w:val="en-US" w:bidi="he-IL"/>
        </w:rPr>
        <w:t>ing</w:t>
      </w:r>
      <w:r w:rsidRPr="00F309E5">
        <w:rPr>
          <w:rFonts w:ascii="Arial" w:hAnsi="Arial" w:cs="Arial"/>
          <w:lang w:val="en-US" w:bidi="he-IL"/>
        </w:rPr>
        <w:t xml:space="preserve"> the mean phastCons score (</w:t>
      </w:r>
      <w:proofErr w:type="gramStart"/>
      <w:r w:rsidRPr="00F309E5">
        <w:rPr>
          <w:rFonts w:ascii="Arial" w:hAnsi="Arial" w:cs="Arial"/>
          <w:i/>
          <w:iCs/>
          <w:lang w:val="en-US" w:bidi="he-IL"/>
        </w:rPr>
        <w:t>phastCons100way.UCSC.hg</w:t>
      </w:r>
      <w:proofErr w:type="gramEnd"/>
      <w:r w:rsidRPr="00F309E5">
        <w:rPr>
          <w:rFonts w:ascii="Arial" w:hAnsi="Arial" w:cs="Arial"/>
          <w:i/>
          <w:iCs/>
          <w:lang w:val="en-US" w:bidi="he-IL"/>
        </w:rPr>
        <w:t>19</w:t>
      </w:r>
      <w:r w:rsidRPr="00F309E5">
        <w:rPr>
          <w:rFonts w:ascii="Arial" w:hAnsi="Arial" w:cs="Arial"/>
          <w:lang w:val="en-US" w:bidi="he-IL"/>
        </w:rPr>
        <w:t>) for each region.</w:t>
      </w:r>
    </w:p>
    <w:p w:rsidR="00AF33A3" w:rsidRDefault="00AF33A3" w:rsidP="00571CD5">
      <w:pPr>
        <w:spacing w:line="480" w:lineRule="auto"/>
        <w:jc w:val="both"/>
        <w:rPr>
          <w:rFonts w:ascii="Arial" w:hAnsi="Arial" w:cs="Arial"/>
          <w:color w:val="000000"/>
          <w:lang w:val="en-US"/>
        </w:rPr>
      </w:pPr>
    </w:p>
    <w:p w:rsidR="00AF33A3" w:rsidRPr="00F309E5" w:rsidRDefault="00AF33A3" w:rsidP="00AF33A3">
      <w:pPr>
        <w:spacing w:line="480" w:lineRule="auto"/>
        <w:jc w:val="both"/>
        <w:outlineLvl w:val="0"/>
        <w:rPr>
          <w:rFonts w:ascii="Arial" w:hAnsi="Arial" w:cs="Arial"/>
          <w:b/>
          <w:bCs/>
          <w:lang w:val="en-US"/>
        </w:rPr>
      </w:pPr>
      <w:r w:rsidRPr="00F309E5">
        <w:rPr>
          <w:rFonts w:ascii="Arial" w:hAnsi="Arial" w:cs="Arial"/>
          <w:b/>
          <w:bCs/>
          <w:lang w:val="en-US"/>
        </w:rPr>
        <w:t>Analyses of publicly available single cell RNA-seq data</w:t>
      </w:r>
    </w:p>
    <w:p w:rsidR="00AF33A3" w:rsidRDefault="00AF33A3" w:rsidP="00AF33A3">
      <w:pPr>
        <w:spacing w:line="480" w:lineRule="auto"/>
        <w:jc w:val="both"/>
        <w:rPr>
          <w:rFonts w:ascii="Arial" w:hAnsi="Arial" w:cs="Arial"/>
          <w:lang w:val="en-US"/>
        </w:rPr>
      </w:pPr>
      <w:proofErr w:type="spellStart"/>
      <w:r w:rsidRPr="0082231A">
        <w:rPr>
          <w:rFonts w:ascii="Arial" w:hAnsi="Arial" w:cs="Arial"/>
          <w:color w:val="000000"/>
        </w:rPr>
        <w:t>Cells</w:t>
      </w:r>
      <w:proofErr w:type="spellEnd"/>
      <w:r w:rsidRPr="0082231A">
        <w:rPr>
          <w:rFonts w:ascii="Arial" w:hAnsi="Arial" w:cs="Arial"/>
          <w:color w:val="000000"/>
        </w:rPr>
        <w:t xml:space="preserve"> </w:t>
      </w:r>
      <w:proofErr w:type="spellStart"/>
      <w:r w:rsidRPr="0082231A">
        <w:rPr>
          <w:rFonts w:ascii="Arial" w:hAnsi="Arial" w:cs="Arial"/>
          <w:color w:val="000000"/>
        </w:rPr>
        <w:t>with</w:t>
      </w:r>
      <w:proofErr w:type="spellEnd"/>
      <w:r w:rsidRPr="0082231A">
        <w:rPr>
          <w:rFonts w:ascii="Arial" w:hAnsi="Arial" w:cs="Arial"/>
          <w:color w:val="000000"/>
        </w:rPr>
        <w:t xml:space="preserve"> less </w:t>
      </w:r>
      <w:proofErr w:type="spellStart"/>
      <w:r w:rsidRPr="0082231A">
        <w:rPr>
          <w:rFonts w:ascii="Arial" w:hAnsi="Arial" w:cs="Arial"/>
          <w:color w:val="000000"/>
        </w:rPr>
        <w:t>than</w:t>
      </w:r>
      <w:proofErr w:type="spellEnd"/>
      <w:r w:rsidRPr="0082231A">
        <w:rPr>
          <w:rFonts w:ascii="Arial" w:hAnsi="Arial" w:cs="Arial"/>
          <w:color w:val="000000"/>
        </w:rPr>
        <w:t xml:space="preserve"> 200 </w:t>
      </w:r>
      <w:proofErr w:type="spellStart"/>
      <w:r w:rsidRPr="0082231A">
        <w:rPr>
          <w:rFonts w:ascii="Arial" w:hAnsi="Arial" w:cs="Arial"/>
          <w:color w:val="000000"/>
        </w:rPr>
        <w:t>genes</w:t>
      </w:r>
      <w:proofErr w:type="spellEnd"/>
      <w:r w:rsidRPr="0082231A">
        <w:rPr>
          <w:rFonts w:ascii="Arial" w:hAnsi="Arial" w:cs="Arial"/>
          <w:color w:val="000000"/>
        </w:rPr>
        <w:t xml:space="preserve"> </w:t>
      </w:r>
      <w:proofErr w:type="spellStart"/>
      <w:r w:rsidRPr="0082231A">
        <w:rPr>
          <w:rFonts w:ascii="Arial" w:hAnsi="Arial" w:cs="Arial"/>
          <w:color w:val="000000"/>
        </w:rPr>
        <w:t>detected</w:t>
      </w:r>
      <w:proofErr w:type="spellEnd"/>
      <w:r w:rsidRPr="0082231A">
        <w:rPr>
          <w:rFonts w:ascii="Arial" w:hAnsi="Arial" w:cs="Arial"/>
          <w:color w:val="000000"/>
        </w:rPr>
        <w:t xml:space="preserve"> </w:t>
      </w:r>
      <w:proofErr w:type="spellStart"/>
      <w:r w:rsidRPr="0082231A">
        <w:rPr>
          <w:rFonts w:ascii="Arial" w:hAnsi="Arial" w:cs="Arial"/>
          <w:color w:val="000000"/>
        </w:rPr>
        <w:t>or</w:t>
      </w:r>
      <w:proofErr w:type="spellEnd"/>
      <w:r w:rsidRPr="0082231A">
        <w:rPr>
          <w:rFonts w:ascii="Arial" w:hAnsi="Arial" w:cs="Arial"/>
          <w:color w:val="000000"/>
        </w:rPr>
        <w:t xml:space="preserve"> </w:t>
      </w:r>
      <w:proofErr w:type="spellStart"/>
      <w:r w:rsidRPr="0082231A">
        <w:rPr>
          <w:rFonts w:ascii="Arial" w:hAnsi="Arial" w:cs="Arial"/>
          <w:color w:val="000000"/>
        </w:rPr>
        <w:t>greater</w:t>
      </w:r>
      <w:proofErr w:type="spellEnd"/>
      <w:r w:rsidRPr="0082231A">
        <w:rPr>
          <w:rFonts w:ascii="Arial" w:hAnsi="Arial" w:cs="Arial"/>
          <w:color w:val="000000"/>
        </w:rPr>
        <w:t xml:space="preserve"> </w:t>
      </w:r>
      <w:proofErr w:type="spellStart"/>
      <w:r w:rsidRPr="0082231A">
        <w:rPr>
          <w:rFonts w:ascii="Arial" w:hAnsi="Arial" w:cs="Arial"/>
          <w:color w:val="000000"/>
        </w:rPr>
        <w:t>than</w:t>
      </w:r>
      <w:proofErr w:type="spellEnd"/>
      <w:r w:rsidRPr="0082231A">
        <w:rPr>
          <w:rFonts w:ascii="Arial" w:hAnsi="Arial" w:cs="Arial"/>
          <w:color w:val="000000"/>
        </w:rPr>
        <w:t xml:space="preserve"> 5% </w:t>
      </w:r>
      <w:proofErr w:type="spellStart"/>
      <w:r w:rsidRPr="0082231A">
        <w:rPr>
          <w:rFonts w:ascii="Arial" w:hAnsi="Arial" w:cs="Arial"/>
          <w:color w:val="000000"/>
        </w:rPr>
        <w:t>mitochondrial</w:t>
      </w:r>
      <w:proofErr w:type="spellEnd"/>
      <w:r w:rsidRPr="0082231A">
        <w:rPr>
          <w:rFonts w:ascii="Arial" w:hAnsi="Arial" w:cs="Arial"/>
          <w:color w:val="000000"/>
        </w:rPr>
        <w:t xml:space="preserve"> RNA </w:t>
      </w:r>
      <w:proofErr w:type="spellStart"/>
      <w:r w:rsidRPr="0082231A">
        <w:rPr>
          <w:rFonts w:ascii="Arial" w:hAnsi="Arial" w:cs="Arial"/>
          <w:color w:val="000000"/>
        </w:rPr>
        <w:t>content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 w:rsidRPr="00933BD7">
        <w:rPr>
          <w:rFonts w:ascii="Arial" w:hAnsi="Arial" w:cs="Arial"/>
          <w:color w:val="000000"/>
        </w:rPr>
        <w:t>were</w:t>
      </w:r>
      <w:proofErr w:type="spellEnd"/>
      <w:r w:rsidRPr="00933BD7">
        <w:rPr>
          <w:rFonts w:ascii="Arial" w:hAnsi="Arial" w:cs="Arial"/>
          <w:color w:val="000000"/>
        </w:rPr>
        <w:t xml:space="preserve"> </w:t>
      </w:r>
      <w:proofErr w:type="spellStart"/>
      <w:r w:rsidRPr="00933BD7">
        <w:rPr>
          <w:rFonts w:ascii="Arial" w:hAnsi="Arial" w:cs="Arial"/>
          <w:color w:val="000000"/>
        </w:rPr>
        <w:t>excluded</w:t>
      </w:r>
      <w:proofErr w:type="spellEnd"/>
      <w:r w:rsidRPr="00933BD7">
        <w:rPr>
          <w:rFonts w:ascii="Arial" w:hAnsi="Arial" w:cs="Arial"/>
          <w:color w:val="000000"/>
        </w:rPr>
        <w:t xml:space="preserve"> </w:t>
      </w:r>
      <w:proofErr w:type="spellStart"/>
      <w:r w:rsidRPr="00933BD7">
        <w:rPr>
          <w:rFonts w:ascii="Arial" w:hAnsi="Arial" w:cs="Arial"/>
          <w:color w:val="000000"/>
        </w:rPr>
        <w:t>from</w:t>
      </w:r>
      <w:proofErr w:type="spellEnd"/>
      <w:r w:rsidRPr="00933BD7">
        <w:rPr>
          <w:rFonts w:ascii="Arial" w:hAnsi="Arial" w:cs="Arial"/>
          <w:color w:val="000000"/>
        </w:rPr>
        <w:t xml:space="preserve"> </w:t>
      </w:r>
      <w:proofErr w:type="spellStart"/>
      <w:r w:rsidRPr="00933BD7">
        <w:rPr>
          <w:rFonts w:ascii="Arial" w:hAnsi="Arial" w:cs="Arial"/>
          <w:color w:val="000000"/>
        </w:rPr>
        <w:t>the</w:t>
      </w:r>
      <w:proofErr w:type="spellEnd"/>
      <w:r w:rsidRPr="00933BD7">
        <w:rPr>
          <w:rFonts w:ascii="Arial" w:hAnsi="Arial" w:cs="Arial"/>
          <w:color w:val="000000"/>
        </w:rPr>
        <w:t xml:space="preserve"> </w:t>
      </w:r>
      <w:proofErr w:type="spellStart"/>
      <w:r w:rsidRPr="00933BD7">
        <w:rPr>
          <w:rFonts w:ascii="Arial" w:hAnsi="Arial" w:cs="Arial"/>
          <w:color w:val="000000"/>
        </w:rPr>
        <w:t>analyses</w:t>
      </w:r>
      <w:proofErr w:type="spellEnd"/>
      <w:r w:rsidRPr="0082231A">
        <w:rPr>
          <w:rFonts w:ascii="Arial" w:hAnsi="Arial" w:cs="Arial"/>
          <w:color w:val="000000"/>
        </w:rPr>
        <w:t>.</w:t>
      </w:r>
      <w:r w:rsidR="00886160">
        <w:rPr>
          <w:rFonts w:ascii="Arial" w:hAnsi="Arial" w:cs="Arial"/>
          <w:color w:val="000000"/>
        </w:rPr>
        <w:t xml:space="preserve"> </w:t>
      </w:r>
      <w:r w:rsidRPr="00F309E5">
        <w:rPr>
          <w:rFonts w:ascii="Arial" w:hAnsi="Arial" w:cs="Arial"/>
          <w:lang w:val="en-US"/>
        </w:rPr>
        <w:t>Clustering was performed on log normalized UMI counts and variance stabilizing transformation was use</w:t>
      </w:r>
      <w:bookmarkStart w:id="0" w:name="_GoBack"/>
      <w:bookmarkEnd w:id="0"/>
      <w:r w:rsidRPr="00F309E5">
        <w:rPr>
          <w:rFonts w:ascii="Arial" w:hAnsi="Arial" w:cs="Arial"/>
          <w:lang w:val="en-US"/>
        </w:rPr>
        <w:t xml:space="preserve">d to call the most variable genes. We calculated z-scores for the </w:t>
      </w:r>
      <w:r>
        <w:rPr>
          <w:rFonts w:ascii="Arial" w:hAnsi="Arial" w:cs="Arial"/>
          <w:lang w:val="en-US"/>
        </w:rPr>
        <w:t xml:space="preserve">differentially expressed </w:t>
      </w:r>
      <w:r w:rsidRPr="00F309E5">
        <w:rPr>
          <w:rFonts w:ascii="Arial" w:hAnsi="Arial" w:cs="Arial"/>
          <w:lang w:val="en-US"/>
        </w:rPr>
        <w:t>genes and used them to input into PCA analysis. Clusters were identified using shared nearest neighbor (SNN) based clustering based on the first 10 PCs with k = 15 and resolution = 0.2. The same principal components were used to generate the UMAP projections, which were generated with a minimum distance of 0.1 and 30 neighbors</w:t>
      </w:r>
      <w:r w:rsidR="00892752">
        <w:rPr>
          <w:rFonts w:ascii="Arial" w:hAnsi="Arial" w:cs="Arial"/>
          <w:lang w:val="en-US"/>
        </w:rPr>
        <w:t xml:space="preserve"> </w:t>
      </w:r>
      <w:r w:rsidRPr="00F309E5">
        <w:rPr>
          <w:rFonts w:ascii="Arial" w:hAnsi="Arial" w:cs="Arial"/>
          <w:lang w:val="en-US"/>
        </w:rPr>
        <w:fldChar w:fldCharType="begin"/>
      </w:r>
      <w:r w:rsidR="00856DFF">
        <w:rPr>
          <w:rFonts w:ascii="Arial" w:hAnsi="Arial" w:cs="Arial"/>
          <w:lang w:val="en-US"/>
        </w:rPr>
        <w:instrText xml:space="preserve"> ADDIN EN.CITE &lt;EndNote&gt;&lt;Cite&gt;&lt;Author&gt;Becht&lt;/Author&gt;&lt;Year&gt;2018&lt;/Year&gt;&lt;RecNum&gt;74&lt;/RecNum&gt;&lt;DisplayText&gt;(Becht et al. 2018)&lt;/DisplayText&gt;&lt;record&gt;&lt;rec-number&gt;74&lt;/rec-number&gt;&lt;foreign-keys&gt;&lt;key app="EN" db-id="ffep2wzwrvpef6e95pjv2z2g2xvwv52psfdz" timestamp="1593617221"&gt;74&lt;/key&gt;&lt;/foreign-keys&gt;&lt;ref-type name="Journal Article"&gt;17&lt;/ref-type&gt;&lt;contributors&gt;&lt;authors&gt;&lt;author&gt;Becht, E.&lt;/author&gt;&lt;author&gt;McInnes, L.&lt;/author&gt;&lt;author&gt;Healy, J.&lt;/author&gt;&lt;author&gt;Dutertre, C. A.&lt;/author&gt;&lt;author&gt;Kwok, I. W. H.&lt;/author&gt;&lt;author&gt;Ng, L. G.&lt;/author&gt;&lt;author&gt;Ginhoux, F.&lt;/author&gt;&lt;author&gt;Newell, E. W.&lt;/author&gt;&lt;/authors&gt;&lt;/contributors&gt;&lt;auth-address&gt;Singapore Immunology Network (SIgN), Agency for Science, Technology and Research (A*STAR), Singapore, Singapore.&amp;#xD;Tutte Institute for Mathematics and Computing, Ottawa, Ontario, Canada.&amp;#xD;Fred Hutchinson Cancer Research Center, Vaccine and Infectious Disease Division, Seattle, Washington, USA.&lt;/auth-address&gt;&lt;titles&gt;&lt;title&gt;Dimensionality reduction for visualizing single-cell data using UMAP&lt;/title&gt;&lt;secondary-title&gt;Nat Biotechnol&lt;/secondary-title&gt;&lt;alt-title&gt;Nature biotechnology&lt;/alt-title&gt;&lt;/titles&gt;&lt;periodical&gt;&lt;full-title&gt;Nat Biotechnol&lt;/full-title&gt;&lt;abbr-1&gt;Nature biotechnology&lt;/abbr-1&gt;&lt;/periodical&gt;&lt;alt-periodical&gt;&lt;full-title&gt;Nat Biotechnol&lt;/full-title&gt;&lt;abbr-1&gt;Nature biotechnology&lt;/abbr-1&gt;&lt;/alt-periodical&gt;&lt;dates&gt;&lt;year&gt;2018&lt;/year&gt;&lt;pub-dates&gt;&lt;date&gt;Dec 3&lt;/date&gt;&lt;/pub-dates&gt;&lt;/dates&gt;&lt;isbn&gt;1546-1696 (Electronic)&amp;#xD;1087-0156 (Linking)&lt;/isbn&gt;&lt;accession-num&gt;30531897&lt;/accession-num&gt;&lt;urls&gt;&lt;related-urls&gt;&lt;url&gt;http://www.ncbi.nlm.nih.gov/pubmed/30531897&lt;/url&gt;&lt;/related-urls&gt;&lt;/urls&gt;&lt;electronic-resource-num&gt;10.1038/nbt.4314&lt;/electronic-resource-num&gt;&lt;/record&gt;&lt;/Cite&gt;&lt;/EndNote&gt;</w:instrText>
      </w:r>
      <w:r w:rsidRPr="00F309E5">
        <w:rPr>
          <w:rFonts w:ascii="Arial" w:hAnsi="Arial" w:cs="Arial"/>
          <w:lang w:val="en-US"/>
        </w:rPr>
        <w:fldChar w:fldCharType="separate"/>
      </w:r>
      <w:r w:rsidR="00856DFF">
        <w:rPr>
          <w:rFonts w:ascii="Arial" w:hAnsi="Arial" w:cs="Arial"/>
          <w:noProof/>
          <w:lang w:val="en-US"/>
        </w:rPr>
        <w:t>(Becht et al. 2018)</w:t>
      </w:r>
      <w:r w:rsidRPr="00F309E5">
        <w:rPr>
          <w:rFonts w:ascii="Arial" w:hAnsi="Arial" w:cs="Arial"/>
          <w:lang w:val="en-US"/>
        </w:rPr>
        <w:fldChar w:fldCharType="end"/>
      </w:r>
      <w:r w:rsidRPr="00F309E5">
        <w:rPr>
          <w:rFonts w:ascii="Arial" w:hAnsi="Arial" w:cs="Arial"/>
          <w:lang w:val="en-US"/>
        </w:rPr>
        <w:t>. Expression of macrophage markers was plotted using lo</w:t>
      </w:r>
      <w:r w:rsidR="00406687">
        <w:rPr>
          <w:rFonts w:ascii="Arial" w:hAnsi="Arial" w:cs="Arial"/>
          <w:lang w:val="en-US"/>
        </w:rPr>
        <w:t>g normalized expression values.</w:t>
      </w:r>
    </w:p>
    <w:p w:rsidR="00AF33A3" w:rsidRDefault="00AF33A3" w:rsidP="00571CD5">
      <w:pPr>
        <w:spacing w:line="480" w:lineRule="auto"/>
        <w:jc w:val="both"/>
        <w:rPr>
          <w:rFonts w:ascii="Arial" w:hAnsi="Arial" w:cs="Arial"/>
          <w:color w:val="000000"/>
          <w:lang w:val="en-US"/>
        </w:rPr>
      </w:pPr>
    </w:p>
    <w:p w:rsidR="00856DFF" w:rsidRPr="00892752" w:rsidRDefault="00892752" w:rsidP="00571CD5">
      <w:pPr>
        <w:spacing w:line="480" w:lineRule="auto"/>
        <w:jc w:val="both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  <w:lang w:val="en-US"/>
        </w:rPr>
        <w:t>Reference</w:t>
      </w:r>
    </w:p>
    <w:p w:rsidR="008F3F0A" w:rsidRPr="008F3F0A" w:rsidRDefault="00856DFF" w:rsidP="008F3F0A">
      <w:pPr>
        <w:pStyle w:val="EndNoteBibliography"/>
        <w:ind w:left="720" w:hanging="720"/>
        <w:rPr>
          <w:noProof/>
        </w:rPr>
      </w:pPr>
      <w:r>
        <w:rPr>
          <w:rFonts w:ascii="Arial" w:hAnsi="Arial" w:cs="Arial"/>
          <w:color w:val="000000"/>
          <w:lang w:val="en-US"/>
        </w:rPr>
        <w:fldChar w:fldCharType="begin"/>
      </w:r>
      <w:r>
        <w:rPr>
          <w:rFonts w:ascii="Arial" w:hAnsi="Arial" w:cs="Arial"/>
          <w:color w:val="000000"/>
          <w:lang w:val="en-US"/>
        </w:rPr>
        <w:instrText xml:space="preserve"> ADDIN EN.REFLIST </w:instrText>
      </w:r>
      <w:r>
        <w:rPr>
          <w:rFonts w:ascii="Arial" w:hAnsi="Arial" w:cs="Arial"/>
          <w:color w:val="000000"/>
          <w:lang w:val="en-US"/>
        </w:rPr>
        <w:fldChar w:fldCharType="separate"/>
      </w:r>
      <w:r w:rsidR="008F3F0A" w:rsidRPr="008F3F0A">
        <w:rPr>
          <w:noProof/>
        </w:rPr>
        <w:t xml:space="preserve">Amemiya HM, Kundaje A, Boyle AP. 2019. The ENCODE Blacklist: Identification of Problematic Regions of the Genome. </w:t>
      </w:r>
      <w:r w:rsidR="008F3F0A" w:rsidRPr="008F3F0A">
        <w:rPr>
          <w:i/>
          <w:noProof/>
        </w:rPr>
        <w:t>Scientific reports</w:t>
      </w:r>
      <w:r w:rsidR="008F3F0A" w:rsidRPr="008F3F0A">
        <w:rPr>
          <w:noProof/>
        </w:rPr>
        <w:t xml:space="preserve"> </w:t>
      </w:r>
      <w:r w:rsidR="008F3F0A" w:rsidRPr="008F3F0A">
        <w:rPr>
          <w:b/>
          <w:noProof/>
        </w:rPr>
        <w:t>9</w:t>
      </w:r>
      <w:r w:rsidR="008F3F0A" w:rsidRPr="008F3F0A">
        <w:rPr>
          <w:noProof/>
        </w:rPr>
        <w:t>: 9354.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t xml:space="preserve">Becht E, McInnes L, Healy J, Dutertre CA, Kwok IWH, Ng LG, Ginhoux F, Newell EW. 2018. Dimensionality reduction for visualizing single-cell data using UMAP. </w:t>
      </w:r>
      <w:r w:rsidRPr="008F3F0A">
        <w:rPr>
          <w:i/>
          <w:noProof/>
        </w:rPr>
        <w:t>Nature biotechnology</w:t>
      </w:r>
      <w:r w:rsidRPr="008F3F0A">
        <w:rPr>
          <w:noProof/>
        </w:rPr>
        <w:t>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t xml:space="preserve">Bencsik R, Boto P, Szabo RN, Toth BM, Simo E, Balint BL, Szatmari I. 2016. Improved transgene expression in doxycycline-inducible embryonic stem cells by repeated chemical selection or cell sorting. </w:t>
      </w:r>
      <w:r w:rsidRPr="008F3F0A">
        <w:rPr>
          <w:i/>
          <w:noProof/>
        </w:rPr>
        <w:t>Stem cell research</w:t>
      </w:r>
      <w:r w:rsidRPr="008F3F0A">
        <w:rPr>
          <w:noProof/>
        </w:rPr>
        <w:t xml:space="preserve"> </w:t>
      </w:r>
      <w:r w:rsidRPr="008F3F0A">
        <w:rPr>
          <w:b/>
          <w:noProof/>
        </w:rPr>
        <w:t>17</w:t>
      </w:r>
      <w:r w:rsidRPr="008F3F0A">
        <w:rPr>
          <w:noProof/>
        </w:rPr>
        <w:t>: 228-234.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t xml:space="preserve">Czimmerer Z, Nagy ZS, Nagy G, Horvath A, Silye-Cseh T, Kriston A, Jonas D, Sauer S, Steiner L, Daniel B et al. 2018. Extensive and functional overlap of the STAT6 and RXR cistromes in the active enhancer repertoire of human CD14+ monocyte derived differentiating macrophages. </w:t>
      </w:r>
      <w:r w:rsidRPr="008F3F0A">
        <w:rPr>
          <w:i/>
          <w:noProof/>
        </w:rPr>
        <w:t>Mol Cell Endocrinol</w:t>
      </w:r>
      <w:r w:rsidRPr="008F3F0A">
        <w:rPr>
          <w:noProof/>
        </w:rPr>
        <w:t xml:space="preserve"> </w:t>
      </w:r>
      <w:r w:rsidRPr="008F3F0A">
        <w:rPr>
          <w:b/>
          <w:noProof/>
        </w:rPr>
        <w:t>471</w:t>
      </w:r>
      <w:r w:rsidRPr="008F3F0A">
        <w:rPr>
          <w:noProof/>
        </w:rPr>
        <w:t>: 63-74.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t xml:space="preserve">Heinz S, Benner C, Spann N, Bertolino E, Lin YC, Laslo P, Cheng JX, Murre C, Singh H, Glass CK. 2010. Simple combinations of lineage-determining transcription factors prime cis-regulatory elements required for macrophage and B cell identities. </w:t>
      </w:r>
      <w:r w:rsidRPr="008F3F0A">
        <w:rPr>
          <w:i/>
          <w:noProof/>
        </w:rPr>
        <w:t>Molecular cell</w:t>
      </w:r>
      <w:r w:rsidRPr="008F3F0A">
        <w:rPr>
          <w:noProof/>
        </w:rPr>
        <w:t xml:space="preserve"> </w:t>
      </w:r>
      <w:r w:rsidRPr="008F3F0A">
        <w:rPr>
          <w:b/>
          <w:noProof/>
        </w:rPr>
        <w:t>38</w:t>
      </w:r>
      <w:r w:rsidRPr="008F3F0A">
        <w:rPr>
          <w:noProof/>
        </w:rPr>
        <w:t>: 576-589.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lastRenderedPageBreak/>
        <w:t xml:space="preserve">Law CW, Chen Y, Shi W, Smyth GK. 2014. voom: Precision weights unlock linear model analysis tools for RNA-seq read counts. </w:t>
      </w:r>
      <w:r w:rsidRPr="008F3F0A">
        <w:rPr>
          <w:i/>
          <w:noProof/>
        </w:rPr>
        <w:t>Genome biology</w:t>
      </w:r>
      <w:r w:rsidRPr="008F3F0A">
        <w:rPr>
          <w:noProof/>
        </w:rPr>
        <w:t xml:space="preserve"> </w:t>
      </w:r>
      <w:r w:rsidRPr="008F3F0A">
        <w:rPr>
          <w:b/>
          <w:noProof/>
        </w:rPr>
        <w:t>15</w:t>
      </w:r>
      <w:r w:rsidRPr="008F3F0A">
        <w:rPr>
          <w:noProof/>
        </w:rPr>
        <w:t>: R29.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t xml:space="preserve">Li H, Handsaker B, Wysoker A, Fennell T, Ruan J, Homer N, Marth G, Abecasis G, Durbin R, Genome Project Data Processing S. 2009. The Sequence Alignment/Map format and SAMtools. </w:t>
      </w:r>
      <w:r w:rsidRPr="008F3F0A">
        <w:rPr>
          <w:i/>
          <w:noProof/>
        </w:rPr>
        <w:t>Bioinformatics</w:t>
      </w:r>
      <w:r w:rsidRPr="008F3F0A">
        <w:rPr>
          <w:noProof/>
        </w:rPr>
        <w:t xml:space="preserve"> </w:t>
      </w:r>
      <w:r w:rsidRPr="008F3F0A">
        <w:rPr>
          <w:b/>
          <w:noProof/>
        </w:rPr>
        <w:t>25</w:t>
      </w:r>
      <w:r w:rsidRPr="008F3F0A">
        <w:rPr>
          <w:noProof/>
        </w:rPr>
        <w:t>: 2078-2079.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t xml:space="preserve">Li Y, Andrade J. 2017. DEApp: an interactive web interface for differential expression analysis of next generation sequence data. </w:t>
      </w:r>
      <w:r w:rsidRPr="008F3F0A">
        <w:rPr>
          <w:i/>
          <w:noProof/>
        </w:rPr>
        <w:t>Source code for biology and medicine</w:t>
      </w:r>
      <w:r w:rsidRPr="008F3F0A">
        <w:rPr>
          <w:noProof/>
        </w:rPr>
        <w:t xml:space="preserve"> </w:t>
      </w:r>
      <w:r w:rsidRPr="008F3F0A">
        <w:rPr>
          <w:b/>
          <w:noProof/>
        </w:rPr>
        <w:t>12</w:t>
      </w:r>
      <w:r w:rsidRPr="008F3F0A">
        <w:rPr>
          <w:noProof/>
        </w:rPr>
        <w:t>: 2.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t xml:space="preserve">Liao Y, Smyth GK, Shi W. 2019. The R package Rsubread is easier, faster, cheaper and better for alignment and quantification of RNA sequencing reads. </w:t>
      </w:r>
      <w:r w:rsidRPr="008F3F0A">
        <w:rPr>
          <w:i/>
          <w:noProof/>
        </w:rPr>
        <w:t>Nucleic acids research</w:t>
      </w:r>
      <w:r w:rsidRPr="008F3F0A">
        <w:rPr>
          <w:noProof/>
        </w:rPr>
        <w:t xml:space="preserve"> </w:t>
      </w:r>
      <w:r w:rsidRPr="008F3F0A">
        <w:rPr>
          <w:b/>
          <w:noProof/>
        </w:rPr>
        <w:t>47</w:t>
      </w:r>
      <w:r w:rsidRPr="008F3F0A">
        <w:rPr>
          <w:noProof/>
        </w:rPr>
        <w:t>: e47.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t xml:space="preserve">Liu H, Shi B, Huang CC, Eksarko P, Pope RM. 2008. Transcriptional diversity during monocyte to macrophage differentiation. </w:t>
      </w:r>
      <w:r w:rsidRPr="008F3F0A">
        <w:rPr>
          <w:i/>
          <w:noProof/>
        </w:rPr>
        <w:t>Immunol Lett</w:t>
      </w:r>
      <w:r w:rsidRPr="008F3F0A">
        <w:rPr>
          <w:noProof/>
        </w:rPr>
        <w:t xml:space="preserve"> </w:t>
      </w:r>
      <w:r w:rsidRPr="008F3F0A">
        <w:rPr>
          <w:b/>
          <w:noProof/>
        </w:rPr>
        <w:t>117</w:t>
      </w:r>
      <w:r w:rsidRPr="008F3F0A">
        <w:rPr>
          <w:noProof/>
        </w:rPr>
        <w:t>: 70-80.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t xml:space="preserve">Quinlan AR, Hall IM. 2010. BEDTools: a flexible suite of utilities for comparing genomic features. </w:t>
      </w:r>
      <w:r w:rsidRPr="008F3F0A">
        <w:rPr>
          <w:i/>
          <w:noProof/>
        </w:rPr>
        <w:t>Bioinformatics</w:t>
      </w:r>
      <w:r w:rsidRPr="008F3F0A">
        <w:rPr>
          <w:noProof/>
        </w:rPr>
        <w:t xml:space="preserve"> </w:t>
      </w:r>
      <w:r w:rsidRPr="008F3F0A">
        <w:rPr>
          <w:b/>
          <w:noProof/>
        </w:rPr>
        <w:t>26</w:t>
      </w:r>
      <w:r w:rsidRPr="008F3F0A">
        <w:rPr>
          <w:noProof/>
        </w:rPr>
        <w:t>: 841-842.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t xml:space="preserve">Ramirez F, Ryan DP, Gruning B, Bhardwaj V, Kilpert F, Richter AS, Heyne S, Dundar F, Manke T. 2016. deepTools2: a next generation web server for deep-sequencing data analysis. </w:t>
      </w:r>
      <w:r w:rsidRPr="008F3F0A">
        <w:rPr>
          <w:i/>
          <w:noProof/>
        </w:rPr>
        <w:t>Nucleic acids research</w:t>
      </w:r>
      <w:r w:rsidRPr="008F3F0A">
        <w:rPr>
          <w:noProof/>
        </w:rPr>
        <w:t xml:space="preserve"> </w:t>
      </w:r>
      <w:r w:rsidRPr="008F3F0A">
        <w:rPr>
          <w:b/>
          <w:noProof/>
        </w:rPr>
        <w:t>44</w:t>
      </w:r>
      <w:r w:rsidRPr="008F3F0A">
        <w:rPr>
          <w:noProof/>
        </w:rPr>
        <w:t>: W160-165.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t xml:space="preserve">Robinson JT, Thorvaldsdottir H, Winckler W, Guttman M, Lander ES, Getz G, Mesirov JP. 2011. Integrative genomics viewer. </w:t>
      </w:r>
      <w:r w:rsidRPr="008F3F0A">
        <w:rPr>
          <w:i/>
          <w:noProof/>
        </w:rPr>
        <w:t>Nature biotechnology</w:t>
      </w:r>
      <w:r w:rsidRPr="008F3F0A">
        <w:rPr>
          <w:noProof/>
        </w:rPr>
        <w:t xml:space="preserve"> </w:t>
      </w:r>
      <w:r w:rsidRPr="008F3F0A">
        <w:rPr>
          <w:b/>
          <w:noProof/>
        </w:rPr>
        <w:t>29</w:t>
      </w:r>
      <w:r w:rsidRPr="008F3F0A">
        <w:rPr>
          <w:noProof/>
        </w:rPr>
        <w:t>: 24-26.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t xml:space="preserve">Robinson MD, McCarthy DJ, Smyth GK. 2010. edgeR: a Bioconductor package for differential expression analysis of digital gene expression data. </w:t>
      </w:r>
      <w:r w:rsidRPr="008F3F0A">
        <w:rPr>
          <w:i/>
          <w:noProof/>
        </w:rPr>
        <w:t>Bioinformatics</w:t>
      </w:r>
      <w:r w:rsidRPr="008F3F0A">
        <w:rPr>
          <w:noProof/>
        </w:rPr>
        <w:t xml:space="preserve"> </w:t>
      </w:r>
      <w:r w:rsidRPr="008F3F0A">
        <w:rPr>
          <w:b/>
          <w:noProof/>
        </w:rPr>
        <w:t>26</w:t>
      </w:r>
      <w:r w:rsidRPr="008F3F0A">
        <w:rPr>
          <w:noProof/>
        </w:rPr>
        <w:t>: 139-140.</w:t>
      </w:r>
    </w:p>
    <w:p w:rsidR="008F3F0A" w:rsidRPr="008F3F0A" w:rsidRDefault="008F3F0A" w:rsidP="008F3F0A">
      <w:pPr>
        <w:pStyle w:val="EndNoteBibliography"/>
        <w:ind w:left="720" w:hanging="720"/>
        <w:rPr>
          <w:noProof/>
        </w:rPr>
      </w:pPr>
      <w:r w:rsidRPr="008F3F0A">
        <w:rPr>
          <w:noProof/>
        </w:rPr>
        <w:t xml:space="preserve">Zhang Y, Liu T, Meyer CA, Eeckhoute J, Johnson DS, Bernstein BE, Nusbaum C, Myers RM, Brown M, Li W et al. 2008. Model-based analysis of ChIP-Seq (MACS). </w:t>
      </w:r>
      <w:r w:rsidRPr="008F3F0A">
        <w:rPr>
          <w:i/>
          <w:noProof/>
        </w:rPr>
        <w:t>Genome biology</w:t>
      </w:r>
      <w:r w:rsidRPr="008F3F0A">
        <w:rPr>
          <w:noProof/>
        </w:rPr>
        <w:t xml:space="preserve"> </w:t>
      </w:r>
      <w:r w:rsidRPr="008F3F0A">
        <w:rPr>
          <w:b/>
          <w:noProof/>
        </w:rPr>
        <w:t>9</w:t>
      </w:r>
      <w:r w:rsidRPr="008F3F0A">
        <w:rPr>
          <w:noProof/>
        </w:rPr>
        <w:t>: R137.</w:t>
      </w:r>
    </w:p>
    <w:p w:rsidR="00886160" w:rsidRPr="00886160" w:rsidRDefault="00856DFF" w:rsidP="00571CD5">
      <w:pPr>
        <w:spacing w:line="480" w:lineRule="auto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fldChar w:fldCharType="end"/>
      </w:r>
    </w:p>
    <w:sectPr w:rsidR="00886160" w:rsidRPr="00886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Genes Development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571CD5"/>
    <w:rsid w:val="00121B0B"/>
    <w:rsid w:val="001315C3"/>
    <w:rsid w:val="00406687"/>
    <w:rsid w:val="00571CD5"/>
    <w:rsid w:val="00856DFF"/>
    <w:rsid w:val="00886160"/>
    <w:rsid w:val="00892752"/>
    <w:rsid w:val="008F3F0A"/>
    <w:rsid w:val="00906C25"/>
    <w:rsid w:val="00A7162E"/>
    <w:rsid w:val="00AB185C"/>
    <w:rsid w:val="00AF33A3"/>
    <w:rsid w:val="00E87CB6"/>
    <w:rsid w:val="00EA5925"/>
    <w:rsid w:val="00EC779E"/>
    <w:rsid w:val="00F9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6911D"/>
  <w15:chartTrackingRefBased/>
  <w15:docId w15:val="{0E84C820-73D3-444D-AAA0-53D158BF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1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C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CD5"/>
    <w:rPr>
      <w:rFonts w:ascii="Segoe UI" w:eastAsia="Times New Roman" w:hAnsi="Segoe UI" w:cs="Segoe UI"/>
      <w:sz w:val="18"/>
      <w:szCs w:val="18"/>
      <w:lang w:eastAsia="en-GB"/>
    </w:rPr>
  </w:style>
  <w:style w:type="character" w:styleId="Hyperlink">
    <w:name w:val="Hyperlink"/>
    <w:uiPriority w:val="99"/>
    <w:unhideWhenUsed/>
    <w:rsid w:val="00AF33A3"/>
    <w:rPr>
      <w:rFonts w:cs="Times New Roman"/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856DFF"/>
    <w:pPr>
      <w:jc w:val="center"/>
    </w:pPr>
    <w:rPr>
      <w:lang w:val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56DFF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dNoteBibliography">
    <w:name w:val="EndNote Bibliography"/>
    <w:basedOn w:val="Normal"/>
    <w:link w:val="EndNoteBibliographyChar"/>
    <w:rsid w:val="00856DFF"/>
    <w:pPr>
      <w:jc w:val="both"/>
    </w:pPr>
    <w:rPr>
      <w:lang w:val="en-GB"/>
    </w:rPr>
  </w:style>
  <w:style w:type="character" w:customStyle="1" w:styleId="EndNoteBibliographyChar">
    <w:name w:val="EndNote Bibliography Char"/>
    <w:basedOn w:val="DefaultParagraphFont"/>
    <w:link w:val="EndNoteBibliography"/>
    <w:rsid w:val="00856DFF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rxiv.org/abs/1303.3997" TargetMode="External"/><Relationship Id="rId4" Type="http://schemas.openxmlformats.org/officeDocument/2006/relationships/hyperlink" Target="https://ggplot2.tidyverse.org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4515</Words>
  <Characters>25737</Characters>
  <Application>Microsoft Office Word</Application>
  <DocSecurity>0</DocSecurity>
  <Lines>214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Czimmerer</dc:creator>
  <cp:keywords/>
  <dc:description/>
  <cp:lastModifiedBy>László Halász</cp:lastModifiedBy>
  <cp:revision>3</cp:revision>
  <dcterms:created xsi:type="dcterms:W3CDTF">2020-07-28T20:38:00Z</dcterms:created>
  <dcterms:modified xsi:type="dcterms:W3CDTF">2020-09-09T15:34:00Z</dcterms:modified>
</cp:coreProperties>
</file>