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E18" w:rsidRDefault="00231620">
      <w:pPr>
        <w:rPr>
          <w:rFonts w:ascii="Arial" w:eastAsiaTheme="majorEastAsia" w:hAnsi="Arial" w:cs="Arial"/>
          <w:bCs/>
          <w:color w:val="000000"/>
          <w:lang w:val="en-US"/>
        </w:rPr>
      </w:pPr>
      <w:r>
        <w:rPr>
          <w:rFonts w:ascii="Arial" w:eastAsiaTheme="majorEastAsia" w:hAnsi="Arial" w:cs="Arial"/>
          <w:bCs/>
          <w:color w:val="000000"/>
          <w:lang w:val="en-US"/>
        </w:rPr>
        <w:t>T</w:t>
      </w:r>
      <w:r w:rsidRPr="00231620">
        <w:rPr>
          <w:rFonts w:ascii="Arial" w:eastAsiaTheme="majorEastAsia" w:hAnsi="Arial" w:cs="Arial"/>
          <w:bCs/>
          <w:color w:val="000000"/>
          <w:lang w:val="en-US"/>
        </w:rPr>
        <w:t>able 1S.</w:t>
      </w:r>
      <w:r w:rsidRPr="00EC7BCC">
        <w:rPr>
          <w:rFonts w:ascii="Arial" w:eastAsiaTheme="majorEastAsia" w:hAnsi="Arial" w:cs="Arial"/>
          <w:bCs/>
          <w:color w:val="000000"/>
          <w:lang w:val="en-US"/>
        </w:rPr>
        <w:t xml:space="preserve"> Related adverse events, any grade and grades </w:t>
      </w:r>
      <w:r>
        <w:rPr>
          <w:rFonts w:ascii="Arial" w:eastAsiaTheme="majorEastAsia" w:hAnsi="Arial" w:cs="Arial"/>
          <w:bCs/>
          <w:color w:val="000000"/>
          <w:lang w:val="en-US"/>
        </w:rPr>
        <w:t>3/4</w:t>
      </w:r>
    </w:p>
    <w:p w:rsidR="00231620" w:rsidRDefault="00231620">
      <w:pPr>
        <w:rPr>
          <w:rFonts w:ascii="Arial" w:eastAsiaTheme="majorEastAsia" w:hAnsi="Arial" w:cs="Arial"/>
          <w:bCs/>
          <w:color w:val="000000"/>
          <w:lang w:val="en-US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70"/>
        <w:gridCol w:w="3250"/>
        <w:gridCol w:w="600"/>
        <w:gridCol w:w="600"/>
        <w:gridCol w:w="653"/>
        <w:gridCol w:w="285"/>
      </w:tblGrid>
      <w:tr w:rsidR="00231620" w:rsidRPr="00A540B7" w:rsidTr="0049120F">
        <w:trPr>
          <w:cantSplit/>
          <w:trHeight w:val="290"/>
          <w:tblHeader/>
        </w:trPr>
        <w:tc>
          <w:tcPr>
            <w:tcW w:w="0" w:type="auto"/>
            <w:vMerge w:val="restart"/>
            <w:tcBorders>
              <w:top w:val="single" w:sz="19" w:space="0" w:color="000000"/>
              <w:left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  <w:vAlign w:val="bottom"/>
          </w:tcPr>
          <w:p w:rsidR="00231620" w:rsidRPr="00481569" w:rsidRDefault="00231620" w:rsidP="0049120F">
            <w:pPr>
              <w:keepNext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B0906">
              <w:rPr>
                <w:rFonts w:ascii="Arial" w:hAnsi="Arial" w:cs="Arial"/>
                <w:bCs/>
                <w:i/>
                <w:color w:val="000000"/>
                <w:sz w:val="20"/>
                <w:szCs w:val="16"/>
                <w:lang w:val="en-US"/>
              </w:rPr>
              <w:t>System Organ Class</w:t>
            </w:r>
          </w:p>
        </w:tc>
        <w:tc>
          <w:tcPr>
            <w:tcW w:w="0" w:type="auto"/>
            <w:vMerge w:val="restart"/>
            <w:tcBorders>
              <w:top w:val="single" w:sz="19" w:space="0" w:color="000000"/>
              <w:left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  <w:vAlign w:val="bottom"/>
          </w:tcPr>
          <w:p w:rsidR="00231620" w:rsidRPr="00A540B7" w:rsidRDefault="00231620" w:rsidP="0049120F">
            <w:pPr>
              <w:keepNext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16"/>
                <w:lang w:val="en-GB"/>
              </w:rPr>
              <w:t>Preferred T</w:t>
            </w:r>
            <w:r w:rsidRPr="00A540B7">
              <w:rPr>
                <w:rFonts w:ascii="Arial" w:hAnsi="Arial" w:cs="Arial"/>
                <w:bCs/>
                <w:i/>
                <w:color w:val="000000"/>
                <w:sz w:val="20"/>
                <w:szCs w:val="16"/>
                <w:lang w:val="en-GB"/>
              </w:rPr>
              <w:t>erm</w:t>
            </w:r>
          </w:p>
        </w:tc>
        <w:tc>
          <w:tcPr>
            <w:tcW w:w="0" w:type="auto"/>
            <w:gridSpan w:val="2"/>
            <w:tcBorders>
              <w:top w:val="single" w:sz="19" w:space="0" w:color="000000"/>
              <w:left w:val="nil"/>
              <w:right w:val="nil"/>
            </w:tcBorders>
            <w:shd w:val="clear" w:color="auto" w:fill="FFFFFF"/>
            <w:vAlign w:val="bottom"/>
          </w:tcPr>
          <w:p w:rsidR="00231620" w:rsidRPr="00AB0906" w:rsidRDefault="00231620" w:rsidP="0049120F">
            <w:pPr>
              <w:keepNext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6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single" w:sz="19" w:space="0" w:color="000000"/>
              <w:left w:val="nil"/>
              <w:right w:val="nil"/>
            </w:tcBorders>
            <w:shd w:val="clear" w:color="auto" w:fill="FFFFFF"/>
            <w:vAlign w:val="bottom"/>
          </w:tcPr>
          <w:p w:rsidR="00231620" w:rsidRPr="00AB0906" w:rsidRDefault="00231620" w:rsidP="0049120F">
            <w:pPr>
              <w:keepNext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6"/>
                <w:lang w:val="en-US"/>
              </w:rPr>
            </w:pPr>
          </w:p>
        </w:tc>
      </w:tr>
      <w:tr w:rsidR="00231620" w:rsidRPr="00A540B7" w:rsidTr="0049120F">
        <w:trPr>
          <w:cantSplit/>
          <w:trHeight w:val="290"/>
          <w:tblHeader/>
        </w:trPr>
        <w:tc>
          <w:tcPr>
            <w:tcW w:w="0" w:type="auto"/>
            <w:vMerge/>
            <w:tcBorders>
              <w:left w:val="nil"/>
              <w:bottom w:val="single" w:sz="7" w:space="0" w:color="000000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  <w:vAlign w:val="center"/>
          </w:tcPr>
          <w:p w:rsidR="00231620" w:rsidRPr="00396682" w:rsidRDefault="00231620" w:rsidP="0049120F">
            <w:pPr>
              <w:keepNext/>
              <w:adjustRightInd w:val="0"/>
              <w:spacing w:before="100" w:after="0"/>
              <w:jc w:val="center"/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7" w:space="0" w:color="000000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  <w:vAlign w:val="center"/>
          </w:tcPr>
          <w:p w:rsidR="00231620" w:rsidRPr="00A540B7" w:rsidRDefault="00231620" w:rsidP="0049120F">
            <w:pPr>
              <w:keepNext/>
              <w:adjustRightInd w:val="0"/>
              <w:spacing w:before="100" w:after="0"/>
              <w:jc w:val="center"/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  <w:vAlign w:val="bottom"/>
          </w:tcPr>
          <w:p w:rsidR="00231620" w:rsidRPr="00A540B7" w:rsidRDefault="00231620" w:rsidP="0049120F">
            <w:pPr>
              <w:keepNext/>
              <w:adjustRightInd w:val="0"/>
              <w:spacing w:before="100" w:after="0"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16"/>
                <w:lang w:val="en-GB"/>
              </w:rPr>
            </w:pPr>
            <w:r w:rsidRPr="00A540B7">
              <w:rPr>
                <w:rFonts w:ascii="Arial" w:hAnsi="Arial" w:cs="Arial"/>
                <w:bCs/>
                <w:i/>
                <w:color w:val="000000"/>
                <w:sz w:val="20"/>
                <w:szCs w:val="16"/>
                <w:lang w:val="en-GB"/>
              </w:rPr>
              <w:t>Total</w:t>
            </w:r>
          </w:p>
        </w:tc>
      </w:tr>
      <w:tr w:rsidR="00231620" w:rsidRPr="00A540B7" w:rsidTr="0049120F">
        <w:trPr>
          <w:cantSplit/>
          <w:trHeight w:val="290"/>
          <w:tblHeader/>
        </w:trPr>
        <w:tc>
          <w:tcPr>
            <w:tcW w:w="0" w:type="auto"/>
            <w:vMerge/>
            <w:tcBorders>
              <w:left w:val="nil"/>
              <w:bottom w:val="single" w:sz="7" w:space="0" w:color="000000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  <w:vAlign w:val="center"/>
          </w:tcPr>
          <w:p w:rsidR="00231620" w:rsidRPr="00396682" w:rsidRDefault="00231620" w:rsidP="0049120F">
            <w:pPr>
              <w:keepNext/>
              <w:adjustRightInd w:val="0"/>
              <w:spacing w:before="100" w:after="0"/>
              <w:jc w:val="center"/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7" w:space="0" w:color="000000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  <w:vAlign w:val="center"/>
          </w:tcPr>
          <w:p w:rsidR="00231620" w:rsidRPr="00A540B7" w:rsidRDefault="00231620" w:rsidP="0049120F">
            <w:pPr>
              <w:keepNext/>
              <w:adjustRightInd w:val="0"/>
              <w:spacing w:before="100" w:after="0"/>
              <w:jc w:val="center"/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  <w:vAlign w:val="bottom"/>
          </w:tcPr>
          <w:p w:rsidR="00231620" w:rsidRPr="00A540B7" w:rsidRDefault="00231620" w:rsidP="0049120F">
            <w:pPr>
              <w:keepNext/>
              <w:adjustRightInd w:val="0"/>
              <w:spacing w:before="100" w:after="0"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16"/>
                <w:lang w:val="en-GB"/>
              </w:rPr>
            </w:pPr>
            <w:r w:rsidRPr="00A540B7">
              <w:rPr>
                <w:rFonts w:ascii="Arial" w:hAnsi="Arial" w:cs="Arial"/>
                <w:bCs/>
                <w:i/>
                <w:color w:val="000000"/>
                <w:sz w:val="20"/>
                <w:szCs w:val="16"/>
                <w:lang w:val="en-GB"/>
              </w:rPr>
              <w:t>Any grade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vAlign w:val="bottom"/>
          </w:tcPr>
          <w:p w:rsidR="00231620" w:rsidRPr="00A540B7" w:rsidRDefault="00231620" w:rsidP="0049120F">
            <w:pPr>
              <w:keepNext/>
              <w:adjustRightInd w:val="0"/>
              <w:spacing w:before="100" w:after="0"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16"/>
                <w:lang w:val="en-GB"/>
              </w:rPr>
            </w:pPr>
            <w:r w:rsidRPr="00AB0906">
              <w:rPr>
                <w:rFonts w:ascii="Arial" w:hAnsi="Arial" w:cs="Arial"/>
                <w:bCs/>
                <w:i/>
                <w:color w:val="000000"/>
                <w:sz w:val="20"/>
                <w:szCs w:val="16"/>
                <w:lang w:val="en-US"/>
              </w:rPr>
              <w:t>Grade 3/4</w:t>
            </w:r>
          </w:p>
        </w:tc>
      </w:tr>
      <w:tr w:rsidR="00231620" w:rsidRPr="00A540B7" w:rsidTr="0049120F">
        <w:trPr>
          <w:cantSplit/>
          <w:trHeight w:val="290"/>
          <w:tblHeader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7" w:space="0" w:color="000000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  <w:vAlign w:val="center"/>
          </w:tcPr>
          <w:p w:rsidR="00231620" w:rsidRPr="00396682" w:rsidRDefault="00231620" w:rsidP="0049120F">
            <w:pPr>
              <w:keepNext/>
              <w:adjustRightInd w:val="0"/>
              <w:spacing w:before="100" w:after="0"/>
              <w:jc w:val="center"/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7" w:space="0" w:color="000000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  <w:vAlign w:val="center"/>
          </w:tcPr>
          <w:p w:rsidR="00231620" w:rsidRPr="00A540B7" w:rsidRDefault="00231620" w:rsidP="0049120F">
            <w:pPr>
              <w:keepNext/>
              <w:adjustRightInd w:val="0"/>
              <w:spacing w:before="100" w:after="0"/>
              <w:jc w:val="center"/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left w:val="nil"/>
              <w:bottom w:val="single" w:sz="7" w:space="0" w:color="000000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  <w:vAlign w:val="bottom"/>
          </w:tcPr>
          <w:p w:rsidR="00231620" w:rsidRPr="00A540B7" w:rsidRDefault="00231620" w:rsidP="0049120F">
            <w:pPr>
              <w:keepNext/>
              <w:adjustRightInd w:val="0"/>
              <w:spacing w:before="100" w:after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A540B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N</w:t>
            </w:r>
          </w:p>
        </w:tc>
        <w:tc>
          <w:tcPr>
            <w:tcW w:w="0" w:type="auto"/>
            <w:tcBorders>
              <w:left w:val="nil"/>
              <w:bottom w:val="single" w:sz="7" w:space="0" w:color="000000"/>
              <w:right w:val="nil"/>
            </w:tcBorders>
            <w:shd w:val="clear" w:color="auto" w:fill="FFFFFF"/>
            <w:vAlign w:val="bottom"/>
          </w:tcPr>
          <w:p w:rsidR="00231620" w:rsidRPr="00A540B7" w:rsidRDefault="00231620" w:rsidP="0049120F">
            <w:pPr>
              <w:keepNext/>
              <w:adjustRightInd w:val="0"/>
              <w:spacing w:before="100" w:after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A540B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%</w:t>
            </w:r>
          </w:p>
        </w:tc>
        <w:tc>
          <w:tcPr>
            <w:tcW w:w="0" w:type="auto"/>
            <w:tcBorders>
              <w:left w:val="nil"/>
              <w:bottom w:val="single" w:sz="7" w:space="0" w:color="000000"/>
              <w:right w:val="nil"/>
            </w:tcBorders>
            <w:shd w:val="clear" w:color="auto" w:fill="FFFFFF"/>
            <w:vAlign w:val="bottom"/>
          </w:tcPr>
          <w:p w:rsidR="00231620" w:rsidRPr="00A540B7" w:rsidRDefault="00231620" w:rsidP="0049120F">
            <w:pPr>
              <w:keepNext/>
              <w:adjustRightInd w:val="0"/>
              <w:spacing w:before="100" w:after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A540B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N</w:t>
            </w:r>
          </w:p>
        </w:tc>
        <w:tc>
          <w:tcPr>
            <w:tcW w:w="0" w:type="auto"/>
            <w:tcBorders>
              <w:left w:val="nil"/>
              <w:bottom w:val="single" w:sz="7" w:space="0" w:color="000000"/>
              <w:right w:val="nil"/>
            </w:tcBorders>
            <w:shd w:val="clear" w:color="auto" w:fill="FFFFFF"/>
            <w:vAlign w:val="bottom"/>
          </w:tcPr>
          <w:p w:rsidR="00231620" w:rsidRPr="00A540B7" w:rsidRDefault="00231620" w:rsidP="0049120F">
            <w:pPr>
              <w:keepNext/>
              <w:adjustRightInd w:val="0"/>
              <w:spacing w:before="100" w:after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A540B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%</w:t>
            </w:r>
          </w:p>
        </w:tc>
        <w:bookmarkStart w:id="0" w:name="_GoBack"/>
        <w:bookmarkEnd w:id="0"/>
      </w:tr>
      <w:tr w:rsidR="00231620" w:rsidRPr="00450701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AB0906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Blood and lymphatic system </w:t>
            </w:r>
            <w:r w:rsidRPr="0048156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disorders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AB0906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Anemia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</w:t>
            </w:r>
          </w:p>
        </w:tc>
      </w:tr>
      <w:tr w:rsidR="00231620" w:rsidRPr="00450701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81569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Febrile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bone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marrow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aplasia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231620" w:rsidRPr="00450701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81569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Febrile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neutropenia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231620" w:rsidRPr="00450701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81569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Granulocytopenia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231620" w:rsidRPr="00450701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81569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Granulocytosis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231620" w:rsidRPr="00450701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81569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Leukopenia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231620" w:rsidRPr="00450701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81569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Lymphopenia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231620" w:rsidRPr="00450701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81569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Neutropenia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</w:t>
            </w:r>
          </w:p>
        </w:tc>
      </w:tr>
      <w:tr w:rsidR="00231620" w:rsidRPr="00450701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81569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Pancytopenia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231620" w:rsidRPr="00450701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81569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Thrombocytopenia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</w:t>
            </w:r>
          </w:p>
        </w:tc>
      </w:tr>
      <w:tr w:rsidR="00231620" w:rsidRPr="00450701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Cardiac disorders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Left ventricular dysfunction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231620" w:rsidRPr="00450701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81569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Eye disorders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Eye haemorrhage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231620" w:rsidRPr="00450701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0701">
              <w:rPr>
                <w:rFonts w:ascii="Arial" w:hAnsi="Arial" w:cs="Arial"/>
                <w:color w:val="000000"/>
                <w:sz w:val="16"/>
                <w:szCs w:val="16"/>
              </w:rPr>
              <w:t xml:space="preserve">Gastrointestinal </w:t>
            </w:r>
            <w:proofErr w:type="spellStart"/>
            <w:r w:rsidRPr="00450701">
              <w:rPr>
                <w:rFonts w:ascii="Arial" w:hAnsi="Arial" w:cs="Arial"/>
                <w:color w:val="000000"/>
                <w:sz w:val="16"/>
                <w:szCs w:val="16"/>
              </w:rPr>
              <w:t>disorders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Colitis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231620" w:rsidRPr="00450701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81569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Constipation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231620" w:rsidRPr="00450701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81569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Diarrhea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231620" w:rsidRPr="00450701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81569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Melaena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231620" w:rsidRPr="00450701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81569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Nausea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231620" w:rsidRPr="00450701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81569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Stomatitis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231620" w:rsidRPr="00450701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81569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Vomiting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231620" w:rsidRPr="00450701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AB0906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AB090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General disorders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Asthenia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231620" w:rsidRPr="00450701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81569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Fatigue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231620" w:rsidRPr="00450701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81569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Mucosal inflammation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231620" w:rsidRPr="00450701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81569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Pyrexia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231620" w:rsidRPr="00450701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Infections and infestations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Bronchopulmonary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aspergillosis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231620" w:rsidRPr="00450701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Cystitis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231620" w:rsidRPr="00450701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Device-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related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infection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231620" w:rsidRPr="00450701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Gastroenteritis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231620" w:rsidRPr="00450701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Oesophageal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candidiasis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231620" w:rsidRPr="00450701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Pneunomia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231620" w:rsidRPr="00450701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Pneunomia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influenzal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231620" w:rsidRPr="00450701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Sepsis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231620" w:rsidRPr="00450701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Neutropenic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sepsis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231620" w:rsidRPr="00450701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Investigations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Alanine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aminotransferase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increased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231620" w:rsidRPr="00450701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Aspartate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aminotransferase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increased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231620" w:rsidRPr="00450701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Blood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cholesterol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increased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231620" w:rsidRPr="00450701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Blood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lactate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dehydrogenase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increased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231620" w:rsidRPr="00450701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Blood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urea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increased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231620" w:rsidRPr="00450701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C-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reactive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protein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increased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231620" w:rsidRPr="00450701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ECOG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performance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status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worsened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231620" w:rsidRPr="00450701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Gamma-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glutamyltransferase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increased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231620" w:rsidRPr="00450701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Glomerular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filtration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rate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decreased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231620" w:rsidRPr="00450701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Lymphocyte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count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decreased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231620" w:rsidRPr="00450701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Neutrophil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count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decreased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231620" w:rsidRPr="00450701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Platelet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count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decreased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231620" w:rsidRPr="00450701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Weight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decreased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231620" w:rsidRPr="00450701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948A9" w:rsidRDefault="00231620" w:rsidP="0049120F">
            <w:pPr>
              <w:adjustRightInd w:val="0"/>
              <w:spacing w:before="100"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4948A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White blood cell count decreased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231620" w:rsidRPr="00450701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Metabolism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and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nutrition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0701">
              <w:rPr>
                <w:rFonts w:ascii="Arial" w:hAnsi="Arial" w:cs="Arial"/>
                <w:color w:val="000000"/>
                <w:sz w:val="16"/>
                <w:szCs w:val="16"/>
              </w:rPr>
              <w:t>disorders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Decreased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appetite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231620" w:rsidRPr="00450701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Dehydration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231620" w:rsidRPr="00450701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Hypertriglyceridaemia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231620" w:rsidRPr="00450701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Hypocalcaemia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231620" w:rsidRPr="00450701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Hypokalaemia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231620" w:rsidRPr="00450701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Tumour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lysis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syndrome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Pr="00450701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231620" w:rsidRPr="00AB0906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48156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Musculoskeletal and connective</w:t>
            </w:r>
            <w:r w:rsidRPr="0048156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br/>
              <w:t>tissue disorders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AB0906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Back pain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AB0906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AB0906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AB0906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Pr="00AB0906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</w:tr>
      <w:tr w:rsidR="00231620" w:rsidRPr="00AB0906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81569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450701">
              <w:rPr>
                <w:rFonts w:ascii="Arial" w:hAnsi="Arial" w:cs="Arial"/>
                <w:color w:val="000000"/>
                <w:sz w:val="16"/>
                <w:szCs w:val="16"/>
              </w:rPr>
              <w:t>Nervous</w:t>
            </w:r>
            <w:proofErr w:type="spellEnd"/>
            <w:r w:rsidRPr="0045070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0701">
              <w:rPr>
                <w:rFonts w:ascii="Arial" w:hAnsi="Arial" w:cs="Arial"/>
                <w:color w:val="000000"/>
                <w:sz w:val="16"/>
                <w:szCs w:val="16"/>
              </w:rPr>
              <w:t>system</w:t>
            </w:r>
            <w:proofErr w:type="spellEnd"/>
            <w:r w:rsidRPr="0045070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0701">
              <w:rPr>
                <w:rFonts w:ascii="Arial" w:hAnsi="Arial" w:cs="Arial"/>
                <w:color w:val="000000"/>
                <w:sz w:val="16"/>
                <w:szCs w:val="16"/>
              </w:rPr>
              <w:t>disorders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AB0906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Dizziness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AB0906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AB0906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AB0906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Pr="00AB0906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0</w:t>
            </w:r>
          </w:p>
        </w:tc>
      </w:tr>
      <w:tr w:rsidR="00231620" w:rsidRPr="00AB0906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Dysgeusia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0</w:t>
            </w:r>
          </w:p>
        </w:tc>
      </w:tr>
      <w:tr w:rsidR="00231620" w:rsidRPr="00AB0906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Headache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0</w:t>
            </w:r>
          </w:p>
        </w:tc>
      </w:tr>
      <w:tr w:rsidR="00231620" w:rsidRPr="00AB0906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Polyneuropathy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0</w:t>
            </w:r>
          </w:p>
        </w:tc>
      </w:tr>
      <w:tr w:rsidR="00231620" w:rsidRPr="00AB0906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81569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Renal and urinary disorders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Renal failure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AB0906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AB0906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</w:tr>
      <w:tr w:rsidR="00231620" w:rsidRPr="00AB0906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81569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48156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Respiratory, thoracic and</w:t>
            </w:r>
            <w:r w:rsidRPr="0048156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br/>
              <w:t>mediastinal disorders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AB0906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Epistaxis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AB0906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AB0906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AB0906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Pr="00AB0906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</w:tr>
      <w:tr w:rsidR="00231620" w:rsidRPr="00AB0906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AB0906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Skin and subcutaneous tissue </w:t>
            </w:r>
            <w:r w:rsidRPr="0048156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disorders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AB0906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Alopecia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AB0906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AB0906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AB0906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Pr="00AB0906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</w:tr>
      <w:tr w:rsidR="00231620" w:rsidRPr="00AB0906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81569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Angioedema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AB0906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AB0906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</w:tr>
      <w:tr w:rsidR="00231620" w:rsidRPr="00AB0906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450701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Vascular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disorders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AB0906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Brachiocephalic vein thrombosis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AB0906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AB0906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AB0906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Pr="00AB0906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</w:tr>
      <w:tr w:rsidR="00231620" w:rsidRPr="00AB0906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Hypertension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AB0906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AB0906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</w:tr>
      <w:tr w:rsidR="00231620" w:rsidRPr="00AB0906" w:rsidTr="0049120F">
        <w:trPr>
          <w:cantSplit/>
          <w:trHeight w:val="1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Jugular vein thrombosis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AB0906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AB0906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31620" w:rsidRDefault="00231620" w:rsidP="0049120F">
            <w:pPr>
              <w:adjustRightInd w:val="0"/>
              <w:spacing w:before="100"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</w:tr>
      <w:tr w:rsidR="00231620" w:rsidRPr="0037432D" w:rsidTr="0049120F">
        <w:trPr>
          <w:cantSplit/>
          <w:trHeight w:val="290"/>
        </w:trPr>
        <w:tc>
          <w:tcPr>
            <w:tcW w:w="0" w:type="auto"/>
            <w:gridSpan w:val="5"/>
            <w:tcBorders>
              <w:top w:val="nil"/>
              <w:left w:val="nil"/>
              <w:bottom w:val="single" w:sz="7" w:space="0" w:color="000000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37432D" w:rsidRDefault="00231620" w:rsidP="0049120F">
            <w:pPr>
              <w:keepNext/>
              <w:adjustRightInd w:val="0"/>
              <w:spacing w:before="100" w:after="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7432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7" w:space="0" w:color="000000"/>
              <w:right w:val="nil"/>
            </w:tcBorders>
            <w:shd w:val="clear" w:color="auto" w:fill="FFFFFF"/>
          </w:tcPr>
          <w:p w:rsidR="00231620" w:rsidRPr="0037432D" w:rsidRDefault="00231620" w:rsidP="0049120F">
            <w:pPr>
              <w:keepNext/>
              <w:adjustRightInd w:val="0"/>
              <w:spacing w:before="100" w:after="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31620" w:rsidRPr="000E7170" w:rsidTr="0049120F">
        <w:trPr>
          <w:cantSplit/>
          <w:trHeight w:val="435"/>
        </w:trPr>
        <w:tc>
          <w:tcPr>
            <w:tcW w:w="0" w:type="auto"/>
            <w:gridSpan w:val="5"/>
            <w:tcBorders>
              <w:top w:val="nil"/>
              <w:left w:val="nil"/>
              <w:bottom w:val="single" w:sz="19" w:space="0" w:color="000000"/>
              <w:right w:val="nil"/>
            </w:tcBorders>
            <w:shd w:val="clear" w:color="auto" w:fill="FFFFFF"/>
            <w:tcMar>
              <w:left w:w="100" w:type="dxa"/>
              <w:right w:w="100" w:type="dxa"/>
            </w:tcMar>
          </w:tcPr>
          <w:p w:rsidR="00231620" w:rsidRPr="007A4E76" w:rsidRDefault="00231620" w:rsidP="0049120F">
            <w:pPr>
              <w:spacing w:after="0"/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Selection: Only adverse </w:t>
            </w:r>
            <w:proofErr w:type="gramStart"/>
            <w:r>
              <w:rPr>
                <w:lang w:val="en-GB"/>
              </w:rPr>
              <w:t>events  Grade</w:t>
            </w:r>
            <w:proofErr w:type="gramEnd"/>
            <w:r>
              <w:rPr>
                <w:lang w:val="en-GB"/>
              </w:rPr>
              <w:t xml:space="preserve"> 3/4 or with a frequency &gt; 10% of patients are shown.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19" w:space="0" w:color="000000"/>
              <w:right w:val="nil"/>
            </w:tcBorders>
            <w:shd w:val="clear" w:color="auto" w:fill="FFFFFF"/>
          </w:tcPr>
          <w:p w:rsidR="00231620" w:rsidRPr="007A4E76" w:rsidRDefault="00231620" w:rsidP="0049120F">
            <w:pPr>
              <w:jc w:val="both"/>
              <w:rPr>
                <w:lang w:val="en-GB"/>
              </w:rPr>
            </w:pPr>
          </w:p>
        </w:tc>
      </w:tr>
    </w:tbl>
    <w:p w:rsidR="00231620" w:rsidRPr="00231620" w:rsidRDefault="00231620">
      <w:pPr>
        <w:rPr>
          <w:lang w:val="en-GB"/>
        </w:rPr>
      </w:pPr>
    </w:p>
    <w:sectPr w:rsidR="00231620" w:rsidRPr="0023162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620"/>
    <w:rsid w:val="00231620"/>
    <w:rsid w:val="007F4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DEFEF"/>
  <w15:chartTrackingRefBased/>
  <w15:docId w15:val="{3E092D5F-D391-40EB-89F5-A15163F38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3162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2107</Characters>
  <Application>Microsoft Office Word</Application>
  <DocSecurity>0</DocSecurity>
  <Lines>17</Lines>
  <Paragraphs>4</Paragraphs>
  <ScaleCrop>false</ScaleCrop>
  <Company>IZKS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Wosniok, Julia</dc:creator>
  <cp:keywords/>
  <dc:description/>
  <cp:lastModifiedBy>Wosniok, Julia</cp:lastModifiedBy>
  <cp:revision>1</cp:revision>
  <dcterms:created xsi:type="dcterms:W3CDTF">2020-07-03T14:25:00Z</dcterms:created>
  <dcterms:modified xsi:type="dcterms:W3CDTF">2020-07-03T14:27:00Z</dcterms:modified>
</cp:coreProperties>
</file>