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804A" w14:textId="6F88A7E9" w:rsidR="007D5F14" w:rsidRDefault="0056387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13828">
        <w:rPr>
          <w:rFonts w:ascii="Times New Roman" w:hAnsi="Times New Roman" w:cs="Times New Roman"/>
          <w:sz w:val="24"/>
          <w:szCs w:val="24"/>
          <w:lang w:val="en-US"/>
        </w:rPr>
        <w:t>Table S2.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Regression models for </w:t>
      </w:r>
      <w:r w:rsidRPr="002317BC">
        <w:rPr>
          <w:rFonts w:ascii="Times New Roman" w:hAnsi="Times New Roman" w:cs="Times New Roman"/>
          <w:b/>
          <w:bCs/>
          <w:sz w:val="24"/>
          <w:szCs w:val="24"/>
          <w:lang w:val="en-US"/>
        </w:rPr>
        <w:t>GABA</w:t>
      </w:r>
      <w:r w:rsidRPr="002317BC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A</w:t>
      </w:r>
      <w:r w:rsidRPr="002317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mAb</w:t>
      </w:r>
      <w:proofErr w:type="spellEnd"/>
      <w:r w:rsidRPr="002317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binding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to unfixed </w:t>
      </w:r>
      <w:r w:rsidRPr="002317BC">
        <w:rPr>
          <w:rFonts w:ascii="Times New Roman" w:hAnsi="Times New Roman" w:cs="Times New Roman"/>
          <w:b/>
          <w:bCs/>
          <w:sz w:val="24"/>
          <w:szCs w:val="24"/>
          <w:lang w:val="en-US"/>
        </w:rPr>
        <w:t>murine brain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tbl>
      <w:tblPr>
        <w:tblStyle w:val="LightShading"/>
        <w:tblW w:w="9214" w:type="dxa"/>
        <w:tblLayout w:type="fixed"/>
        <w:tblCellMar>
          <w:top w:w="85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  <w:gridCol w:w="1418"/>
        <w:gridCol w:w="1417"/>
      </w:tblGrid>
      <w:tr w:rsidR="00417909" w:rsidRPr="007635E8" w14:paraId="03681080" w14:textId="77777777" w:rsidTr="007463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4D073912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bookmarkStart w:id="0" w:name="_Hlk75171564"/>
            <w:bookmarkStart w:id="1" w:name="_Hlk74863157"/>
          </w:p>
        </w:tc>
        <w:tc>
          <w:tcPr>
            <w:tcW w:w="1276" w:type="dxa"/>
            <w:vAlign w:val="center"/>
          </w:tcPr>
          <w:p w14:paraId="29254BF2" w14:textId="77777777" w:rsidR="00417909" w:rsidRPr="00697B56" w:rsidRDefault="00417909" w:rsidP="007463A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vAlign w:val="center"/>
          </w:tcPr>
          <w:p w14:paraId="16DF45AE" w14:textId="77777777" w:rsidR="00417909" w:rsidRPr="00697B56" w:rsidRDefault="00417909" w:rsidP="007463A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#113-101</w:t>
            </w:r>
          </w:p>
        </w:tc>
        <w:tc>
          <w:tcPr>
            <w:tcW w:w="1275" w:type="dxa"/>
            <w:vAlign w:val="center"/>
          </w:tcPr>
          <w:p w14:paraId="0E80D19F" w14:textId="77777777" w:rsidR="00417909" w:rsidRPr="00697B56" w:rsidRDefault="00417909" w:rsidP="007463A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#113-115</w:t>
            </w:r>
          </w:p>
        </w:tc>
        <w:tc>
          <w:tcPr>
            <w:tcW w:w="1276" w:type="dxa"/>
            <w:vAlign w:val="center"/>
          </w:tcPr>
          <w:p w14:paraId="7EF67715" w14:textId="77777777" w:rsidR="00417909" w:rsidRPr="00697B56" w:rsidRDefault="00417909" w:rsidP="007463A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#113-175</w:t>
            </w:r>
          </w:p>
        </w:tc>
        <w:tc>
          <w:tcPr>
            <w:tcW w:w="1418" w:type="dxa"/>
            <w:vAlign w:val="center"/>
          </w:tcPr>
          <w:p w14:paraId="504354EB" w14:textId="77777777" w:rsidR="00417909" w:rsidRPr="00697B56" w:rsidRDefault="00417909" w:rsidP="007463A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#113-198</w:t>
            </w:r>
          </w:p>
        </w:tc>
        <w:tc>
          <w:tcPr>
            <w:tcW w:w="1417" w:type="dxa"/>
            <w:vAlign w:val="center"/>
          </w:tcPr>
          <w:p w14:paraId="421D919D" w14:textId="77777777" w:rsidR="00417909" w:rsidRPr="00697B56" w:rsidRDefault="00417909" w:rsidP="007463A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#113-201</w:t>
            </w:r>
          </w:p>
        </w:tc>
      </w:tr>
      <w:tr w:rsidR="00417909" w:rsidRPr="007635E8" w14:paraId="25C3E93A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vAlign w:val="center"/>
          </w:tcPr>
          <w:p w14:paraId="4A4DB785" w14:textId="77777777" w:rsidR="00417909" w:rsidRPr="003F73BE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en-US" w:eastAsia="de-DE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864BED" w14:textId="77777777" w:rsidR="00417909" w:rsidRPr="003F73BE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en-US" w:eastAsia="de-DE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1B7813" w14:textId="77777777" w:rsidR="00417909" w:rsidRPr="003F73BE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en-US" w:eastAsia="de-DE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DA347D" w14:textId="77777777" w:rsidR="00417909" w:rsidRPr="003F73BE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en-US" w:eastAsia="de-DE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1C731B" w14:textId="77777777" w:rsidR="00417909" w:rsidRPr="003F73BE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en-US" w:eastAsia="de-DE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578A888" w14:textId="77777777" w:rsidR="00417909" w:rsidRPr="003F73BE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en-US" w:eastAsia="de-DE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0E61517" w14:textId="77777777" w:rsidR="00417909" w:rsidRPr="003F73BE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en-US" w:eastAsia="de-DE"/>
              </w:rPr>
            </w:pPr>
          </w:p>
        </w:tc>
      </w:tr>
      <w:tr w:rsidR="007463AA" w:rsidRPr="00ED279A" w14:paraId="245C09F2" w14:textId="77777777" w:rsidTr="007463AA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  <w:gridSpan w:val="5"/>
            <w:shd w:val="clear" w:color="auto" w:fill="auto"/>
            <w:vAlign w:val="bottom"/>
          </w:tcPr>
          <w:p w14:paraId="4DB952D4" w14:textId="67F2435A" w:rsidR="007463AA" w:rsidRPr="00697B56" w:rsidRDefault="007463AA" w:rsidP="007463A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Binding to murine GABA</w:t>
            </w:r>
            <w:r w:rsidRPr="003F73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val="en-US" w:eastAsia="de-D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R</w:t>
            </w:r>
            <w:r w:rsidRPr="003F73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on brain sections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AB7BF6" w14:textId="77777777" w:rsidR="007463AA" w:rsidRPr="00697B56" w:rsidRDefault="007463AA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2BF6A41" w14:textId="77777777" w:rsidR="007463AA" w:rsidRPr="00697B56" w:rsidRDefault="007463AA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417909" w:rsidRPr="007635E8" w14:paraId="4B143369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79F64394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Curve fit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8D9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R²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C3810B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4A3A5CD6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0.89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C084F6A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5DB6EE6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E3A3BC7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0.90</w:t>
            </w:r>
          </w:p>
        </w:tc>
      </w:tr>
      <w:tr w:rsidR="00417909" w14:paraId="4A09083A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050F32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MFI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de-DE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D904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MFI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2A63EDB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121.4</w:t>
            </w:r>
          </w:p>
        </w:tc>
        <w:tc>
          <w:tcPr>
            <w:tcW w:w="1275" w:type="dxa"/>
            <w:vAlign w:val="center"/>
          </w:tcPr>
          <w:p w14:paraId="0EC60737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118.3</w:t>
            </w:r>
          </w:p>
        </w:tc>
        <w:tc>
          <w:tcPr>
            <w:tcW w:w="1276" w:type="dxa"/>
            <w:vAlign w:val="center"/>
          </w:tcPr>
          <w:p w14:paraId="5E0F9089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75.8</w:t>
            </w:r>
          </w:p>
        </w:tc>
        <w:tc>
          <w:tcPr>
            <w:tcW w:w="1418" w:type="dxa"/>
            <w:vAlign w:val="center"/>
          </w:tcPr>
          <w:p w14:paraId="1628C385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121.4</w:t>
            </w:r>
          </w:p>
        </w:tc>
        <w:tc>
          <w:tcPr>
            <w:tcW w:w="1417" w:type="dxa"/>
            <w:vAlign w:val="center"/>
          </w:tcPr>
          <w:p w14:paraId="34E18070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114.7</w:t>
            </w:r>
          </w:p>
        </w:tc>
      </w:tr>
      <w:tr w:rsidR="00417909" w14:paraId="257B504A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8D741B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243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Std. Error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EF76911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3.3</w:t>
            </w:r>
          </w:p>
        </w:tc>
        <w:tc>
          <w:tcPr>
            <w:tcW w:w="1275" w:type="dxa"/>
            <w:vAlign w:val="center"/>
          </w:tcPr>
          <w:p w14:paraId="6486856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3.6</w:t>
            </w:r>
          </w:p>
        </w:tc>
        <w:tc>
          <w:tcPr>
            <w:tcW w:w="1276" w:type="dxa"/>
            <w:vAlign w:val="center"/>
          </w:tcPr>
          <w:p w14:paraId="17B853D4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2.2</w:t>
            </w:r>
          </w:p>
        </w:tc>
        <w:tc>
          <w:tcPr>
            <w:tcW w:w="1418" w:type="dxa"/>
            <w:vAlign w:val="center"/>
          </w:tcPr>
          <w:p w14:paraId="1574A138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2.6</w:t>
            </w:r>
          </w:p>
        </w:tc>
        <w:tc>
          <w:tcPr>
            <w:tcW w:w="1417" w:type="dxa"/>
            <w:vAlign w:val="center"/>
          </w:tcPr>
          <w:p w14:paraId="36599379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7.7</w:t>
            </w:r>
          </w:p>
        </w:tc>
      </w:tr>
      <w:tr w:rsidR="00417909" w:rsidRPr="009F71F5" w14:paraId="274A4EA9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C3FDBB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900E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6482780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115.0 - 128.0</w:t>
            </w:r>
          </w:p>
        </w:tc>
        <w:tc>
          <w:tcPr>
            <w:tcW w:w="1275" w:type="dxa"/>
            <w:vAlign w:val="center"/>
          </w:tcPr>
          <w:p w14:paraId="59203F1A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111.3 - 125.3</w:t>
            </w:r>
          </w:p>
        </w:tc>
        <w:tc>
          <w:tcPr>
            <w:tcW w:w="1276" w:type="dxa"/>
            <w:vAlign w:val="center"/>
          </w:tcPr>
          <w:p w14:paraId="4521ADF9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71.5 - 80.3</w:t>
            </w:r>
          </w:p>
        </w:tc>
        <w:tc>
          <w:tcPr>
            <w:tcW w:w="1418" w:type="dxa"/>
            <w:vAlign w:val="center"/>
          </w:tcPr>
          <w:p w14:paraId="381C0804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115.9 - 127.1</w:t>
            </w:r>
          </w:p>
        </w:tc>
        <w:tc>
          <w:tcPr>
            <w:tcW w:w="1417" w:type="dxa"/>
            <w:vAlign w:val="center"/>
          </w:tcPr>
          <w:p w14:paraId="266C6423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101.4 – 134.5</w:t>
            </w:r>
          </w:p>
        </w:tc>
      </w:tr>
      <w:tr w:rsidR="00417909" w:rsidRPr="009F71F5" w14:paraId="544B1A49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B868DB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Half Max </w:t>
            </w:r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 w:eastAsia="de-DE"/>
              </w:rPr>
              <w:t xml:space="preserve">(= 50% </w:t>
            </w:r>
            <w:proofErr w:type="spellStart"/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 w:eastAsia="de-DE"/>
              </w:rPr>
              <w:t>MFI</w:t>
            </w:r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vertAlign w:val="subscript"/>
                <w:lang w:val="en-US" w:eastAsia="de-DE"/>
              </w:rPr>
              <w:t>max</w:t>
            </w:r>
            <w:proofErr w:type="spellEnd"/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 w:eastAsia="de-DE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93F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Conc.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C894978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2.5</w:t>
            </w:r>
          </w:p>
        </w:tc>
        <w:tc>
          <w:tcPr>
            <w:tcW w:w="1275" w:type="dxa"/>
            <w:vAlign w:val="center"/>
          </w:tcPr>
          <w:p w14:paraId="79D4646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0.16</w:t>
            </w:r>
          </w:p>
        </w:tc>
        <w:tc>
          <w:tcPr>
            <w:tcW w:w="1276" w:type="dxa"/>
            <w:vAlign w:val="center"/>
          </w:tcPr>
          <w:p w14:paraId="641C74CB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0.27</w:t>
            </w:r>
          </w:p>
        </w:tc>
        <w:tc>
          <w:tcPr>
            <w:tcW w:w="1418" w:type="dxa"/>
            <w:vAlign w:val="center"/>
          </w:tcPr>
          <w:p w14:paraId="32B9848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0.72</w:t>
            </w:r>
          </w:p>
        </w:tc>
        <w:tc>
          <w:tcPr>
            <w:tcW w:w="1417" w:type="dxa"/>
            <w:vAlign w:val="center"/>
          </w:tcPr>
          <w:p w14:paraId="121F429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6.6</w:t>
            </w:r>
          </w:p>
        </w:tc>
      </w:tr>
      <w:tr w:rsidR="00417909" w14:paraId="29B253E6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03C4486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B900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Std. Error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64EF331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0.25</w:t>
            </w:r>
          </w:p>
        </w:tc>
        <w:tc>
          <w:tcPr>
            <w:tcW w:w="1275" w:type="dxa"/>
            <w:vAlign w:val="center"/>
          </w:tcPr>
          <w:p w14:paraId="3DD46F80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0.035</w:t>
            </w:r>
          </w:p>
        </w:tc>
        <w:tc>
          <w:tcPr>
            <w:tcW w:w="1276" w:type="dxa"/>
            <w:vAlign w:val="center"/>
          </w:tcPr>
          <w:p w14:paraId="19C66409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0.039</w:t>
            </w:r>
          </w:p>
        </w:tc>
        <w:tc>
          <w:tcPr>
            <w:tcW w:w="1418" w:type="dxa"/>
            <w:vAlign w:val="center"/>
          </w:tcPr>
          <w:p w14:paraId="6AF85B46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0.073</w:t>
            </w:r>
          </w:p>
        </w:tc>
        <w:tc>
          <w:tcPr>
            <w:tcW w:w="1417" w:type="dxa"/>
            <w:vAlign w:val="center"/>
          </w:tcPr>
          <w:p w14:paraId="54D27A80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1.33</w:t>
            </w:r>
          </w:p>
        </w:tc>
      </w:tr>
      <w:tr w:rsidR="00417909" w14:paraId="68C51ABA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95866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2396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4F05D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2.0 - 3.0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1A0B6FE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0.11 - 0.21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9901A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0.20 - 0.36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1E1DD5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0.57 – 0.90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0F4C20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4.5 - 10.4</w:t>
            </w:r>
          </w:p>
        </w:tc>
      </w:tr>
      <w:tr w:rsidR="007463AA" w:rsidRPr="00ED279A" w14:paraId="56D0D206" w14:textId="77777777" w:rsidTr="007463AA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  <w:gridSpan w:val="5"/>
            <w:shd w:val="clear" w:color="auto" w:fill="auto"/>
            <w:vAlign w:val="bottom"/>
          </w:tcPr>
          <w:p w14:paraId="6074D5CB" w14:textId="1EFA72A3" w:rsidR="007463AA" w:rsidRPr="00697B56" w:rsidRDefault="007463AA" w:rsidP="007463A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Binding to rat GABA</w:t>
            </w:r>
            <w:r w:rsidRPr="003F73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val="en-US" w:eastAsia="de-D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R</w:t>
            </w:r>
            <w:r w:rsidRPr="003F73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overexpressed on HEK cells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3AB365" w14:textId="77777777" w:rsidR="007463AA" w:rsidRPr="00697B56" w:rsidRDefault="007463AA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01240C" w14:textId="77777777" w:rsidR="007463AA" w:rsidRPr="00697B56" w:rsidRDefault="007463AA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417909" w:rsidRPr="00697B56" w14:paraId="5DCFE8D1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4161F13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Curve fit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EF2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R²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8D5714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F525ED3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60CA63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E512C20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B169E9D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6</w:t>
            </w:r>
          </w:p>
        </w:tc>
      </w:tr>
      <w:tr w:rsidR="00417909" w:rsidRPr="00697B56" w14:paraId="1DCC3976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237677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MFI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de-DE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7338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MFI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F4509D4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83</w:t>
            </w:r>
          </w:p>
        </w:tc>
        <w:tc>
          <w:tcPr>
            <w:tcW w:w="1275" w:type="dxa"/>
            <w:vAlign w:val="center"/>
          </w:tcPr>
          <w:p w14:paraId="5696E5BA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105.6</w:t>
            </w:r>
          </w:p>
        </w:tc>
        <w:tc>
          <w:tcPr>
            <w:tcW w:w="1276" w:type="dxa"/>
            <w:vAlign w:val="center"/>
          </w:tcPr>
          <w:p w14:paraId="75F7F6FF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64.3</w:t>
            </w:r>
          </w:p>
        </w:tc>
        <w:tc>
          <w:tcPr>
            <w:tcW w:w="1418" w:type="dxa"/>
            <w:vAlign w:val="center"/>
          </w:tcPr>
          <w:p w14:paraId="44CB7A17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140.3</w:t>
            </w:r>
          </w:p>
        </w:tc>
        <w:tc>
          <w:tcPr>
            <w:tcW w:w="1417" w:type="dxa"/>
            <w:vAlign w:val="center"/>
          </w:tcPr>
          <w:p w14:paraId="4D179C19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115.5</w:t>
            </w:r>
          </w:p>
        </w:tc>
      </w:tr>
      <w:tr w:rsidR="00417909" w:rsidRPr="00697B56" w14:paraId="002FE5C8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C51732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9CE7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Std. Error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6EB052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2.4</w:t>
            </w:r>
          </w:p>
        </w:tc>
        <w:tc>
          <w:tcPr>
            <w:tcW w:w="1275" w:type="dxa"/>
            <w:vAlign w:val="center"/>
          </w:tcPr>
          <w:p w14:paraId="6132CFE9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2.9</w:t>
            </w:r>
          </w:p>
        </w:tc>
        <w:tc>
          <w:tcPr>
            <w:tcW w:w="1276" w:type="dxa"/>
            <w:vAlign w:val="center"/>
          </w:tcPr>
          <w:p w14:paraId="755F16CD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4.9</w:t>
            </w:r>
          </w:p>
        </w:tc>
        <w:tc>
          <w:tcPr>
            <w:tcW w:w="1418" w:type="dxa"/>
            <w:vAlign w:val="center"/>
          </w:tcPr>
          <w:p w14:paraId="5BFAABA9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4.6</w:t>
            </w:r>
          </w:p>
        </w:tc>
        <w:tc>
          <w:tcPr>
            <w:tcW w:w="1417" w:type="dxa"/>
            <w:vAlign w:val="center"/>
          </w:tcPr>
          <w:p w14:paraId="3A984F88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8.3</w:t>
            </w:r>
          </w:p>
        </w:tc>
      </w:tr>
      <w:tr w:rsidR="00417909" w:rsidRPr="00697B56" w14:paraId="6C12EAD1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8EE72C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61B2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67BC24E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77.9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–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88.4</w:t>
            </w:r>
          </w:p>
        </w:tc>
        <w:tc>
          <w:tcPr>
            <w:tcW w:w="1275" w:type="dxa"/>
            <w:vAlign w:val="center"/>
          </w:tcPr>
          <w:p w14:paraId="74D9FF9A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99.5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111.9</w:t>
            </w:r>
          </w:p>
        </w:tc>
        <w:tc>
          <w:tcPr>
            <w:tcW w:w="1276" w:type="dxa"/>
            <w:vAlign w:val="center"/>
          </w:tcPr>
          <w:p w14:paraId="6A2FABE8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54.5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–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75.3</w:t>
            </w:r>
          </w:p>
        </w:tc>
        <w:tc>
          <w:tcPr>
            <w:tcW w:w="1418" w:type="dxa"/>
            <w:vAlign w:val="center"/>
          </w:tcPr>
          <w:p w14:paraId="41E2D1F3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130.4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150.5</w:t>
            </w:r>
          </w:p>
        </w:tc>
        <w:tc>
          <w:tcPr>
            <w:tcW w:w="1417" w:type="dxa"/>
            <w:vAlign w:val="center"/>
          </w:tcPr>
          <w:p w14:paraId="359D3BFB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98.8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6.7</w:t>
            </w:r>
          </w:p>
        </w:tc>
      </w:tr>
      <w:tr w:rsidR="00417909" w:rsidRPr="00697B56" w14:paraId="24BD204F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73D94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Half Max </w:t>
            </w:r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 w:eastAsia="de-DE"/>
              </w:rPr>
              <w:t xml:space="preserve">(= 50% </w:t>
            </w:r>
            <w:proofErr w:type="spellStart"/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 w:eastAsia="de-DE"/>
              </w:rPr>
              <w:t>MFI</w:t>
            </w:r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vertAlign w:val="subscript"/>
                <w:lang w:val="en-US" w:eastAsia="de-DE"/>
              </w:rPr>
              <w:t>max</w:t>
            </w:r>
            <w:proofErr w:type="spellEnd"/>
            <w:r w:rsidRPr="00697B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 w:eastAsia="de-DE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0EB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Conc.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84C366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</w:t>
            </w:r>
          </w:p>
        </w:tc>
        <w:tc>
          <w:tcPr>
            <w:tcW w:w="1275" w:type="dxa"/>
            <w:vAlign w:val="center"/>
          </w:tcPr>
          <w:p w14:paraId="4ED12F2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0.08</w:t>
            </w:r>
          </w:p>
        </w:tc>
        <w:tc>
          <w:tcPr>
            <w:tcW w:w="1276" w:type="dxa"/>
            <w:vAlign w:val="center"/>
          </w:tcPr>
          <w:p w14:paraId="4A0A6AB8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0.57</w:t>
            </w:r>
          </w:p>
        </w:tc>
        <w:tc>
          <w:tcPr>
            <w:tcW w:w="1418" w:type="dxa"/>
            <w:vAlign w:val="center"/>
          </w:tcPr>
          <w:p w14:paraId="0CACEB3D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0.13</w:t>
            </w:r>
          </w:p>
        </w:tc>
        <w:tc>
          <w:tcPr>
            <w:tcW w:w="1417" w:type="dxa"/>
            <w:vAlign w:val="center"/>
          </w:tcPr>
          <w:p w14:paraId="60C94732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3.4</w:t>
            </w:r>
          </w:p>
        </w:tc>
      </w:tr>
      <w:tr w:rsidR="00417909" w:rsidRPr="00697B56" w14:paraId="7BCF4F54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68D33B2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E198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Std. Error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04F6B52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6</w:t>
            </w: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8</w:t>
            </w:r>
          </w:p>
        </w:tc>
        <w:tc>
          <w:tcPr>
            <w:tcW w:w="1275" w:type="dxa"/>
            <w:vAlign w:val="center"/>
          </w:tcPr>
          <w:p w14:paraId="41D5003B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0.013</w:t>
            </w:r>
          </w:p>
        </w:tc>
        <w:tc>
          <w:tcPr>
            <w:tcW w:w="1276" w:type="dxa"/>
            <w:vAlign w:val="center"/>
          </w:tcPr>
          <w:p w14:paraId="2376B04D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1418" w:type="dxa"/>
            <w:vAlign w:val="center"/>
          </w:tcPr>
          <w:p w14:paraId="1B563DC9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0.023</w:t>
            </w:r>
          </w:p>
        </w:tc>
        <w:tc>
          <w:tcPr>
            <w:tcW w:w="1417" w:type="dxa"/>
            <w:vAlign w:val="center"/>
          </w:tcPr>
          <w:p w14:paraId="568D0A41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6</w:t>
            </w:r>
          </w:p>
        </w:tc>
      </w:tr>
      <w:tr w:rsidR="00417909" w:rsidRPr="00697B56" w14:paraId="768D1263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3430C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152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C935D1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0.29 – 0.54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9225E14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 xml:space="preserve"> - 0.1</w:t>
            </w: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800639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0.26 - 1.20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87B9432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0.08 – 0.19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F113A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2.0 – 6.20</w:t>
            </w:r>
          </w:p>
        </w:tc>
      </w:tr>
      <w:tr w:rsidR="007463AA" w:rsidRPr="00ED279A" w14:paraId="0516E84E" w14:textId="77777777" w:rsidTr="007463AA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C7A51" w14:textId="3D9CDFEB" w:rsidR="007463AA" w:rsidRPr="007463AA" w:rsidRDefault="007463AA" w:rsidP="007463A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Binding to human GABA</w:t>
            </w:r>
            <w:r w:rsidRPr="003F73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val="en-US" w:eastAsia="de-D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R</w:t>
            </w:r>
            <w:r w:rsidRPr="003F73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en-US" w:eastAsia="de-DE"/>
              </w:rPr>
              <w:t>overexpressed on HEK cells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F0D5569" w14:textId="77777777" w:rsidR="007463AA" w:rsidRPr="007463AA" w:rsidRDefault="007463AA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D926AC5" w14:textId="77777777" w:rsidR="007463AA" w:rsidRPr="007463AA" w:rsidRDefault="007463AA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417909" w14:paraId="02B5C718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A988E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Curve fit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5D79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R²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DDB54A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F80928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98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2830DA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B099C2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A07A79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0.9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8</w:t>
            </w:r>
          </w:p>
        </w:tc>
      </w:tr>
      <w:tr w:rsidR="00417909" w14:paraId="72EF6E2B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auto"/>
            <w:vAlign w:val="center"/>
          </w:tcPr>
          <w:p w14:paraId="12A398C5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MFI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de-DE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8820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MFI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FAF3D7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70.3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0694C22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112.9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9A83B4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64.5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CBB5195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114.9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93575A7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127</w:t>
            </w:r>
          </w:p>
        </w:tc>
      </w:tr>
      <w:tr w:rsidR="00417909" w14:paraId="65773B51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662540A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FD8A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Std. Error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918547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4.8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5B2CF15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3.4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BF2DC0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2.1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C4ADF69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3.9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69B5F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2.4</w:t>
            </w:r>
          </w:p>
        </w:tc>
      </w:tr>
      <w:tr w:rsidR="00417909" w14:paraId="3CA3DF95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B8A2A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2AC6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55CCA3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59.9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–</w:t>
            </w:r>
            <w:r w:rsidRPr="00697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82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59879D6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105.5 – 120.6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86BA84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60.1 – 69.2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CAE477F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106.5 – 123.7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4F9C268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DE"/>
              </w:rPr>
              <w:t>121.7 – 132.4</w:t>
            </w:r>
          </w:p>
        </w:tc>
      </w:tr>
      <w:tr w:rsidR="00417909" w14:paraId="5F4BD37E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auto"/>
            <w:vAlign w:val="center"/>
          </w:tcPr>
          <w:p w14:paraId="75C51BC3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 xml:space="preserve">Half Max </w:t>
            </w:r>
            <w:r w:rsidRPr="00565DD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lang w:val="en-US" w:eastAsia="de-DE"/>
              </w:rPr>
              <w:t xml:space="preserve">(= 50% </w:t>
            </w:r>
            <w:proofErr w:type="spellStart"/>
            <w:r w:rsidRPr="00565DD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lang w:val="en-US" w:eastAsia="de-DE"/>
              </w:rPr>
              <w:t>MFI</w:t>
            </w:r>
            <w:r w:rsidRPr="00565DD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vertAlign w:val="subscript"/>
                <w:lang w:val="en-US" w:eastAsia="de-DE"/>
              </w:rPr>
              <w:t>max</w:t>
            </w:r>
            <w:proofErr w:type="spellEnd"/>
            <w:r w:rsidRPr="00565DD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lang w:val="en-US" w:eastAsia="de-DE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F05E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Conc.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00089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0.95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85726E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.24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27D65A2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75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FB0C447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B66BC1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0.03</w:t>
            </w:r>
          </w:p>
        </w:tc>
      </w:tr>
      <w:tr w:rsidR="00417909" w14:paraId="169E2BF2" w14:textId="77777777" w:rsidTr="007463AA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AFD67B4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69E9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Std. Error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6C03DB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0.29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5DCDE32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0.037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4504BE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3D3F265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0.03</w:t>
            </w: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506F2D2" w14:textId="77777777" w:rsidR="00417909" w:rsidRPr="00697B56" w:rsidRDefault="00417909" w:rsidP="007463A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0.004</w:t>
            </w:r>
          </w:p>
        </w:tc>
      </w:tr>
      <w:tr w:rsidR="00417909" w14:paraId="026188DA" w14:textId="77777777" w:rsidTr="0074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8AB98" w14:textId="77777777" w:rsidR="00417909" w:rsidRPr="00697B56" w:rsidRDefault="00417909" w:rsidP="00746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C766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95% CI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0D8473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.44 - 1.89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69EF4EF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0.17 - 0.35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2767C4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 w:rsidRPr="00565D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54 - 1.04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1C4961C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0.12 – 0.28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DBF63BA" w14:textId="77777777" w:rsidR="00417909" w:rsidRPr="00697B56" w:rsidRDefault="00417909" w:rsidP="007463A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0.02 - 0</w:t>
            </w:r>
            <w:r w:rsidRPr="008F12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0</w:t>
            </w:r>
            <w:r w:rsidRPr="008F12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de-DE"/>
              </w:rPr>
              <w:t>4</w:t>
            </w:r>
          </w:p>
        </w:tc>
      </w:tr>
    </w:tbl>
    <w:bookmarkEnd w:id="0"/>
    <w:bookmarkEnd w:id="1"/>
    <w:p w14:paraId="575EA869" w14:textId="2C1EB60D" w:rsidR="00760922" w:rsidRDefault="00ED279A" w:rsidP="00ED279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C9A8C9A" w14:textId="5A29D0D7" w:rsidR="00D036DA" w:rsidRPr="002E5B07" w:rsidRDefault="000A7BF0" w:rsidP="00B83276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Cs w:val="24"/>
        </w:rPr>
        <w:t>Parameter from best curve fit nonlinear regression models of one site-specific binding as calculated from MFI values of GABA</w:t>
      </w:r>
      <w:r>
        <w:rPr>
          <w:szCs w:val="24"/>
          <w:vertAlign w:val="subscript"/>
        </w:rPr>
        <w:t>A</w:t>
      </w:r>
      <w:r>
        <w:rPr>
          <w:szCs w:val="24"/>
        </w:rPr>
        <w:t>R mAb binding in serial dilutions to natively expressed receptors on unfixed murine brain sections or HEK cells overexpressing rat or human GABA</w:t>
      </w:r>
      <w:r>
        <w:rPr>
          <w:szCs w:val="24"/>
          <w:vertAlign w:val="subscript"/>
        </w:rPr>
        <w:t>A</w:t>
      </w:r>
      <w:r>
        <w:rPr>
          <w:szCs w:val="24"/>
        </w:rPr>
        <w:t>R as indicated. Regression models are based on the following equation: MFI = MFI</w:t>
      </w:r>
      <w:r>
        <w:rPr>
          <w:szCs w:val="24"/>
          <w:vertAlign w:val="subscript"/>
        </w:rPr>
        <w:t>max</w:t>
      </w:r>
      <w:r>
        <w:rPr>
          <w:szCs w:val="24"/>
        </w:rPr>
        <w:t xml:space="preserve"> * IgG concentration/(Half Max + IgG </w:t>
      </w:r>
      <w:r>
        <w:rPr>
          <w:szCs w:val="24"/>
        </w:rPr>
        <w:lastRenderedPageBreak/>
        <w:t>concentration). Calculated plateau MFI values are given as MFI</w:t>
      </w:r>
      <w:r>
        <w:rPr>
          <w:szCs w:val="24"/>
          <w:vertAlign w:val="subscript"/>
        </w:rPr>
        <w:t>max</w:t>
      </w:r>
      <w:r>
        <w:rPr>
          <w:szCs w:val="24"/>
        </w:rPr>
        <w:t>, from which concentration (Conc., in µg/ml) of 50% MFI</w:t>
      </w:r>
      <w:r>
        <w:rPr>
          <w:szCs w:val="24"/>
          <w:vertAlign w:val="subscript"/>
        </w:rPr>
        <w:t>max</w:t>
      </w:r>
      <w:r>
        <w:rPr>
          <w:szCs w:val="24"/>
        </w:rPr>
        <w:t xml:space="preserve"> (Half Max) are derived.</w:t>
      </w:r>
    </w:p>
    <w:sectPr w:rsidR="00D036DA" w:rsidRPr="002E5B07" w:rsidSect="007D5F14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C068D"/>
    <w:multiLevelType w:val="multilevel"/>
    <w:tmpl w:val="112C3A86"/>
    <w:lvl w:ilvl="0">
      <w:start w:val="1"/>
      <w:numFmt w:val="decimal"/>
      <w:lvlText w:val="%1"/>
      <w:lvlJc w:val="left"/>
      <w:pPr>
        <w:ind w:left="710" w:hanging="71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07"/>
    <w:rsid w:val="00010040"/>
    <w:rsid w:val="000706A2"/>
    <w:rsid w:val="00073EA2"/>
    <w:rsid w:val="000753C4"/>
    <w:rsid w:val="00095FD8"/>
    <w:rsid w:val="000A7BF0"/>
    <w:rsid w:val="001011C7"/>
    <w:rsid w:val="00107759"/>
    <w:rsid w:val="00113828"/>
    <w:rsid w:val="0011556B"/>
    <w:rsid w:val="00123B86"/>
    <w:rsid w:val="00162B2F"/>
    <w:rsid w:val="00172B5B"/>
    <w:rsid w:val="001D6C1D"/>
    <w:rsid w:val="0024729A"/>
    <w:rsid w:val="00254388"/>
    <w:rsid w:val="00281B2C"/>
    <w:rsid w:val="002D2611"/>
    <w:rsid w:val="002E5B07"/>
    <w:rsid w:val="002F5246"/>
    <w:rsid w:val="00315938"/>
    <w:rsid w:val="00330868"/>
    <w:rsid w:val="00341BD3"/>
    <w:rsid w:val="003465F7"/>
    <w:rsid w:val="00357711"/>
    <w:rsid w:val="00370B5F"/>
    <w:rsid w:val="00370D22"/>
    <w:rsid w:val="003904C1"/>
    <w:rsid w:val="003B0657"/>
    <w:rsid w:val="003D027B"/>
    <w:rsid w:val="003E2E11"/>
    <w:rsid w:val="003E6084"/>
    <w:rsid w:val="00413ED1"/>
    <w:rsid w:val="00417909"/>
    <w:rsid w:val="00432CF6"/>
    <w:rsid w:val="00445B53"/>
    <w:rsid w:val="00454B9F"/>
    <w:rsid w:val="004551E1"/>
    <w:rsid w:val="00476CA0"/>
    <w:rsid w:val="00484F17"/>
    <w:rsid w:val="004865FE"/>
    <w:rsid w:val="004C743B"/>
    <w:rsid w:val="004D7ADC"/>
    <w:rsid w:val="004E159C"/>
    <w:rsid w:val="00505C74"/>
    <w:rsid w:val="00563871"/>
    <w:rsid w:val="00584B43"/>
    <w:rsid w:val="00586A22"/>
    <w:rsid w:val="005C2EA8"/>
    <w:rsid w:val="005D6D69"/>
    <w:rsid w:val="005F493D"/>
    <w:rsid w:val="005F62FA"/>
    <w:rsid w:val="00622131"/>
    <w:rsid w:val="00642BDD"/>
    <w:rsid w:val="0066199A"/>
    <w:rsid w:val="00666F12"/>
    <w:rsid w:val="0067135C"/>
    <w:rsid w:val="00674857"/>
    <w:rsid w:val="00697B56"/>
    <w:rsid w:val="006A1F71"/>
    <w:rsid w:val="006E2548"/>
    <w:rsid w:val="006F3D3B"/>
    <w:rsid w:val="0071134A"/>
    <w:rsid w:val="00727EEB"/>
    <w:rsid w:val="00731C29"/>
    <w:rsid w:val="00740777"/>
    <w:rsid w:val="007448AC"/>
    <w:rsid w:val="007463AA"/>
    <w:rsid w:val="00760922"/>
    <w:rsid w:val="00766145"/>
    <w:rsid w:val="00772544"/>
    <w:rsid w:val="007829D0"/>
    <w:rsid w:val="0079189D"/>
    <w:rsid w:val="00796A8F"/>
    <w:rsid w:val="007A7973"/>
    <w:rsid w:val="007D5F14"/>
    <w:rsid w:val="007E27BE"/>
    <w:rsid w:val="0080006D"/>
    <w:rsid w:val="0087405D"/>
    <w:rsid w:val="0088086D"/>
    <w:rsid w:val="00882AC0"/>
    <w:rsid w:val="00892A40"/>
    <w:rsid w:val="008E67AC"/>
    <w:rsid w:val="009061D3"/>
    <w:rsid w:val="009304BE"/>
    <w:rsid w:val="0094199C"/>
    <w:rsid w:val="009A650D"/>
    <w:rsid w:val="009B3A9A"/>
    <w:rsid w:val="009E6192"/>
    <w:rsid w:val="00A034EF"/>
    <w:rsid w:val="00B0651C"/>
    <w:rsid w:val="00B12107"/>
    <w:rsid w:val="00B66A9E"/>
    <w:rsid w:val="00B83276"/>
    <w:rsid w:val="00BA0796"/>
    <w:rsid w:val="00BA3CF1"/>
    <w:rsid w:val="00BA43AE"/>
    <w:rsid w:val="00BB3B85"/>
    <w:rsid w:val="00BB6AE7"/>
    <w:rsid w:val="00BF0170"/>
    <w:rsid w:val="00BF60DD"/>
    <w:rsid w:val="00C21FDC"/>
    <w:rsid w:val="00C52FA0"/>
    <w:rsid w:val="00C650F3"/>
    <w:rsid w:val="00C94C41"/>
    <w:rsid w:val="00CA2215"/>
    <w:rsid w:val="00D036DA"/>
    <w:rsid w:val="00D06AA1"/>
    <w:rsid w:val="00D33F9A"/>
    <w:rsid w:val="00D371D2"/>
    <w:rsid w:val="00D45865"/>
    <w:rsid w:val="00D64A9D"/>
    <w:rsid w:val="00D7036B"/>
    <w:rsid w:val="00D709F3"/>
    <w:rsid w:val="00D76766"/>
    <w:rsid w:val="00D85B89"/>
    <w:rsid w:val="00D96FDE"/>
    <w:rsid w:val="00DB393D"/>
    <w:rsid w:val="00DC449D"/>
    <w:rsid w:val="00DC587B"/>
    <w:rsid w:val="00DE3C92"/>
    <w:rsid w:val="00E203DD"/>
    <w:rsid w:val="00E20994"/>
    <w:rsid w:val="00E57004"/>
    <w:rsid w:val="00EC7EE8"/>
    <w:rsid w:val="00ED279A"/>
    <w:rsid w:val="00F20F5B"/>
    <w:rsid w:val="00F22B97"/>
    <w:rsid w:val="00F35727"/>
    <w:rsid w:val="00F450E5"/>
    <w:rsid w:val="00F6204A"/>
    <w:rsid w:val="00F621CB"/>
    <w:rsid w:val="00F66D27"/>
    <w:rsid w:val="00FC72B5"/>
    <w:rsid w:val="00FD32E0"/>
    <w:rsid w:val="00FD7124"/>
    <w:rsid w:val="00FF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33870"/>
  <w15:docId w15:val="{43BC377F-C03F-4EA3-9D9E-EDEE0041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2E5B0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2E5B07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E5B07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KommentartextZchn1">
    <w:name w:val="Kommentartext Zchn1"/>
    <w:basedOn w:val="DefaultParagraphFont"/>
    <w:uiPriority w:val="99"/>
    <w:semiHidden/>
    <w:rsid w:val="002E5B07"/>
    <w:rPr>
      <w:sz w:val="20"/>
      <w:szCs w:val="20"/>
    </w:rPr>
  </w:style>
  <w:style w:type="character" w:customStyle="1" w:styleId="ParagraphZchn">
    <w:name w:val="Paragraph Zchn"/>
    <w:link w:val="Paragraph"/>
    <w:qFormat/>
    <w:rsid w:val="002E5B0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Normal"/>
    <w:link w:val="ParagraphZchn"/>
    <w:qFormat/>
    <w:rsid w:val="002E5B07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aser">
    <w:name w:val="Teaser"/>
    <w:basedOn w:val="Normal"/>
    <w:qFormat/>
    <w:rsid w:val="002E5B07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table" w:styleId="LightShading">
    <w:name w:val="Light Shading"/>
    <w:basedOn w:val="TableNormal"/>
    <w:uiPriority w:val="60"/>
    <w:rsid w:val="002E5B0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EndNoteBibliography">
    <w:name w:val="EndNote Bibliography"/>
    <w:basedOn w:val="Normal"/>
    <w:link w:val="EndNoteBibliographyChar"/>
    <w:rsid w:val="002E5B07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E5B07"/>
    <w:rPr>
      <w:rFonts w:ascii="Calibri" w:hAnsi="Calibri"/>
      <w:noProof/>
      <w:lang w:val="en-US"/>
    </w:rPr>
  </w:style>
  <w:style w:type="paragraph" w:styleId="NormalWeb">
    <w:name w:val="Normal (Web)"/>
    <w:basedOn w:val="Normal"/>
    <w:uiPriority w:val="99"/>
    <w:semiHidden/>
    <w:unhideWhenUsed/>
    <w:rsid w:val="002E5B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F17"/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F17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484F1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F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6A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76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ntabelle6farbig1">
    <w:name w:val="Listentabelle 6 farbig1"/>
    <w:basedOn w:val="TableNormal"/>
    <w:uiPriority w:val="51"/>
    <w:rsid w:val="007609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pec1">
    <w:name w:val="_pe_c1"/>
    <w:basedOn w:val="DefaultParagraphFont"/>
    <w:rsid w:val="00F35727"/>
  </w:style>
  <w:style w:type="table" w:customStyle="1" w:styleId="HelleSchattierung1">
    <w:name w:val="Helle Schattierung1"/>
    <w:basedOn w:val="TableNormal"/>
    <w:next w:val="LightShading"/>
    <w:uiPriority w:val="60"/>
    <w:rsid w:val="004179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0599-339B-4358-9E52-9F69D6CC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1599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DZNE e.V.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Jakob</dc:creator>
  <cp:lastModifiedBy>Elissa Hunter</cp:lastModifiedBy>
  <cp:revision>4</cp:revision>
  <dcterms:created xsi:type="dcterms:W3CDTF">2021-08-05T22:55:00Z</dcterms:created>
  <dcterms:modified xsi:type="dcterms:W3CDTF">2021-09-02T14:27:00Z</dcterms:modified>
</cp:coreProperties>
</file>