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0F81D" w14:textId="12E6A32C" w:rsidR="00A51157" w:rsidRPr="00A06A4C" w:rsidRDefault="00BF5C2A" w:rsidP="00A51157">
      <w:pPr>
        <w:spacing w:line="360" w:lineRule="auto"/>
        <w:rPr>
          <w:rFonts w:ascii="Cambria" w:eastAsia="Cambria" w:hAnsi="Cambria" w:cs="Cambria"/>
          <w:sz w:val="20"/>
          <w:szCs w:val="20"/>
        </w:rPr>
      </w:pPr>
      <w:r w:rsidRPr="00BF5C2A">
        <w:rPr>
          <w:rFonts w:ascii="Cambria" w:eastAsia="Cambria" w:hAnsi="Cambria" w:cs="Cambria"/>
          <w:b/>
          <w:bCs/>
          <w:sz w:val="20"/>
          <w:szCs w:val="20"/>
        </w:rPr>
        <w:t>Supplementary Table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="0026495B">
        <w:rPr>
          <w:rFonts w:ascii="Cambria" w:eastAsia="Cambria" w:hAnsi="Cambria" w:cs="Cambria"/>
          <w:b/>
          <w:bCs/>
          <w:sz w:val="20"/>
          <w:szCs w:val="20"/>
        </w:rPr>
        <w:t>1</w:t>
      </w:r>
      <w:r w:rsidRPr="00BF5C2A">
        <w:rPr>
          <w:rFonts w:ascii="Cambria" w:eastAsia="Cambria" w:hAnsi="Cambria" w:cs="Cambria"/>
          <w:b/>
          <w:bCs/>
          <w:sz w:val="20"/>
          <w:szCs w:val="20"/>
        </w:rPr>
        <w:t>:</w:t>
      </w:r>
      <w:r w:rsidR="00A51157" w:rsidRPr="00A06A4C">
        <w:rPr>
          <w:rFonts w:ascii="Cambria" w:eastAsia="Cambria" w:hAnsi="Cambria" w:cs="Cambria"/>
          <w:sz w:val="20"/>
          <w:szCs w:val="20"/>
        </w:rPr>
        <w:t xml:space="preserve"> </w:t>
      </w:r>
      <w:r w:rsidR="0026495B" w:rsidRPr="0026495B">
        <w:rPr>
          <w:rFonts w:ascii="Cambria" w:eastAsia="Cambria" w:hAnsi="Cambria" w:cs="Cambria"/>
          <w:sz w:val="20"/>
          <w:szCs w:val="20"/>
        </w:rPr>
        <w:t xml:space="preserve">Group comparisons of symptoms, </w:t>
      </w:r>
      <w:proofErr w:type="gramStart"/>
      <w:r w:rsidR="0026495B" w:rsidRPr="0026495B">
        <w:rPr>
          <w:rFonts w:ascii="Cambria" w:eastAsia="Cambria" w:hAnsi="Cambria" w:cs="Cambria"/>
          <w:sz w:val="20"/>
          <w:szCs w:val="20"/>
        </w:rPr>
        <w:t>types</w:t>
      </w:r>
      <w:proofErr w:type="gramEnd"/>
      <w:r w:rsidR="0026495B" w:rsidRPr="0026495B">
        <w:rPr>
          <w:rFonts w:ascii="Cambria" w:eastAsia="Cambria" w:hAnsi="Cambria" w:cs="Cambria"/>
          <w:sz w:val="20"/>
          <w:szCs w:val="20"/>
        </w:rPr>
        <w:t xml:space="preserve"> care, and </w:t>
      </w:r>
      <w:proofErr w:type="spellStart"/>
      <w:r w:rsidR="0026495B" w:rsidRPr="0026495B">
        <w:rPr>
          <w:rFonts w:ascii="Cambria" w:eastAsia="Cambria" w:hAnsi="Cambria" w:cs="Cambria"/>
          <w:sz w:val="20"/>
          <w:szCs w:val="20"/>
        </w:rPr>
        <w:t>sociodemographics</w:t>
      </w:r>
      <w:proofErr w:type="spellEnd"/>
      <w:r w:rsidR="004E5758">
        <w:rPr>
          <w:rFonts w:ascii="Cambria" w:eastAsia="Cambria" w:hAnsi="Cambria" w:cs="Cambria"/>
          <w:sz w:val="20"/>
          <w:szCs w:val="20"/>
        </w:rPr>
        <w:t xml:space="preserve"> </w:t>
      </w:r>
      <w:r w:rsidR="004E5758" w:rsidRPr="004E5758">
        <w:rPr>
          <w:rFonts w:ascii="Cambria" w:eastAsia="Cambria" w:hAnsi="Cambria" w:cs="Cambria"/>
          <w:sz w:val="20"/>
          <w:szCs w:val="20"/>
        </w:rPr>
        <w:t>(number of cases, percentages, and mean ± SD are reported, t-test /Fisher’s exact test)</w:t>
      </w:r>
    </w:p>
    <w:tbl>
      <w:tblPr>
        <w:tblStyle w:val="EinfacheTabelle5"/>
        <w:tblW w:w="5000" w:type="pct"/>
        <w:tblLook w:val="07E0" w:firstRow="1" w:lastRow="1" w:firstColumn="1" w:lastColumn="1" w:noHBand="1" w:noVBand="1"/>
      </w:tblPr>
      <w:tblGrid>
        <w:gridCol w:w="3620"/>
        <w:gridCol w:w="1407"/>
        <w:gridCol w:w="1329"/>
        <w:gridCol w:w="1231"/>
        <w:gridCol w:w="1480"/>
      </w:tblGrid>
      <w:tr w:rsidR="0026495B" w:rsidRPr="0026495B" w14:paraId="78DA8927" w14:textId="77777777" w:rsidTr="00DB7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1ECC0665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091E" w14:textId="207E72E3" w:rsidR="0026495B" w:rsidRPr="0026495B" w:rsidRDefault="0026495B" w:rsidP="00DB7E7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‘</w:t>
            </w:r>
            <w:r w:rsidRPr="0026495B">
              <w:rPr>
                <w:rFonts w:ascii="Cambria" w:hAnsi="Cambria"/>
                <w:sz w:val="18"/>
                <w:szCs w:val="18"/>
              </w:rPr>
              <w:t>active</w:t>
            </w:r>
            <w:r>
              <w:rPr>
                <w:rFonts w:ascii="Cambria" w:hAnsi="Cambria"/>
                <w:sz w:val="18"/>
                <w:szCs w:val="18"/>
              </w:rPr>
              <w:t>’</w:t>
            </w:r>
            <w:r w:rsidRPr="0026495B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sz w:val="18"/>
                <w:szCs w:val="18"/>
              </w:rPr>
              <w:t>SPMS</w:t>
            </w:r>
            <w:r w:rsidRPr="0026495B"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i w:val="0"/>
                <w:iCs w:val="0"/>
                <w:sz w:val="18"/>
                <w:szCs w:val="18"/>
              </w:rPr>
              <w:t>n=467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6EC1" w14:textId="21F53B30" w:rsidR="0026495B" w:rsidRPr="0026495B" w:rsidRDefault="0026495B" w:rsidP="00DB7E7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‘</w:t>
            </w:r>
            <w:r w:rsidRPr="0026495B">
              <w:rPr>
                <w:rFonts w:ascii="Cambria" w:hAnsi="Cambria"/>
                <w:sz w:val="18"/>
                <w:szCs w:val="18"/>
              </w:rPr>
              <w:t>inactive</w:t>
            </w:r>
            <w:r>
              <w:rPr>
                <w:rFonts w:ascii="Cambria" w:hAnsi="Cambria"/>
                <w:sz w:val="18"/>
                <w:szCs w:val="18"/>
              </w:rPr>
              <w:t>’</w:t>
            </w:r>
            <w:r w:rsidRPr="0026495B">
              <w:rPr>
                <w:rFonts w:ascii="Cambria" w:hAnsi="Cambria"/>
                <w:sz w:val="18"/>
                <w:szCs w:val="18"/>
              </w:rPr>
              <w:t xml:space="preserve"> SPMS</w:t>
            </w:r>
            <w:r w:rsidRPr="0026495B"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i w:val="0"/>
                <w:iCs w:val="0"/>
                <w:sz w:val="18"/>
                <w:szCs w:val="18"/>
              </w:rPr>
              <w:t>n=1046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DE6C" w14:textId="434D5638" w:rsidR="0026495B" w:rsidRPr="0026495B" w:rsidRDefault="0026495B" w:rsidP="00DB7E7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p-value (active vs. inactive)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2295D2" w14:textId="2E0A3174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i w:val="0"/>
                <w:iCs w:val="0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‘</w:t>
            </w:r>
            <w:r w:rsidRPr="0026495B">
              <w:rPr>
                <w:rFonts w:ascii="Cambria" w:hAnsi="Cambria"/>
                <w:sz w:val="18"/>
                <w:szCs w:val="18"/>
              </w:rPr>
              <w:t>unclassifiable</w:t>
            </w:r>
            <w:r>
              <w:rPr>
                <w:rFonts w:ascii="Cambria" w:hAnsi="Cambria"/>
                <w:sz w:val="18"/>
                <w:szCs w:val="18"/>
              </w:rPr>
              <w:t>’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i w:val="0"/>
                <w:iCs w:val="0"/>
                <w:sz w:val="18"/>
                <w:szCs w:val="18"/>
              </w:rPr>
              <w:t>n=2750</w:t>
            </w:r>
          </w:p>
        </w:tc>
      </w:tr>
      <w:tr w:rsidR="0026495B" w:rsidRPr="0026495B" w14:paraId="0483A8B3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2CCA4B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</w:pPr>
            <w:r w:rsidRPr="0026495B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Symptoms at onset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CA9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26495B" w:rsidRPr="0026495B" w14:paraId="72CA1E3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9EB841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 xml:space="preserve">Visual disturbances, blurred vision 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2E8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E5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40%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4017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0.025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A5C7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44%</w:t>
            </w:r>
          </w:p>
        </w:tc>
      </w:tr>
      <w:tr w:rsidR="0026495B" w:rsidRPr="0026495B" w14:paraId="314FD37E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EF60DC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Brain stem functions (double vision, facial sensation, facial paralysis, hearing loss, speech disorder, dysphagia)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776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26%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FB7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21%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BFBE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5B36B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25%</w:t>
            </w:r>
          </w:p>
        </w:tc>
      </w:tr>
      <w:tr w:rsidR="0026495B" w:rsidRPr="0026495B" w14:paraId="375FE148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E7152A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Motor disorders (weakness, paralysis)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AE4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C86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57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0.65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DFCA4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56%</w:t>
            </w:r>
          </w:p>
        </w:tc>
      </w:tr>
      <w:tr w:rsidR="0026495B" w:rsidRPr="0026495B" w14:paraId="582252BE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45258A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Cerebellar disorder (coordination, fine motor disturbance, tremor, ataxia)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D6A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0E4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71F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851FD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31%</w:t>
            </w:r>
          </w:p>
        </w:tc>
      </w:tr>
      <w:tr w:rsidR="0026495B" w:rsidRPr="0026495B" w14:paraId="2CB25F9F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7CD173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Sensory disturbances (misperceptions, emotional disorders of different qualities)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85A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599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49%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F4B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0.70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66B17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53%</w:t>
            </w:r>
          </w:p>
        </w:tc>
      </w:tr>
      <w:tr w:rsidR="0026495B" w:rsidRPr="0026495B" w14:paraId="6237037F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20B1E3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Bladder dysfunction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154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19%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109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13%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BCE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0.016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56D50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14%</w:t>
            </w:r>
          </w:p>
        </w:tc>
      </w:tr>
      <w:tr w:rsidR="0026495B" w:rsidRPr="0026495B" w14:paraId="46FEE51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38E0171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Bowel dysfunction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31E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58E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AF4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C00000"/>
                <w:sz w:val="18"/>
                <w:szCs w:val="18"/>
              </w:rPr>
              <w:t>0.001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EEA36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4%*</w:t>
            </w:r>
          </w:p>
        </w:tc>
      </w:tr>
      <w:tr w:rsidR="0026495B" w:rsidRPr="0026495B" w14:paraId="3867AED0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BA7217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Sexual disorders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572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78F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456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0.32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AAE6D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4%</w:t>
            </w:r>
          </w:p>
        </w:tc>
      </w:tr>
      <w:tr w:rsidR="0026495B" w:rsidRPr="0026495B" w14:paraId="21F1DB76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CAA253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 xml:space="preserve">Depression, euphoria, </w:t>
            </w:r>
            <w:proofErr w:type="gramStart"/>
            <w:r w:rsidRPr="0026495B">
              <w:rPr>
                <w:rFonts w:ascii="Cambria" w:hAnsi="Cambria"/>
                <w:sz w:val="18"/>
                <w:szCs w:val="18"/>
              </w:rPr>
              <w:t>concentration</w:t>
            </w:r>
            <w:proofErr w:type="gramEnd"/>
            <w:r w:rsidRPr="0026495B">
              <w:rPr>
                <w:rFonts w:ascii="Cambria" w:hAnsi="Cambria"/>
                <w:sz w:val="18"/>
                <w:szCs w:val="18"/>
              </w:rPr>
              <w:t xml:space="preserve"> and memory disorders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D65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C4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E05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0.90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290D5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16%</w:t>
            </w:r>
          </w:p>
        </w:tc>
      </w:tr>
      <w:tr w:rsidR="0026495B" w:rsidRPr="0026495B" w14:paraId="41ED314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67D065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Other onset symptoms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6A6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45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6B1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5B4ED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</w:tr>
      <w:tr w:rsidR="0026495B" w:rsidRPr="0026495B" w14:paraId="67EA6DA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388451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Polysymptomatic onset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41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242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11C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6229C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41%</w:t>
            </w:r>
          </w:p>
        </w:tc>
      </w:tr>
      <w:tr w:rsidR="0026495B" w:rsidRPr="0026495B" w14:paraId="7873A601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77D3A6B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</w:pPr>
            <w:r w:rsidRPr="0026495B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Current Symptoms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EECB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26495B" w:rsidRPr="0026495B" w14:paraId="0A61BC2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7B4606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Spasticity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734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9AE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57A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0.83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C4223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73%</w:t>
            </w:r>
          </w:p>
        </w:tc>
      </w:tr>
      <w:tr w:rsidR="0026495B" w:rsidRPr="0026495B" w14:paraId="46545EFA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627BD6AB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Ataxia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84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51%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DD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49%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473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0.33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7CF9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47%</w:t>
            </w:r>
          </w:p>
        </w:tc>
      </w:tr>
      <w:tr w:rsidR="0026495B" w:rsidRPr="0026495B" w14:paraId="26618C13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DCC655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Fatigue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00F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EFD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361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0.019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7CD76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60%</w:t>
            </w:r>
          </w:p>
        </w:tc>
      </w:tr>
      <w:tr w:rsidR="0026495B" w:rsidRPr="0026495B" w14:paraId="0F02B45D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7478B13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Pain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070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46%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A16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40%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1B6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0.032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2510D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41%</w:t>
            </w:r>
          </w:p>
        </w:tc>
      </w:tr>
      <w:tr w:rsidR="0026495B" w:rsidRPr="0026495B" w14:paraId="4A87F514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5CDFB1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Micturition disturbed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BBF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B53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F72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8EC77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66%</w:t>
            </w:r>
          </w:p>
        </w:tc>
      </w:tr>
      <w:tr w:rsidR="0026495B" w:rsidRPr="0026495B" w14:paraId="5FA16D5D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CD1E4F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Defecation disturbed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DCB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21%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B53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21%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03A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0.99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67F7F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21%</w:t>
            </w:r>
          </w:p>
        </w:tc>
      </w:tr>
      <w:tr w:rsidR="0026495B" w:rsidRPr="0026495B" w14:paraId="50EC8811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EED7B8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Sexual disorders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BAD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703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2C0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6781D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15%</w:t>
            </w:r>
          </w:p>
        </w:tc>
      </w:tr>
      <w:tr w:rsidR="0026495B" w:rsidRPr="0026495B" w14:paraId="728A69CF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1D2CDD2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Cognitive disorders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E70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FE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AA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C00000"/>
                <w:sz w:val="18"/>
                <w:szCs w:val="18"/>
              </w:rPr>
              <w:t>0.002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360C8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37%*</w:t>
            </w:r>
          </w:p>
        </w:tc>
      </w:tr>
      <w:tr w:rsidR="0026495B" w:rsidRPr="0026495B" w14:paraId="7CA6207B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30A114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Depression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8E6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33%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515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93D7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9C48E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29%</w:t>
            </w:r>
          </w:p>
        </w:tc>
      </w:tr>
      <w:tr w:rsidR="0026495B" w:rsidRPr="0026495B" w14:paraId="51525E32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C39090C" w14:textId="4938D6B4" w:rsidR="0026495B" w:rsidRPr="0026495B" w:rsidRDefault="00A3508E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Oculomot</w:t>
            </w:r>
            <w:r>
              <w:rPr>
                <w:rFonts w:ascii="Cambria" w:hAnsi="Cambria"/>
                <w:sz w:val="18"/>
                <w:szCs w:val="18"/>
              </w:rPr>
              <w:t>or</w:t>
            </w:r>
            <w:r w:rsidR="0026495B" w:rsidRPr="0026495B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="0026495B" w:rsidRPr="0026495B">
              <w:rPr>
                <w:rFonts w:ascii="Cambria" w:hAnsi="Cambria"/>
                <w:sz w:val="18"/>
                <w:szCs w:val="18"/>
              </w:rPr>
              <w:t>isturbances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B64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22%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708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D81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0.072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119373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16%*</w:t>
            </w:r>
          </w:p>
        </w:tc>
      </w:tr>
      <w:tr w:rsidR="0026495B" w:rsidRPr="0026495B" w14:paraId="154ED4F8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FF47F93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Dysarthria / Dysphonia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1B5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E85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13%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0DE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0.20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733F4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14%</w:t>
            </w:r>
          </w:p>
        </w:tc>
      </w:tr>
      <w:tr w:rsidR="0026495B" w:rsidRPr="0026495B" w14:paraId="5C2CD80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C4CE99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Dysphagia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01D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B4C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392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54397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8%</w:t>
            </w:r>
          </w:p>
        </w:tc>
      </w:tr>
      <w:tr w:rsidR="0026495B" w:rsidRPr="0026495B" w14:paraId="4C6B8D66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F6869E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Epileptic seizures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535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B4F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1E2B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845989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3%</w:t>
            </w:r>
          </w:p>
        </w:tc>
      </w:tr>
      <w:tr w:rsidR="0026495B" w:rsidRPr="0026495B" w14:paraId="672DC88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51C5779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Other paroxysms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97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5D2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731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0.61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82D4E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</w:tr>
      <w:tr w:rsidR="0026495B" w:rsidRPr="0026495B" w14:paraId="5DD42C99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6272C87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Walking problems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7B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D15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0B7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0.52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A1D779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94%</w:t>
            </w:r>
          </w:p>
        </w:tc>
      </w:tr>
      <w:tr w:rsidR="0026495B" w:rsidRPr="0026495B" w14:paraId="66EAB8F3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FBFDC26" w14:textId="4E229AEB" w:rsidR="0026495B" w:rsidRPr="000D779A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  <w:vertAlign w:val="superscript"/>
              </w:rPr>
            </w:pPr>
            <w:r w:rsidRPr="00EE1796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EDSS</w:t>
            </w:r>
            <w:r w:rsidRPr="0026495B">
              <w:rPr>
                <w:rFonts w:ascii="Cambria" w:hAnsi="Cambria"/>
                <w:sz w:val="18"/>
                <w:szCs w:val="18"/>
              </w:rPr>
              <w:t xml:space="preserve"> (latest)</w:t>
            </w:r>
            <w:r w:rsidR="000D779A">
              <w:rPr>
                <w:rFonts w:ascii="Cambria" w:hAnsi="Cambria"/>
                <w:sz w:val="18"/>
                <w:szCs w:val="18"/>
                <w:vertAlign w:val="superscript"/>
              </w:rPr>
              <w:t>M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6D3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5.80 (±1.5)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389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5.65 (±1.5)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CFB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5BCD9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5.97 (±1.</w:t>
            </w:r>
            <w:proofErr w:type="gramStart"/>
            <w:r w:rsidRPr="0026495B">
              <w:rPr>
                <w:rFonts w:ascii="Cambria" w:hAnsi="Cambria"/>
                <w:sz w:val="18"/>
                <w:szCs w:val="18"/>
              </w:rPr>
              <w:t>7)*</w:t>
            </w:r>
            <w:proofErr w:type="gramEnd"/>
          </w:p>
        </w:tc>
      </w:tr>
      <w:tr w:rsidR="0026495B" w:rsidRPr="0026495B" w14:paraId="22B30700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5C62ABA" w14:textId="209E18A4" w:rsidR="0026495B" w:rsidRPr="000D779A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  <w:vertAlign w:val="superscript"/>
              </w:rPr>
            </w:pPr>
            <w:r w:rsidRPr="00EE1796">
              <w:rPr>
                <w:rFonts w:ascii="Cambria" w:hAnsi="Cambria"/>
                <w:sz w:val="18"/>
                <w:szCs w:val="18"/>
              </w:rPr>
              <w:t>MSSS (global</w:t>
            </w:r>
            <w:r w:rsidRPr="0026495B">
              <w:rPr>
                <w:rFonts w:ascii="Cambria" w:hAnsi="Cambria"/>
                <w:sz w:val="18"/>
                <w:szCs w:val="18"/>
              </w:rPr>
              <w:t>)</w:t>
            </w:r>
            <w:r w:rsidR="000D779A">
              <w:rPr>
                <w:rFonts w:ascii="Cambria" w:hAnsi="Cambria"/>
                <w:sz w:val="18"/>
                <w:szCs w:val="18"/>
                <w:vertAlign w:val="superscript"/>
              </w:rPr>
              <w:t>M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035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6.39 (±2.1)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6F1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6.19 (±2.1)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4FB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A56225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6.43 (±2.2)</w:t>
            </w:r>
          </w:p>
        </w:tc>
      </w:tr>
      <w:tr w:rsidR="0026495B" w:rsidRPr="0026495B" w14:paraId="7728BCE3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920518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</w:pPr>
            <w:r w:rsidRPr="0026495B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Care &amp; Aids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BF2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26495B" w:rsidRPr="0026495B" w14:paraId="1CF82A0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0E3578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Domiciliary care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F5F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100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835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9E178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59%</w:t>
            </w:r>
          </w:p>
        </w:tc>
      </w:tr>
      <w:tr w:rsidR="0026495B" w:rsidRPr="0026495B" w14:paraId="73FC3594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770D535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Ambulatory care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58D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18%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793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D47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0.057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CFE11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19%*</w:t>
            </w:r>
          </w:p>
        </w:tc>
      </w:tr>
      <w:tr w:rsidR="0026495B" w:rsidRPr="0026495B" w14:paraId="70EC64A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DA06E5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Day care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F2D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65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0ED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0.93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40042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2%</w:t>
            </w:r>
          </w:p>
        </w:tc>
      </w:tr>
      <w:tr w:rsidR="0026495B" w:rsidRPr="0026495B" w14:paraId="65D38E4E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7DE004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Inpatient care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AB3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32E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489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C00000"/>
                <w:sz w:val="18"/>
                <w:szCs w:val="18"/>
              </w:rPr>
              <w:t>0.008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CBBB0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6%*</w:t>
            </w:r>
          </w:p>
        </w:tc>
      </w:tr>
      <w:tr w:rsidR="0026495B" w:rsidRPr="0026495B" w14:paraId="58CF441E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007231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Walker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4AF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AF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52%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4A07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0.54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C3A64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49%</w:t>
            </w:r>
          </w:p>
        </w:tc>
      </w:tr>
      <w:tr w:rsidR="0026495B" w:rsidRPr="0026495B" w14:paraId="5AF9839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275079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Bath lift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94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8BD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F854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0.59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C9B38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18%</w:t>
            </w:r>
          </w:p>
        </w:tc>
      </w:tr>
      <w:tr w:rsidR="0026495B" w:rsidRPr="0026495B" w14:paraId="71673715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139CBC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Wheelchair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C40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46%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FA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56E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0.76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EA73B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53%*</w:t>
            </w:r>
          </w:p>
        </w:tc>
      </w:tr>
      <w:tr w:rsidR="0026495B" w:rsidRPr="0026495B" w14:paraId="1155DB12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1FB9128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Rollator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55C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93FF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52%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710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color w:val="385623" w:themeColor="accent6" w:themeShade="80"/>
                <w:sz w:val="18"/>
                <w:szCs w:val="18"/>
              </w:rPr>
              <w:t>0.045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CD201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51%</w:t>
            </w:r>
          </w:p>
        </w:tc>
      </w:tr>
      <w:tr w:rsidR="0026495B" w:rsidRPr="0026495B" w14:paraId="1CE9AF00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5C1EF8C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</w:pPr>
            <w:r w:rsidRPr="0026495B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lastRenderedPageBreak/>
              <w:t>Non-medicinal symptomatic treatment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591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26495B" w:rsidRPr="0026495B" w14:paraId="0BA7B4B4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BEB45E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Physiotherapy (total)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8907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56%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A58A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6A5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D335A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55%</w:t>
            </w:r>
          </w:p>
        </w:tc>
      </w:tr>
      <w:tr w:rsidR="0026495B" w:rsidRPr="0026495B" w14:paraId="7036E671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3BCC08E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Physio. for walking problems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340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D8C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CA71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DE38D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70%</w:t>
            </w:r>
          </w:p>
        </w:tc>
      </w:tr>
      <w:tr w:rsidR="0026495B" w:rsidRPr="0026495B" w14:paraId="60566957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5337D8F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</w:pPr>
            <w:r w:rsidRPr="0026495B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Job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77D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26495B" w:rsidRPr="0026495B" w14:paraId="5727CB84" w14:textId="77777777" w:rsidTr="00AF4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6E14209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Age Retirement / Pension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657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14%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892D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12%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3F4F05" w14:textId="77777777" w:rsidR="0026495B" w:rsidRPr="0026495B" w:rsidRDefault="0026495B" w:rsidP="00AF478E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C75580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17%</w:t>
            </w:r>
          </w:p>
        </w:tc>
      </w:tr>
      <w:tr w:rsidR="0026495B" w:rsidRPr="0026495B" w14:paraId="4322218D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2CB773C1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Unemployed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73B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89E6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2%</w:t>
            </w:r>
          </w:p>
        </w:tc>
        <w:tc>
          <w:tcPr>
            <w:tcW w:w="679" w:type="pct"/>
            <w:vMerge/>
          </w:tcPr>
          <w:p w14:paraId="458DF74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55080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3%</w:t>
            </w:r>
          </w:p>
        </w:tc>
      </w:tr>
      <w:tr w:rsidR="0026495B" w:rsidRPr="0026495B" w14:paraId="771EFDFC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F6E07CD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Vocational or school education / training / retraining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F45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FE7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0%</w:t>
            </w:r>
          </w:p>
        </w:tc>
        <w:tc>
          <w:tcPr>
            <w:tcW w:w="679" w:type="pct"/>
            <w:vMerge/>
          </w:tcPr>
          <w:p w14:paraId="76E95E7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DAEF66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0%</w:t>
            </w:r>
          </w:p>
        </w:tc>
      </w:tr>
      <w:tr w:rsidR="0026495B" w:rsidRPr="0026495B" w14:paraId="70B096C4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7B0295F8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Employed (full-time)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3AD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1 %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10D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12%</w:t>
            </w:r>
          </w:p>
        </w:tc>
        <w:tc>
          <w:tcPr>
            <w:tcW w:w="679" w:type="pct"/>
            <w:vMerge/>
          </w:tcPr>
          <w:p w14:paraId="3A1AA779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97915E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11%</w:t>
            </w:r>
          </w:p>
        </w:tc>
      </w:tr>
      <w:tr w:rsidR="0026495B" w:rsidRPr="0026495B" w14:paraId="76F77780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4194D251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Housewife / houseman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43AC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395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  <w:tc>
          <w:tcPr>
            <w:tcW w:w="679" w:type="pct"/>
            <w:vMerge/>
          </w:tcPr>
          <w:p w14:paraId="4DEEDA8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41B632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5%</w:t>
            </w:r>
          </w:p>
        </w:tc>
      </w:tr>
      <w:tr w:rsidR="0026495B" w:rsidRPr="0026495B" w14:paraId="1F44102C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0EB0537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not specified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36A0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556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9%</w:t>
            </w:r>
          </w:p>
        </w:tc>
        <w:tc>
          <w:tcPr>
            <w:tcW w:w="679" w:type="pct"/>
            <w:vMerge/>
          </w:tcPr>
          <w:p w14:paraId="0A93B3AE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60CA77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13%</w:t>
            </w:r>
          </w:p>
        </w:tc>
      </w:tr>
      <w:tr w:rsidR="0026495B" w:rsidRPr="0026495B" w14:paraId="78B85126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112D32C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Job: Part-time employed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752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10%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DE84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11%</w:t>
            </w:r>
          </w:p>
        </w:tc>
        <w:tc>
          <w:tcPr>
            <w:tcW w:w="679" w:type="pct"/>
            <w:vMerge/>
          </w:tcPr>
          <w:p w14:paraId="157A63F8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59D7CB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9%</w:t>
            </w:r>
          </w:p>
        </w:tc>
      </w:tr>
      <w:tr w:rsidR="0026495B" w:rsidRPr="0026495B" w14:paraId="4C168B02" w14:textId="77777777" w:rsidTr="00DB7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520E06CE" w14:textId="5C5A123F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 xml:space="preserve">Job: Early retirement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26495B">
              <w:rPr>
                <w:rFonts w:ascii="Cambria" w:hAnsi="Cambria"/>
                <w:sz w:val="18"/>
                <w:szCs w:val="18"/>
              </w:rPr>
              <w:t>(occupational disability)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EB2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47%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C4C3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49%</w:t>
            </w:r>
          </w:p>
        </w:tc>
        <w:tc>
          <w:tcPr>
            <w:tcW w:w="679" w:type="pct"/>
            <w:vMerge/>
          </w:tcPr>
          <w:p w14:paraId="760A354B" w14:textId="77777777" w:rsidR="0026495B" w:rsidRPr="0026495B" w:rsidRDefault="0026495B" w:rsidP="00DB7E7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AB70E4" w14:textId="77777777" w:rsidR="0026495B" w:rsidRPr="0026495B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43%</w:t>
            </w:r>
          </w:p>
        </w:tc>
      </w:tr>
      <w:tr w:rsidR="0026495B" w:rsidRPr="0026495B" w14:paraId="4102686A" w14:textId="77777777" w:rsidTr="00DB7E7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996" w:type="pct"/>
            <w:tcBorders>
              <w:right w:val="single" w:sz="4" w:space="0" w:color="auto"/>
            </w:tcBorders>
            <w:shd w:val="clear" w:color="auto" w:fill="auto"/>
          </w:tcPr>
          <w:p w14:paraId="17DF9DB4" w14:textId="6C241B4D" w:rsidR="0026495B" w:rsidRPr="000D779A" w:rsidRDefault="0026495B" w:rsidP="00DB7E7F">
            <w:pPr>
              <w:pStyle w:val="Compact"/>
              <w:jc w:val="center"/>
              <w:rPr>
                <w:rFonts w:ascii="Cambria" w:hAnsi="Cambria"/>
                <w:sz w:val="18"/>
                <w:szCs w:val="18"/>
                <w:vertAlign w:val="superscript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 xml:space="preserve">Age at </w:t>
            </w:r>
            <w:proofErr w:type="spellStart"/>
            <w:r w:rsidRPr="0026495B">
              <w:rPr>
                <w:rFonts w:ascii="Cambria" w:hAnsi="Cambria"/>
                <w:sz w:val="18"/>
                <w:szCs w:val="18"/>
              </w:rPr>
              <w:t>retirement</w:t>
            </w:r>
            <w:r w:rsidR="000D779A">
              <w:rPr>
                <w:rFonts w:ascii="Cambria" w:hAnsi="Cambria"/>
                <w:sz w:val="18"/>
                <w:szCs w:val="18"/>
                <w:vertAlign w:val="superscript"/>
              </w:rPr>
              <w:t>M</w:t>
            </w:r>
            <w:proofErr w:type="spellEnd"/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B663" w14:textId="77777777" w:rsidR="0026495B" w:rsidRPr="0026495B" w:rsidRDefault="0026495B" w:rsidP="00DB7E7F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43.1 (±9.5)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66A" w14:textId="77777777" w:rsidR="0026495B" w:rsidRPr="0026495B" w:rsidRDefault="0026495B" w:rsidP="00DB7E7F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44.1 (±9.5)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0237D" w14:textId="77777777" w:rsidR="0026495B" w:rsidRPr="0026495B" w:rsidRDefault="0026495B" w:rsidP="00DB7E7F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0.21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CE4A39" w14:textId="77777777" w:rsidR="0026495B" w:rsidRPr="0026495B" w:rsidRDefault="0026495B" w:rsidP="00DB7E7F">
            <w:pPr>
              <w:pStyle w:val="Compact"/>
              <w:keepNext/>
              <w:jc w:val="center"/>
              <w:rPr>
                <w:rFonts w:ascii="Cambria" w:hAnsi="Cambria"/>
                <w:sz w:val="18"/>
                <w:szCs w:val="18"/>
              </w:rPr>
            </w:pPr>
            <w:r w:rsidRPr="0026495B">
              <w:rPr>
                <w:rFonts w:ascii="Cambria" w:hAnsi="Cambria"/>
                <w:sz w:val="18"/>
                <w:szCs w:val="18"/>
              </w:rPr>
              <w:t>44.5 (±9.7)</w:t>
            </w:r>
          </w:p>
        </w:tc>
      </w:tr>
    </w:tbl>
    <w:p w14:paraId="20A00C6F" w14:textId="5173F9FA" w:rsidR="001860DC" w:rsidRPr="007F55B3" w:rsidRDefault="0026495B" w:rsidP="007F55B3">
      <w:pPr>
        <w:pStyle w:val="Beschriftung"/>
        <w:spacing w:line="360" w:lineRule="auto"/>
        <w:rPr>
          <w:rFonts w:ascii="Cambria" w:hAnsi="Cambria"/>
          <w:sz w:val="18"/>
          <w:szCs w:val="18"/>
        </w:rPr>
      </w:pPr>
      <w:r w:rsidRPr="0026495B">
        <w:rPr>
          <w:rFonts w:ascii="Cambria" w:hAnsi="Cambria"/>
          <w:sz w:val="18"/>
          <w:szCs w:val="18"/>
        </w:rPr>
        <w:t xml:space="preserve">EDSS, </w:t>
      </w:r>
      <w:r w:rsidR="008C4BC1">
        <w:rPr>
          <w:rFonts w:ascii="Cambria" w:hAnsi="Cambria"/>
          <w:sz w:val="18"/>
          <w:szCs w:val="18"/>
        </w:rPr>
        <w:t>e</w:t>
      </w:r>
      <w:r w:rsidRPr="0026495B">
        <w:rPr>
          <w:rFonts w:ascii="Cambria" w:hAnsi="Cambria"/>
          <w:sz w:val="18"/>
          <w:szCs w:val="18"/>
        </w:rPr>
        <w:t xml:space="preserve">xpanded </w:t>
      </w:r>
      <w:r w:rsidR="008C4BC1">
        <w:rPr>
          <w:rFonts w:ascii="Cambria" w:hAnsi="Cambria"/>
          <w:sz w:val="18"/>
          <w:szCs w:val="18"/>
        </w:rPr>
        <w:t>d</w:t>
      </w:r>
      <w:r w:rsidRPr="0026495B">
        <w:rPr>
          <w:rFonts w:ascii="Cambria" w:hAnsi="Cambria"/>
          <w:sz w:val="18"/>
          <w:szCs w:val="18"/>
        </w:rPr>
        <w:t xml:space="preserve">isability </w:t>
      </w:r>
      <w:r w:rsidR="008C4BC1">
        <w:rPr>
          <w:rFonts w:ascii="Cambria" w:hAnsi="Cambria"/>
          <w:sz w:val="18"/>
          <w:szCs w:val="18"/>
        </w:rPr>
        <w:t>s</w:t>
      </w:r>
      <w:r w:rsidRPr="0026495B">
        <w:rPr>
          <w:rFonts w:ascii="Cambria" w:hAnsi="Cambria"/>
          <w:sz w:val="18"/>
          <w:szCs w:val="18"/>
        </w:rPr>
        <w:t xml:space="preserve">tatus </w:t>
      </w:r>
      <w:r w:rsidR="008C4BC1">
        <w:rPr>
          <w:rFonts w:ascii="Cambria" w:hAnsi="Cambria"/>
          <w:sz w:val="18"/>
          <w:szCs w:val="18"/>
        </w:rPr>
        <w:t>s</w:t>
      </w:r>
      <w:r w:rsidRPr="0026495B">
        <w:rPr>
          <w:rFonts w:ascii="Cambria" w:hAnsi="Cambria"/>
          <w:sz w:val="18"/>
          <w:szCs w:val="18"/>
        </w:rPr>
        <w:t xml:space="preserve">cale; n, number of patients; MSSS, </w:t>
      </w:r>
      <w:r w:rsidR="008C4BC1">
        <w:rPr>
          <w:rFonts w:ascii="Cambria" w:hAnsi="Cambria"/>
          <w:sz w:val="18"/>
          <w:szCs w:val="18"/>
        </w:rPr>
        <w:t>m</w:t>
      </w:r>
      <w:r w:rsidRPr="0026495B">
        <w:rPr>
          <w:rFonts w:ascii="Cambria" w:hAnsi="Cambria"/>
          <w:sz w:val="18"/>
          <w:szCs w:val="18"/>
        </w:rPr>
        <w:t xml:space="preserve">ultiple </w:t>
      </w:r>
      <w:r w:rsidR="008C4BC1">
        <w:rPr>
          <w:rFonts w:ascii="Cambria" w:hAnsi="Cambria"/>
          <w:sz w:val="18"/>
          <w:szCs w:val="18"/>
        </w:rPr>
        <w:t>s</w:t>
      </w:r>
      <w:r w:rsidRPr="0026495B">
        <w:rPr>
          <w:rFonts w:ascii="Cambria" w:hAnsi="Cambria"/>
          <w:sz w:val="18"/>
          <w:szCs w:val="18"/>
        </w:rPr>
        <w:t xml:space="preserve">clerosis </w:t>
      </w:r>
      <w:r w:rsidR="008C4BC1">
        <w:rPr>
          <w:rFonts w:ascii="Cambria" w:hAnsi="Cambria"/>
          <w:sz w:val="18"/>
          <w:szCs w:val="18"/>
        </w:rPr>
        <w:t>s</w:t>
      </w:r>
      <w:r w:rsidRPr="0026495B">
        <w:rPr>
          <w:rFonts w:ascii="Cambria" w:hAnsi="Cambria"/>
          <w:sz w:val="18"/>
          <w:szCs w:val="18"/>
        </w:rPr>
        <w:t xml:space="preserve">everity </w:t>
      </w:r>
      <w:r w:rsidR="008C4BC1">
        <w:rPr>
          <w:rFonts w:ascii="Cambria" w:hAnsi="Cambria"/>
          <w:sz w:val="18"/>
          <w:szCs w:val="18"/>
        </w:rPr>
        <w:t>s</w:t>
      </w:r>
      <w:r w:rsidRPr="0026495B">
        <w:rPr>
          <w:rFonts w:ascii="Cambria" w:hAnsi="Cambria"/>
          <w:sz w:val="18"/>
          <w:szCs w:val="18"/>
        </w:rPr>
        <w:t>core; SPMS, secondary progressive multiple sclerosis.</w:t>
      </w:r>
      <w:r>
        <w:rPr>
          <w:rFonts w:ascii="Cambria" w:hAnsi="Cambria"/>
          <w:sz w:val="18"/>
          <w:szCs w:val="18"/>
        </w:rPr>
        <w:br/>
      </w:r>
      <w:r w:rsidR="00124F39" w:rsidRPr="00D84BC2">
        <w:rPr>
          <w:rFonts w:ascii="Cambria" w:hAnsi="Cambria"/>
          <w:sz w:val="18"/>
          <w:szCs w:val="18"/>
          <w:vertAlign w:val="superscript"/>
        </w:rPr>
        <w:t>M</w:t>
      </w:r>
      <w:r w:rsidR="00124F39">
        <w:rPr>
          <w:rFonts w:ascii="Cambria" w:hAnsi="Cambria"/>
          <w:sz w:val="18"/>
          <w:szCs w:val="18"/>
        </w:rPr>
        <w:t xml:space="preserve"> </w:t>
      </w:r>
      <w:r w:rsidR="00441961">
        <w:rPr>
          <w:rFonts w:ascii="Cambria" w:hAnsi="Cambria"/>
          <w:sz w:val="18"/>
          <w:szCs w:val="18"/>
        </w:rPr>
        <w:t xml:space="preserve">mean (± standard deviation); </w:t>
      </w:r>
      <w:r w:rsidRPr="0026495B">
        <w:rPr>
          <w:rFonts w:ascii="Cambria" w:hAnsi="Cambria"/>
          <w:sz w:val="18"/>
          <w:szCs w:val="18"/>
        </w:rPr>
        <w:t>* indicates that the not classifiable group statistically significantly differs from the classifiable groups at a type-I-error level of 1%.</w:t>
      </w:r>
    </w:p>
    <w:sectPr w:rsidR="001860DC" w:rsidRPr="007F55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57"/>
    <w:rsid w:val="000A2CCA"/>
    <w:rsid w:val="000D779A"/>
    <w:rsid w:val="00124F39"/>
    <w:rsid w:val="00136084"/>
    <w:rsid w:val="0026495B"/>
    <w:rsid w:val="002A5743"/>
    <w:rsid w:val="002E32F7"/>
    <w:rsid w:val="00441961"/>
    <w:rsid w:val="004E5758"/>
    <w:rsid w:val="00732B5E"/>
    <w:rsid w:val="007652F9"/>
    <w:rsid w:val="00770A0E"/>
    <w:rsid w:val="007F55B3"/>
    <w:rsid w:val="008C4BC1"/>
    <w:rsid w:val="00966688"/>
    <w:rsid w:val="00A24B47"/>
    <w:rsid w:val="00A3508E"/>
    <w:rsid w:val="00A51157"/>
    <w:rsid w:val="00AF478E"/>
    <w:rsid w:val="00B42D19"/>
    <w:rsid w:val="00BF5C2A"/>
    <w:rsid w:val="00CC2812"/>
    <w:rsid w:val="00D84BC2"/>
    <w:rsid w:val="00E57B83"/>
    <w:rsid w:val="00ED2F64"/>
    <w:rsid w:val="00EE1796"/>
    <w:rsid w:val="00F00A03"/>
    <w:rsid w:val="00FB1B74"/>
    <w:rsid w:val="00FD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4E5B"/>
  <w15:chartTrackingRefBased/>
  <w15:docId w15:val="{615C1F06-83E5-49E5-A8E0-00089739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0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1157"/>
    <w:pPr>
      <w:spacing w:after="200" w:line="240" w:lineRule="auto"/>
    </w:pPr>
    <w:rPr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1157"/>
    <w:pPr>
      <w:spacing w:after="0"/>
    </w:pPr>
    <w:rPr>
      <w:rFonts w:ascii="Segoe UI" w:hAnsi="Segoe UI" w:cs="Segoe UI"/>
      <w:sz w:val="18"/>
      <w:szCs w:val="18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1157"/>
    <w:rPr>
      <w:rFonts w:ascii="Segoe UI" w:hAnsi="Segoe UI" w:cs="Segoe UI"/>
      <w:sz w:val="18"/>
      <w:szCs w:val="18"/>
    </w:rPr>
  </w:style>
  <w:style w:type="paragraph" w:customStyle="1" w:styleId="Compact">
    <w:name w:val="Compact"/>
    <w:basedOn w:val="Textkrper"/>
    <w:qFormat/>
    <w:rsid w:val="00A51157"/>
    <w:pPr>
      <w:spacing w:before="36" w:after="36"/>
    </w:pPr>
  </w:style>
  <w:style w:type="paragraph" w:styleId="Beschriftung">
    <w:name w:val="caption"/>
    <w:basedOn w:val="Standard"/>
    <w:link w:val="BeschriftungZchn"/>
    <w:rsid w:val="00A51157"/>
    <w:pPr>
      <w:spacing w:after="120"/>
    </w:pPr>
    <w:rPr>
      <w:i/>
    </w:rPr>
  </w:style>
  <w:style w:type="character" w:customStyle="1" w:styleId="BeschriftungZchn">
    <w:name w:val="Beschriftung Zchn"/>
    <w:basedOn w:val="Absatz-Standardschriftart"/>
    <w:link w:val="Beschriftung"/>
    <w:rsid w:val="00A51157"/>
    <w:rPr>
      <w:i/>
      <w:sz w:val="24"/>
      <w:szCs w:val="24"/>
      <w:lang w:val="en-GB"/>
    </w:rPr>
  </w:style>
  <w:style w:type="table" w:styleId="EinfacheTabelle5">
    <w:name w:val="Plain Table 5"/>
    <w:basedOn w:val="NormaleTabelle"/>
    <w:rsid w:val="00A51157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krper">
    <w:name w:val="Body Text"/>
    <w:basedOn w:val="Standard"/>
    <w:link w:val="TextkrperZchn"/>
    <w:uiPriority w:val="99"/>
    <w:semiHidden/>
    <w:unhideWhenUsed/>
    <w:rsid w:val="00A5115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51157"/>
    <w:rPr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70A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0A0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0A0E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0A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0A0E"/>
    <w:rPr>
      <w:b/>
      <w:bCs/>
      <w:sz w:val="20"/>
      <w:szCs w:val="20"/>
      <w:lang w:val="en-GB"/>
    </w:rPr>
  </w:style>
  <w:style w:type="character" w:styleId="NichtaufgelsteErwhnung">
    <w:name w:val="Unresolved Mention"/>
    <w:basedOn w:val="Absatz-Standardschriftart"/>
    <w:uiPriority w:val="99"/>
    <w:unhideWhenUsed/>
    <w:rsid w:val="00770A0E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70A0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2" ma:contentTypeDescription="Ein neues Dokument erstellen." ma:contentTypeScope="" ma:versionID="240b602f4db7fb5106c7058674897fa3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5845aadb6f6cc4c2f89030c04f545e16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FDAD4-B5EC-4ACD-878C-EC773D998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96BCE-49C9-4155-8443-01964EE52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F2336F-6A5E-4C76-B135-B7BC769D3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Stahmann</dc:creator>
  <cp:keywords/>
  <dc:description/>
  <cp:lastModifiedBy>Niklas Frahm</cp:lastModifiedBy>
  <cp:revision>21</cp:revision>
  <dcterms:created xsi:type="dcterms:W3CDTF">2021-01-05T15:43:00Z</dcterms:created>
  <dcterms:modified xsi:type="dcterms:W3CDTF">2021-03-24T10:21:00Z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</Properties>
</file>