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77777777" w:rsidR="00654E8F" w:rsidRPr="001549D3" w:rsidRDefault="00654E8F" w:rsidP="0001436A">
      <w:pPr>
        <w:pStyle w:val="SupplementaryMaterial"/>
        <w:rPr>
          <w:b w:val="0"/>
        </w:rPr>
      </w:pPr>
      <w:r w:rsidRPr="001549D3">
        <w:t>Supplementary Material</w:t>
      </w:r>
    </w:p>
    <w:p w14:paraId="3BD5A427" w14:textId="77777777" w:rsidR="00EA3D3C" w:rsidRPr="00994A3D" w:rsidRDefault="00654E8F" w:rsidP="0001436A">
      <w:pPr>
        <w:pStyle w:val="berschrift1"/>
      </w:pPr>
      <w:r w:rsidRPr="00994A3D">
        <w:t>Supplementary Data</w:t>
      </w:r>
    </w:p>
    <w:p w14:paraId="771AAC8B" w14:textId="77777777" w:rsidR="00F1733E" w:rsidRPr="005C1137" w:rsidRDefault="00F1733E" w:rsidP="00F1733E">
      <w:pPr>
        <w:rPr>
          <w:rFonts w:cs="Times New Roman"/>
          <w:b/>
        </w:rPr>
      </w:pPr>
      <w:r w:rsidRPr="005C1137">
        <w:rPr>
          <w:rFonts w:cs="Times New Roman"/>
          <w:b/>
        </w:rPr>
        <w:t>Expanded Materials and Methods</w:t>
      </w:r>
    </w:p>
    <w:p w14:paraId="555A4682" w14:textId="77777777" w:rsidR="00F1733E" w:rsidRPr="005C1137" w:rsidRDefault="00F1733E" w:rsidP="00F1733E">
      <w:pPr>
        <w:rPr>
          <w:rFonts w:cs="Times New Roman"/>
        </w:rPr>
      </w:pPr>
    </w:p>
    <w:p w14:paraId="034FC65E" w14:textId="77777777" w:rsidR="00F1733E" w:rsidRPr="005C1137" w:rsidRDefault="00F1733E" w:rsidP="00F1733E">
      <w:pPr>
        <w:rPr>
          <w:rFonts w:cs="Times New Roman"/>
        </w:rPr>
      </w:pPr>
      <w:r w:rsidRPr="005C1137">
        <w:rPr>
          <w:rFonts w:cs="Times New Roman"/>
        </w:rPr>
        <w:t>Animals</w:t>
      </w:r>
    </w:p>
    <w:p w14:paraId="2679AF29" w14:textId="77777777" w:rsidR="00F1733E" w:rsidRPr="005C1137" w:rsidRDefault="00F1733E" w:rsidP="00F1733E">
      <w:pPr>
        <w:spacing w:line="480" w:lineRule="auto"/>
        <w:jc w:val="both"/>
        <w:rPr>
          <w:rFonts w:cs="Times New Roman"/>
          <w:szCs w:val="24"/>
        </w:rPr>
      </w:pPr>
      <w:r w:rsidRPr="005C1137">
        <w:rPr>
          <w:rFonts w:cs="Times New Roman"/>
          <w:szCs w:val="24"/>
        </w:rPr>
        <w:t>All experimental procedures were approved by the local authorities (</w:t>
      </w:r>
      <w:proofErr w:type="spellStart"/>
      <w:r w:rsidRPr="005C1137">
        <w:rPr>
          <w:rFonts w:cs="Times New Roman"/>
          <w:szCs w:val="24"/>
        </w:rPr>
        <w:t>Landesamt</w:t>
      </w:r>
      <w:proofErr w:type="spellEnd"/>
      <w:r w:rsidRPr="005C1137">
        <w:rPr>
          <w:rFonts w:cs="Times New Roman"/>
          <w:szCs w:val="24"/>
        </w:rPr>
        <w:t xml:space="preserve"> </w:t>
      </w:r>
      <w:proofErr w:type="spellStart"/>
      <w:r w:rsidRPr="005C1137">
        <w:rPr>
          <w:rFonts w:cs="Times New Roman"/>
          <w:szCs w:val="24"/>
        </w:rPr>
        <w:t>für</w:t>
      </w:r>
      <w:proofErr w:type="spellEnd"/>
      <w:r w:rsidRPr="005C1137">
        <w:rPr>
          <w:rFonts w:cs="Times New Roman"/>
          <w:szCs w:val="24"/>
        </w:rPr>
        <w:t xml:space="preserve"> Gesundheit und </w:t>
      </w:r>
      <w:proofErr w:type="spellStart"/>
      <w:r w:rsidRPr="005C1137">
        <w:rPr>
          <w:rFonts w:cs="Times New Roman"/>
          <w:szCs w:val="24"/>
        </w:rPr>
        <w:t>Soziales</w:t>
      </w:r>
      <w:proofErr w:type="spellEnd"/>
      <w:r w:rsidRPr="005C1137">
        <w:rPr>
          <w:rFonts w:cs="Times New Roman"/>
          <w:szCs w:val="24"/>
        </w:rPr>
        <w:t xml:space="preserve">, </w:t>
      </w:r>
      <w:proofErr w:type="spellStart"/>
      <w:r w:rsidRPr="005C1137">
        <w:rPr>
          <w:rFonts w:cs="Times New Roman"/>
          <w:szCs w:val="24"/>
        </w:rPr>
        <w:t>LaGeSo</w:t>
      </w:r>
      <w:proofErr w:type="spellEnd"/>
      <w:r w:rsidRPr="005C1137">
        <w:rPr>
          <w:rFonts w:cs="Times New Roman"/>
          <w:szCs w:val="24"/>
        </w:rPr>
        <w:t>), Berlin (</w:t>
      </w:r>
      <w:proofErr w:type="spellStart"/>
      <w:r w:rsidRPr="005C1137">
        <w:rPr>
          <w:rFonts w:cs="Times New Roman"/>
          <w:szCs w:val="24"/>
        </w:rPr>
        <w:t>Reg</w:t>
      </w:r>
      <w:proofErr w:type="spellEnd"/>
      <w:r w:rsidRPr="005C1137">
        <w:rPr>
          <w:rFonts w:cs="Times New Roman"/>
          <w:szCs w:val="24"/>
        </w:rPr>
        <w:t xml:space="preserve"> G0119/16)) and were conducted in accordance with the German animal protection law and local animal welfare guidelines. Mice are group-housed with </w:t>
      </w:r>
      <w:r w:rsidRPr="005C1137">
        <w:rPr>
          <w:rFonts w:cs="Times New Roman"/>
          <w:i/>
          <w:szCs w:val="24"/>
        </w:rPr>
        <w:t>ad libitum</w:t>
      </w:r>
      <w:r w:rsidRPr="005C1137">
        <w:rPr>
          <w:rFonts w:cs="Times New Roman"/>
          <w:szCs w:val="24"/>
        </w:rPr>
        <w:t xml:space="preserve"> access to water. For </w:t>
      </w:r>
      <w:proofErr w:type="gramStart"/>
      <w:r w:rsidRPr="005C1137">
        <w:rPr>
          <w:rFonts w:cs="Times New Roman"/>
          <w:szCs w:val="24"/>
        </w:rPr>
        <w:t>staircase</w:t>
      </w:r>
      <w:proofErr w:type="gramEnd"/>
      <w:r w:rsidRPr="005C1137">
        <w:rPr>
          <w:rFonts w:cs="Times New Roman"/>
          <w:szCs w:val="24"/>
        </w:rPr>
        <w:t xml:space="preserve"> testing mice had restricted access to food limited to 3 h per day as a motivator for the behavioral task. Weight and temperature of the mice </w:t>
      </w:r>
      <w:proofErr w:type="gramStart"/>
      <w:r w:rsidRPr="005C1137">
        <w:rPr>
          <w:rFonts w:cs="Times New Roman"/>
          <w:szCs w:val="24"/>
        </w:rPr>
        <w:t>are recorded</w:t>
      </w:r>
      <w:proofErr w:type="gramEnd"/>
      <w:r w:rsidRPr="005C1137">
        <w:rPr>
          <w:rFonts w:cs="Times New Roman"/>
          <w:szCs w:val="24"/>
        </w:rPr>
        <w:t xml:space="preserve"> daily, and an additional chow pellet of 1.1 g is given for the food-restricted period. One day before and after surgery, animals </w:t>
      </w:r>
      <w:proofErr w:type="gramStart"/>
      <w:r w:rsidRPr="005C1137">
        <w:rPr>
          <w:rFonts w:cs="Times New Roman"/>
          <w:szCs w:val="24"/>
        </w:rPr>
        <w:t>are allowed</w:t>
      </w:r>
      <w:proofErr w:type="gramEnd"/>
      <w:r w:rsidRPr="005C1137">
        <w:rPr>
          <w:rFonts w:cs="Times New Roman"/>
          <w:szCs w:val="24"/>
        </w:rPr>
        <w:t xml:space="preserve"> </w:t>
      </w:r>
      <w:r w:rsidRPr="005C1137">
        <w:rPr>
          <w:rFonts w:cs="Times New Roman"/>
          <w:i/>
          <w:iCs/>
          <w:szCs w:val="24"/>
        </w:rPr>
        <w:t>ad libitum</w:t>
      </w:r>
      <w:r w:rsidRPr="005C1137">
        <w:rPr>
          <w:rFonts w:cs="Times New Roman"/>
          <w:szCs w:val="24"/>
        </w:rPr>
        <w:t xml:space="preserve"> access to food. Cages are equipped with environmental enrichment (red transparent plastic nest box and brown paper towels). Mice </w:t>
      </w:r>
      <w:proofErr w:type="gramStart"/>
      <w:r w:rsidRPr="005C1137">
        <w:rPr>
          <w:rFonts w:cs="Times New Roman"/>
          <w:szCs w:val="24"/>
        </w:rPr>
        <w:t>are kept</w:t>
      </w:r>
      <w:proofErr w:type="gramEnd"/>
      <w:r w:rsidRPr="005C1137">
        <w:rPr>
          <w:rFonts w:cs="Times New Roman"/>
          <w:szCs w:val="24"/>
        </w:rPr>
        <w:t xml:space="preserve"> in specific pathogen free conditions under a 12 h light/dark cycle at 22 ± 1 °C. </w:t>
      </w:r>
    </w:p>
    <w:p w14:paraId="2541756A" w14:textId="77777777" w:rsidR="00F1733E" w:rsidRPr="005C1137" w:rsidRDefault="00F1733E" w:rsidP="00F1733E">
      <w:pPr>
        <w:spacing w:line="480" w:lineRule="auto"/>
        <w:jc w:val="both"/>
        <w:rPr>
          <w:rFonts w:cs="Times New Roman"/>
          <w:szCs w:val="24"/>
        </w:rPr>
      </w:pPr>
      <w:r w:rsidRPr="005C1137">
        <w:rPr>
          <w:rFonts w:cs="Times New Roman"/>
          <w:szCs w:val="24"/>
        </w:rPr>
        <w:t xml:space="preserve">We genetically engineered a mouse model by inducing a FLEX cassette into the ROSA26 locus containing an inverted IL-6 followed by a T2A self-cleavage sequence and mKate2. IL-6 </w:t>
      </w:r>
      <w:proofErr w:type="gramStart"/>
      <w:r w:rsidRPr="005C1137">
        <w:rPr>
          <w:rFonts w:cs="Times New Roman"/>
          <w:szCs w:val="24"/>
        </w:rPr>
        <w:t>was fused</w:t>
      </w:r>
      <w:proofErr w:type="gramEnd"/>
      <w:r w:rsidRPr="005C1137">
        <w:rPr>
          <w:rFonts w:cs="Times New Roman"/>
          <w:szCs w:val="24"/>
        </w:rPr>
        <w:t xml:space="preserve"> to a C-terminal </w:t>
      </w:r>
      <w:proofErr w:type="spellStart"/>
      <w:r w:rsidRPr="005C1137">
        <w:rPr>
          <w:rFonts w:cs="Times New Roman"/>
          <w:szCs w:val="24"/>
        </w:rPr>
        <w:t>myc</w:t>
      </w:r>
      <w:proofErr w:type="spellEnd"/>
      <w:r w:rsidRPr="005C1137">
        <w:rPr>
          <w:rFonts w:cs="Times New Roman"/>
          <w:szCs w:val="24"/>
        </w:rPr>
        <w:t xml:space="preserve">-tag (EQKLISEEDL) via a spacer (GGSGGTGGS). Mice </w:t>
      </w:r>
      <w:proofErr w:type="gramStart"/>
      <w:r w:rsidRPr="005C1137">
        <w:rPr>
          <w:rFonts w:cs="Times New Roman"/>
          <w:szCs w:val="24"/>
        </w:rPr>
        <w:t>were crossbred</w:t>
      </w:r>
      <w:proofErr w:type="gramEnd"/>
      <w:r w:rsidRPr="005C1137">
        <w:rPr>
          <w:rFonts w:cs="Times New Roman"/>
          <w:szCs w:val="24"/>
        </w:rPr>
        <w:t xml:space="preserve"> with astrocyte specific Cx30-Cre-ERT2 mice. The mice </w:t>
      </w:r>
      <w:proofErr w:type="gramStart"/>
      <w:r w:rsidRPr="005C1137">
        <w:rPr>
          <w:rFonts w:cs="Times New Roman"/>
          <w:szCs w:val="24"/>
        </w:rPr>
        <w:t>were bred</w:t>
      </w:r>
      <w:proofErr w:type="gramEnd"/>
      <w:r w:rsidRPr="005C1137">
        <w:rPr>
          <w:rFonts w:cs="Times New Roman"/>
          <w:szCs w:val="24"/>
        </w:rPr>
        <w:t xml:space="preserve"> locally on a C57BL/6J background and were backcrossed for 10 generations. We used mice for experiments which where </w:t>
      </w:r>
      <w:proofErr w:type="spellStart"/>
      <w:r w:rsidRPr="005C1137">
        <w:rPr>
          <w:rFonts w:cs="Times New Roman"/>
          <w:szCs w:val="24"/>
        </w:rPr>
        <w:t>hemizygous</w:t>
      </w:r>
      <w:proofErr w:type="spellEnd"/>
      <w:r w:rsidRPr="005C1137">
        <w:rPr>
          <w:rFonts w:cs="Times New Roman"/>
          <w:szCs w:val="24"/>
        </w:rPr>
        <w:t xml:space="preserve"> for Cx30-Cre-ERT2 and </w:t>
      </w:r>
      <w:proofErr w:type="spellStart"/>
      <w:r w:rsidRPr="005C1137">
        <w:rPr>
          <w:rFonts w:cs="Times New Roman"/>
          <w:szCs w:val="24"/>
        </w:rPr>
        <w:t>hemizygous</w:t>
      </w:r>
      <w:proofErr w:type="spellEnd"/>
      <w:r w:rsidRPr="005C1137">
        <w:rPr>
          <w:rFonts w:cs="Times New Roman"/>
          <w:szCs w:val="24"/>
        </w:rPr>
        <w:t xml:space="preserve"> for FLEX-IL-6. </w:t>
      </w:r>
      <w:proofErr w:type="gramStart"/>
      <w:r w:rsidRPr="005C1137">
        <w:rPr>
          <w:rFonts w:cs="Times New Roman"/>
          <w:szCs w:val="24"/>
        </w:rPr>
        <w:t xml:space="preserve">Mice which were </w:t>
      </w:r>
      <w:proofErr w:type="spellStart"/>
      <w:r w:rsidRPr="005C1137">
        <w:rPr>
          <w:rFonts w:cs="Times New Roman"/>
          <w:szCs w:val="24"/>
        </w:rPr>
        <w:t>hemizygous</w:t>
      </w:r>
      <w:proofErr w:type="spellEnd"/>
      <w:r w:rsidRPr="005C1137">
        <w:rPr>
          <w:rFonts w:cs="Times New Roman"/>
          <w:szCs w:val="24"/>
        </w:rPr>
        <w:t xml:space="preserve"> for FLEX-IL-6</w:t>
      </w:r>
      <w:proofErr w:type="gramEnd"/>
      <w:r w:rsidRPr="005C1137">
        <w:rPr>
          <w:rFonts w:cs="Times New Roman"/>
          <w:szCs w:val="24"/>
        </w:rPr>
        <w:t xml:space="preserve"> served as control animals. The mice were at an age of 10 – 12 weeks. In total, 66 mice </w:t>
      </w:r>
      <w:proofErr w:type="gramStart"/>
      <w:r w:rsidRPr="005C1137">
        <w:rPr>
          <w:rFonts w:cs="Times New Roman"/>
          <w:szCs w:val="24"/>
        </w:rPr>
        <w:t>were used</w:t>
      </w:r>
      <w:proofErr w:type="gramEnd"/>
      <w:r w:rsidRPr="005C1137">
        <w:rPr>
          <w:rFonts w:cs="Times New Roman"/>
          <w:szCs w:val="24"/>
        </w:rPr>
        <w:t xml:space="preserve"> for the experiments.</w:t>
      </w:r>
    </w:p>
    <w:p w14:paraId="5B4232DB" w14:textId="77777777" w:rsidR="00F1733E" w:rsidRPr="005C1137" w:rsidRDefault="00F1733E" w:rsidP="00F1733E">
      <w:pPr>
        <w:spacing w:line="480" w:lineRule="auto"/>
        <w:jc w:val="both"/>
        <w:rPr>
          <w:rFonts w:cs="Times New Roman"/>
          <w:szCs w:val="24"/>
        </w:rPr>
      </w:pPr>
      <w:r w:rsidRPr="005C1137">
        <w:rPr>
          <w:rFonts w:cs="Times New Roman"/>
          <w:szCs w:val="24"/>
        </w:rPr>
        <w:lastRenderedPageBreak/>
        <w:t xml:space="preserve">Mouse groups were age- and sex-matched for experimental and control groups. Mice </w:t>
      </w:r>
      <w:proofErr w:type="gramStart"/>
      <w:r w:rsidRPr="005C1137">
        <w:rPr>
          <w:rFonts w:cs="Times New Roman"/>
          <w:szCs w:val="24"/>
        </w:rPr>
        <w:t>were excluded</w:t>
      </w:r>
      <w:proofErr w:type="gramEnd"/>
      <w:r w:rsidRPr="005C1137">
        <w:rPr>
          <w:rFonts w:cs="Times New Roman"/>
          <w:szCs w:val="24"/>
        </w:rPr>
        <w:t xml:space="preserve"> determined by a priori definition if they had visible stroke in MRI imaging 24 h after surgery. Experimenters were blinded during behavioral assessment, tissue processing and data analysis. </w:t>
      </w:r>
    </w:p>
    <w:p w14:paraId="15A5E31D" w14:textId="77777777" w:rsidR="00F1733E" w:rsidRPr="005C1137" w:rsidRDefault="00F1733E" w:rsidP="00F1733E">
      <w:pPr>
        <w:spacing w:line="480" w:lineRule="auto"/>
        <w:jc w:val="both"/>
        <w:rPr>
          <w:rFonts w:cs="Times New Roman"/>
          <w:szCs w:val="24"/>
        </w:rPr>
      </w:pPr>
    </w:p>
    <w:p w14:paraId="18068410" w14:textId="77777777" w:rsidR="00F1733E" w:rsidRPr="005C1137" w:rsidRDefault="00F1733E" w:rsidP="00F1733E">
      <w:pPr>
        <w:spacing w:line="480" w:lineRule="auto"/>
        <w:jc w:val="both"/>
        <w:rPr>
          <w:rFonts w:cs="Times New Roman"/>
          <w:szCs w:val="24"/>
        </w:rPr>
      </w:pPr>
      <w:r w:rsidRPr="005C1137">
        <w:rPr>
          <w:rFonts w:cs="Times New Roman"/>
          <w:szCs w:val="24"/>
        </w:rPr>
        <w:t>Western Blot</w:t>
      </w:r>
    </w:p>
    <w:p w14:paraId="4D0519F3" w14:textId="77777777" w:rsidR="00F1733E" w:rsidRPr="005C1137" w:rsidRDefault="00F1733E" w:rsidP="00F1733E">
      <w:pPr>
        <w:spacing w:line="480" w:lineRule="auto"/>
        <w:jc w:val="both"/>
        <w:rPr>
          <w:rFonts w:cs="Times New Roman"/>
          <w:szCs w:val="24"/>
        </w:rPr>
      </w:pPr>
      <w:r w:rsidRPr="005C1137">
        <w:rPr>
          <w:rFonts w:cs="Times New Roman"/>
          <w:szCs w:val="24"/>
        </w:rPr>
        <w:t>For brain IL-6 analysis using western blot at day 7 after the first tamoxifen injection, 4 C57BL/6J, 4 FLEX-IL6, and 6 Cx30-Cre-ERT2</w:t>
      </w:r>
      <w:proofErr w:type="gramStart"/>
      <w:r w:rsidRPr="005C1137">
        <w:rPr>
          <w:rFonts w:cs="Times New Roman"/>
          <w:szCs w:val="24"/>
        </w:rPr>
        <w:t>;FLEX</w:t>
      </w:r>
      <w:proofErr w:type="gramEnd"/>
      <w:r w:rsidRPr="005C1137">
        <w:rPr>
          <w:rFonts w:cs="Times New Roman"/>
          <w:szCs w:val="24"/>
        </w:rPr>
        <w:t xml:space="preserve">-IL6 mice were used. Deep frozen mouse brain tissue was lysed in lysis buffer containing 20 </w:t>
      </w:r>
      <w:proofErr w:type="spellStart"/>
      <w:r w:rsidRPr="005C1137">
        <w:rPr>
          <w:rFonts w:cs="Times New Roman"/>
          <w:szCs w:val="24"/>
        </w:rPr>
        <w:t>mM</w:t>
      </w:r>
      <w:proofErr w:type="spellEnd"/>
      <w:r w:rsidRPr="005C1137">
        <w:rPr>
          <w:rFonts w:cs="Times New Roman"/>
          <w:szCs w:val="24"/>
        </w:rPr>
        <w:t xml:space="preserve"> </w:t>
      </w:r>
      <w:proofErr w:type="spellStart"/>
      <w:r w:rsidRPr="005C1137">
        <w:rPr>
          <w:rFonts w:cs="Times New Roman"/>
          <w:szCs w:val="24"/>
        </w:rPr>
        <w:t>Tris</w:t>
      </w:r>
      <w:proofErr w:type="spellEnd"/>
      <w:r w:rsidRPr="005C1137">
        <w:rPr>
          <w:rFonts w:cs="Times New Roman"/>
          <w:szCs w:val="24"/>
        </w:rPr>
        <w:t xml:space="preserve"> (pH 7.5), 150 </w:t>
      </w:r>
      <w:proofErr w:type="spellStart"/>
      <w:r w:rsidRPr="005C1137">
        <w:rPr>
          <w:rFonts w:cs="Times New Roman"/>
          <w:szCs w:val="24"/>
        </w:rPr>
        <w:t>mM</w:t>
      </w:r>
      <w:proofErr w:type="spellEnd"/>
      <w:r w:rsidRPr="005C1137">
        <w:rPr>
          <w:rFonts w:cs="Times New Roman"/>
          <w:szCs w:val="24"/>
        </w:rPr>
        <w:t xml:space="preserve"> </w:t>
      </w:r>
      <w:proofErr w:type="spellStart"/>
      <w:r w:rsidRPr="005C1137">
        <w:rPr>
          <w:rFonts w:cs="Times New Roman"/>
          <w:szCs w:val="24"/>
        </w:rPr>
        <w:t>NaCl</w:t>
      </w:r>
      <w:proofErr w:type="spellEnd"/>
      <w:r w:rsidRPr="005C1137">
        <w:rPr>
          <w:rFonts w:cs="Times New Roman"/>
          <w:szCs w:val="24"/>
        </w:rPr>
        <w:t xml:space="preserve">, 2 </w:t>
      </w:r>
      <w:proofErr w:type="spellStart"/>
      <w:r w:rsidRPr="005C1137">
        <w:rPr>
          <w:rFonts w:cs="Times New Roman"/>
          <w:szCs w:val="24"/>
        </w:rPr>
        <w:t>mM</w:t>
      </w:r>
      <w:proofErr w:type="spellEnd"/>
      <w:r w:rsidRPr="005C1137">
        <w:rPr>
          <w:rFonts w:cs="Times New Roman"/>
          <w:szCs w:val="24"/>
        </w:rPr>
        <w:t xml:space="preserve"> EDTA, 2 </w:t>
      </w:r>
      <w:proofErr w:type="spellStart"/>
      <w:r w:rsidRPr="005C1137">
        <w:rPr>
          <w:rFonts w:cs="Times New Roman"/>
          <w:szCs w:val="24"/>
        </w:rPr>
        <w:t>mM</w:t>
      </w:r>
      <w:proofErr w:type="spellEnd"/>
      <w:r w:rsidRPr="005C1137">
        <w:rPr>
          <w:rFonts w:cs="Times New Roman"/>
          <w:szCs w:val="24"/>
        </w:rPr>
        <w:t xml:space="preserve"> MgCl2, 10% glycerol, protease and phosphatase inhibitor cocktails (Halt™, </w:t>
      </w:r>
      <w:proofErr w:type="spellStart"/>
      <w:r w:rsidRPr="005C1137">
        <w:rPr>
          <w:rFonts w:cs="Times New Roman"/>
          <w:szCs w:val="24"/>
        </w:rPr>
        <w:t>ThermoScientific</w:t>
      </w:r>
      <w:proofErr w:type="spellEnd"/>
      <w:r w:rsidRPr="005C1137">
        <w:rPr>
          <w:rFonts w:cs="Times New Roman"/>
          <w:szCs w:val="24"/>
        </w:rPr>
        <w:t xml:space="preserve">), on a rotor stator tissue homogenizer for 2 min at 18000 rpm while kept on ice. The lysates </w:t>
      </w:r>
      <w:proofErr w:type="gramStart"/>
      <w:r w:rsidRPr="005C1137">
        <w:rPr>
          <w:rFonts w:cs="Times New Roman"/>
          <w:szCs w:val="24"/>
        </w:rPr>
        <w:t>were kept</w:t>
      </w:r>
      <w:proofErr w:type="gramEnd"/>
      <w:r w:rsidRPr="005C1137">
        <w:rPr>
          <w:rFonts w:cs="Times New Roman"/>
          <w:szCs w:val="24"/>
        </w:rPr>
        <w:t xml:space="preserve"> on ice for 20 min. and centrifuged (10000xg, 10 min.). 0.5% Triton-X and 0.5% NP40 </w:t>
      </w:r>
      <w:proofErr w:type="gramStart"/>
      <w:r w:rsidRPr="005C1137">
        <w:rPr>
          <w:rFonts w:cs="Times New Roman"/>
          <w:szCs w:val="24"/>
        </w:rPr>
        <w:t>were added</w:t>
      </w:r>
      <w:proofErr w:type="gramEnd"/>
      <w:r w:rsidRPr="005C1137">
        <w:rPr>
          <w:rFonts w:cs="Times New Roman"/>
          <w:szCs w:val="24"/>
        </w:rPr>
        <w:t xml:space="preserve"> to the supernatant and the mixture rotated at 4°C for 1 h. The samples </w:t>
      </w:r>
      <w:proofErr w:type="gramStart"/>
      <w:r w:rsidRPr="005C1137">
        <w:rPr>
          <w:rFonts w:cs="Times New Roman"/>
          <w:szCs w:val="24"/>
        </w:rPr>
        <w:t>were then centrifuged</w:t>
      </w:r>
      <w:proofErr w:type="gramEnd"/>
      <w:r w:rsidRPr="005C1137">
        <w:rPr>
          <w:rFonts w:cs="Times New Roman"/>
          <w:szCs w:val="24"/>
        </w:rPr>
        <w:t xml:space="preserve"> at 10000xg, 4°C for 15 min and the supernatant was collected. Samples were then sonicated for 10 s at 10% power, reduced with </w:t>
      </w:r>
      <w:proofErr w:type="spellStart"/>
      <w:r w:rsidRPr="005C1137">
        <w:rPr>
          <w:rFonts w:cs="Times New Roman"/>
          <w:szCs w:val="24"/>
        </w:rPr>
        <w:t>NuPage</w:t>
      </w:r>
      <w:proofErr w:type="spellEnd"/>
      <w:r w:rsidRPr="005C1137">
        <w:rPr>
          <w:rFonts w:cs="Times New Roman"/>
          <w:szCs w:val="24"/>
        </w:rPr>
        <w:t xml:space="preserve"> LDS sample buffer and </w:t>
      </w:r>
      <w:proofErr w:type="spellStart"/>
      <w:r w:rsidRPr="005C1137">
        <w:rPr>
          <w:rFonts w:cs="Times New Roman"/>
          <w:szCs w:val="24"/>
        </w:rPr>
        <w:t>NuPage</w:t>
      </w:r>
      <w:proofErr w:type="spellEnd"/>
      <w:r w:rsidRPr="005C1137">
        <w:rPr>
          <w:rFonts w:cs="Times New Roman"/>
          <w:szCs w:val="24"/>
        </w:rPr>
        <w:t xml:space="preserve"> Reducing Agent (10x) and denatured at 70°C for 10 min. Samples were loaded on precast 4-12% gels (Life Technologies) and run for 35 min at 200 V in MES buffer (#NP0002, </w:t>
      </w:r>
      <w:proofErr w:type="spellStart"/>
      <w:r w:rsidRPr="005C1137">
        <w:rPr>
          <w:rFonts w:cs="Times New Roman"/>
          <w:szCs w:val="24"/>
        </w:rPr>
        <w:t>Novex</w:t>
      </w:r>
      <w:proofErr w:type="spellEnd"/>
      <w:r w:rsidRPr="005C1137">
        <w:rPr>
          <w:rFonts w:cs="Times New Roman"/>
          <w:szCs w:val="24"/>
        </w:rPr>
        <w:t xml:space="preserve"> life technologies). Western Blot </w:t>
      </w:r>
      <w:proofErr w:type="gramStart"/>
      <w:r w:rsidRPr="005C1137">
        <w:rPr>
          <w:rFonts w:cs="Times New Roman"/>
          <w:szCs w:val="24"/>
        </w:rPr>
        <w:t>was performed</w:t>
      </w:r>
      <w:proofErr w:type="gramEnd"/>
      <w:r w:rsidRPr="005C1137">
        <w:rPr>
          <w:rFonts w:cs="Times New Roman"/>
          <w:szCs w:val="24"/>
        </w:rPr>
        <w:t xml:space="preserve"> on a wet-blot for one hour at 30 V onto a nitrocellulose membrane. Proteins were fixed in PBS/</w:t>
      </w:r>
      <w:proofErr w:type="gramStart"/>
      <w:r w:rsidRPr="005C1137">
        <w:rPr>
          <w:rFonts w:cs="Times New Roman"/>
          <w:szCs w:val="24"/>
        </w:rPr>
        <w:t>0.4%</w:t>
      </w:r>
      <w:proofErr w:type="gramEnd"/>
      <w:r w:rsidRPr="005C1137">
        <w:rPr>
          <w:rFonts w:cs="Times New Roman"/>
          <w:szCs w:val="24"/>
        </w:rPr>
        <w:t xml:space="preserve"> formaldehyde and washed with Ready </w:t>
      </w:r>
      <w:proofErr w:type="spellStart"/>
      <w:r w:rsidRPr="005C1137">
        <w:rPr>
          <w:rFonts w:cs="Times New Roman"/>
          <w:szCs w:val="24"/>
        </w:rPr>
        <w:t>Tector</w:t>
      </w:r>
      <w:proofErr w:type="spellEnd"/>
      <w:r w:rsidRPr="005C1137">
        <w:rPr>
          <w:rFonts w:cs="Times New Roman"/>
          <w:szCs w:val="24"/>
        </w:rPr>
        <w:t xml:space="preserve"> wash buffer. Antibody incubation </w:t>
      </w:r>
      <w:proofErr w:type="gramStart"/>
      <w:r w:rsidRPr="005C1137">
        <w:rPr>
          <w:rFonts w:cs="Times New Roman"/>
          <w:szCs w:val="24"/>
        </w:rPr>
        <w:t>was done</w:t>
      </w:r>
      <w:proofErr w:type="gramEnd"/>
      <w:r w:rsidRPr="005C1137">
        <w:rPr>
          <w:rFonts w:cs="Times New Roman"/>
          <w:szCs w:val="24"/>
        </w:rPr>
        <w:t xml:space="preserve"> in Ready </w:t>
      </w:r>
      <w:proofErr w:type="spellStart"/>
      <w:r w:rsidRPr="005C1137">
        <w:rPr>
          <w:rFonts w:cs="Times New Roman"/>
          <w:szCs w:val="24"/>
        </w:rPr>
        <w:t>Tector</w:t>
      </w:r>
      <w:proofErr w:type="spellEnd"/>
      <w:r w:rsidRPr="005C1137">
        <w:rPr>
          <w:rFonts w:cs="Times New Roman"/>
          <w:szCs w:val="24"/>
        </w:rPr>
        <w:t xml:space="preserve"> HRP-solution (mouse/rabbit) for 1.5 h at room temperature. After washing, bands were imaged using </w:t>
      </w:r>
      <w:proofErr w:type="spellStart"/>
      <w:r w:rsidRPr="005C1137">
        <w:rPr>
          <w:rFonts w:cs="Times New Roman"/>
          <w:szCs w:val="24"/>
        </w:rPr>
        <w:t>WesternBright</w:t>
      </w:r>
      <w:proofErr w:type="spellEnd"/>
      <w:r w:rsidRPr="005C1137">
        <w:rPr>
          <w:rFonts w:cs="Times New Roman"/>
          <w:szCs w:val="24"/>
        </w:rPr>
        <w:t xml:space="preserve"> ECL HRP substrate (</w:t>
      </w:r>
      <w:proofErr w:type="spellStart"/>
      <w:r w:rsidRPr="005C1137">
        <w:rPr>
          <w:rFonts w:cs="Times New Roman"/>
          <w:szCs w:val="24"/>
        </w:rPr>
        <w:t>Advansta</w:t>
      </w:r>
      <w:proofErr w:type="spellEnd"/>
      <w:r w:rsidRPr="005C1137">
        <w:rPr>
          <w:rFonts w:cs="Times New Roman"/>
          <w:szCs w:val="24"/>
        </w:rPr>
        <w:t>) and imager (</w:t>
      </w:r>
      <w:proofErr w:type="spellStart"/>
      <w:r w:rsidRPr="005C1137">
        <w:rPr>
          <w:rFonts w:cs="Times New Roman"/>
          <w:szCs w:val="24"/>
        </w:rPr>
        <w:t>Vilber</w:t>
      </w:r>
      <w:proofErr w:type="spellEnd"/>
      <w:r w:rsidRPr="005C1137">
        <w:rPr>
          <w:rFonts w:cs="Times New Roman"/>
          <w:szCs w:val="24"/>
        </w:rPr>
        <w:t xml:space="preserve"> </w:t>
      </w:r>
      <w:proofErr w:type="spellStart"/>
      <w:r w:rsidRPr="005C1137">
        <w:rPr>
          <w:rFonts w:cs="Times New Roman"/>
          <w:szCs w:val="24"/>
        </w:rPr>
        <w:t>Lourmat</w:t>
      </w:r>
      <w:proofErr w:type="spellEnd"/>
      <w:r w:rsidRPr="005C1137">
        <w:rPr>
          <w:rFonts w:cs="Times New Roman"/>
          <w:szCs w:val="24"/>
        </w:rPr>
        <w:t>).</w:t>
      </w:r>
    </w:p>
    <w:p w14:paraId="57C16BB3" w14:textId="5214242F" w:rsidR="00F1733E" w:rsidRDefault="00F1733E" w:rsidP="00F1733E">
      <w:pPr>
        <w:spacing w:line="480" w:lineRule="auto"/>
        <w:jc w:val="both"/>
        <w:rPr>
          <w:rFonts w:cs="Times New Roman"/>
          <w:szCs w:val="24"/>
        </w:rPr>
      </w:pPr>
    </w:p>
    <w:p w14:paraId="69BD0221" w14:textId="77777777" w:rsidR="00730B09" w:rsidRPr="005C1137" w:rsidRDefault="00730B09" w:rsidP="00F1733E">
      <w:pPr>
        <w:spacing w:line="480" w:lineRule="auto"/>
        <w:jc w:val="both"/>
        <w:rPr>
          <w:rFonts w:cs="Times New Roman"/>
          <w:szCs w:val="24"/>
        </w:rPr>
      </w:pPr>
    </w:p>
    <w:p w14:paraId="324D8580" w14:textId="77777777" w:rsidR="00F1733E" w:rsidRPr="005C1137" w:rsidRDefault="00F1733E" w:rsidP="00F1733E">
      <w:pPr>
        <w:spacing w:line="480" w:lineRule="auto"/>
        <w:jc w:val="both"/>
        <w:rPr>
          <w:rFonts w:cs="Times New Roman"/>
          <w:szCs w:val="24"/>
        </w:rPr>
      </w:pPr>
      <w:r w:rsidRPr="005C1137">
        <w:rPr>
          <w:rFonts w:cs="Times New Roman"/>
          <w:szCs w:val="24"/>
        </w:rPr>
        <w:lastRenderedPageBreak/>
        <w:t>Enzyme-linked immunosorbent assay</w:t>
      </w:r>
    </w:p>
    <w:p w14:paraId="63074050" w14:textId="77777777" w:rsidR="00F1733E" w:rsidRPr="005C1137" w:rsidRDefault="00F1733E" w:rsidP="00F1733E">
      <w:pPr>
        <w:spacing w:line="480" w:lineRule="auto"/>
        <w:jc w:val="both"/>
        <w:rPr>
          <w:rFonts w:cs="Times New Roman"/>
          <w:szCs w:val="24"/>
        </w:rPr>
      </w:pPr>
      <w:r w:rsidRPr="005C1137">
        <w:rPr>
          <w:rFonts w:cs="Times New Roman"/>
          <w:szCs w:val="24"/>
        </w:rPr>
        <w:t>Thirteen FLEX-IL6, 9 Cx30-Cre-ERT2</w:t>
      </w:r>
      <w:proofErr w:type="gramStart"/>
      <w:r w:rsidRPr="005C1137">
        <w:rPr>
          <w:rFonts w:cs="Times New Roman"/>
          <w:szCs w:val="24"/>
        </w:rPr>
        <w:t>;FLEX</w:t>
      </w:r>
      <w:proofErr w:type="gramEnd"/>
      <w:r w:rsidRPr="005C1137">
        <w:rPr>
          <w:rFonts w:cs="Times New Roman"/>
          <w:szCs w:val="24"/>
        </w:rPr>
        <w:t>-IL6 and 7 VeCdh-Cre-ERT2;FLEX-IL6 mice were used for serum IL</w:t>
      </w:r>
      <w:r w:rsidRPr="005C1137">
        <w:rPr>
          <w:rFonts w:cs="Times New Roman"/>
          <w:szCs w:val="24"/>
        </w:rPr>
        <w:noBreakHyphen/>
        <w:t>6 and white blood cell (WBC) analysis. Due to low readout quality, 2 VeCdh-Cre-ERT2</w:t>
      </w:r>
      <w:proofErr w:type="gramStart"/>
      <w:r w:rsidRPr="005C1137">
        <w:rPr>
          <w:rFonts w:cs="Times New Roman"/>
          <w:szCs w:val="24"/>
        </w:rPr>
        <w:t>;FLEX</w:t>
      </w:r>
      <w:proofErr w:type="gramEnd"/>
      <w:r w:rsidRPr="005C1137">
        <w:rPr>
          <w:rFonts w:cs="Times New Roman"/>
          <w:szCs w:val="24"/>
        </w:rPr>
        <w:t xml:space="preserve">-IL6 mice were excluded for WBC analysis and 1 FLEX-IL6 mouse was excluded for serum IL-6 analysis due to low quantity of serum. Serum was thawed and IL-6 concentration determined by ELISA measurements (Mouse IL-6 </w:t>
      </w:r>
      <w:proofErr w:type="spellStart"/>
      <w:r w:rsidRPr="005C1137">
        <w:rPr>
          <w:rFonts w:cs="Times New Roman"/>
          <w:szCs w:val="24"/>
        </w:rPr>
        <w:t>Quantikine</w:t>
      </w:r>
      <w:proofErr w:type="spellEnd"/>
      <w:r w:rsidRPr="005C1137">
        <w:rPr>
          <w:rFonts w:cs="Times New Roman"/>
          <w:szCs w:val="24"/>
        </w:rPr>
        <w:t xml:space="preserve">, </w:t>
      </w:r>
      <w:proofErr w:type="spellStart"/>
      <w:r w:rsidRPr="005C1137">
        <w:rPr>
          <w:rFonts w:cs="Times New Roman"/>
          <w:szCs w:val="24"/>
        </w:rPr>
        <w:t>RnD</w:t>
      </w:r>
      <w:proofErr w:type="spellEnd"/>
      <w:r w:rsidRPr="005C1137">
        <w:rPr>
          <w:rFonts w:cs="Times New Roman"/>
          <w:szCs w:val="24"/>
        </w:rPr>
        <w:t xml:space="preserve"> Systems). Measurements </w:t>
      </w:r>
      <w:proofErr w:type="gramStart"/>
      <w:r w:rsidRPr="005C1137">
        <w:rPr>
          <w:rFonts w:cs="Times New Roman"/>
          <w:szCs w:val="24"/>
        </w:rPr>
        <w:t>were normalized</w:t>
      </w:r>
      <w:proofErr w:type="gramEnd"/>
      <w:r w:rsidRPr="005C1137">
        <w:rPr>
          <w:rFonts w:cs="Times New Roman"/>
          <w:szCs w:val="24"/>
        </w:rPr>
        <w:t xml:space="preserve"> to protein concentration measured using BCA assay (Pierce reagent, </w:t>
      </w:r>
      <w:proofErr w:type="spellStart"/>
      <w:r w:rsidRPr="005C1137">
        <w:rPr>
          <w:rFonts w:cs="Times New Roman"/>
          <w:szCs w:val="24"/>
        </w:rPr>
        <w:t>Thermo</w:t>
      </w:r>
      <w:proofErr w:type="spellEnd"/>
      <w:r w:rsidRPr="005C1137">
        <w:rPr>
          <w:rFonts w:cs="Times New Roman"/>
          <w:szCs w:val="24"/>
        </w:rPr>
        <w:t xml:space="preserve"> Fisher). </w:t>
      </w:r>
    </w:p>
    <w:p w14:paraId="283B1B79" w14:textId="77777777" w:rsidR="00F1733E" w:rsidRPr="005C1137" w:rsidRDefault="00F1733E" w:rsidP="00F1733E">
      <w:pPr>
        <w:spacing w:line="480" w:lineRule="auto"/>
        <w:jc w:val="both"/>
        <w:rPr>
          <w:rFonts w:cs="Times New Roman"/>
          <w:szCs w:val="24"/>
        </w:rPr>
      </w:pPr>
    </w:p>
    <w:p w14:paraId="7E99C5B3" w14:textId="77777777" w:rsidR="00F1733E" w:rsidRPr="005C1137" w:rsidRDefault="00F1733E" w:rsidP="00F1733E">
      <w:pPr>
        <w:spacing w:line="480" w:lineRule="auto"/>
        <w:jc w:val="both"/>
        <w:rPr>
          <w:rFonts w:cs="Times New Roman"/>
          <w:szCs w:val="24"/>
        </w:rPr>
      </w:pPr>
      <w:r w:rsidRPr="005C1137">
        <w:rPr>
          <w:rFonts w:cs="Times New Roman"/>
          <w:szCs w:val="24"/>
        </w:rPr>
        <w:t>Cell culture</w:t>
      </w:r>
    </w:p>
    <w:p w14:paraId="6C424E93" w14:textId="77777777" w:rsidR="00F1733E" w:rsidRPr="005C1137" w:rsidRDefault="00F1733E" w:rsidP="00F1733E">
      <w:pPr>
        <w:spacing w:line="480" w:lineRule="auto"/>
        <w:jc w:val="both"/>
        <w:rPr>
          <w:rFonts w:cs="Times New Roman"/>
          <w:spacing w:val="-2"/>
          <w:szCs w:val="24"/>
        </w:rPr>
      </w:pPr>
      <w:r w:rsidRPr="005C1137">
        <w:rPr>
          <w:rFonts w:cs="Times New Roman"/>
          <w:spacing w:val="-2"/>
          <w:szCs w:val="24"/>
        </w:rPr>
        <w:t xml:space="preserve">HEK cells were purchased from </w:t>
      </w:r>
      <w:proofErr w:type="spellStart"/>
      <w:r w:rsidRPr="005C1137">
        <w:rPr>
          <w:rFonts w:cs="Times New Roman"/>
          <w:spacing w:val="-2"/>
          <w:szCs w:val="24"/>
        </w:rPr>
        <w:t>Biocat</w:t>
      </w:r>
      <w:proofErr w:type="spellEnd"/>
      <w:r w:rsidRPr="005C1137">
        <w:rPr>
          <w:rFonts w:cs="Times New Roman"/>
          <w:spacing w:val="-2"/>
          <w:szCs w:val="24"/>
        </w:rPr>
        <w:t xml:space="preserve"> GmbH (Heidelberg, Germany) and cultured in DMEM (DMEM (</w:t>
      </w:r>
      <w:proofErr w:type="spellStart"/>
      <w:r w:rsidRPr="005C1137">
        <w:rPr>
          <w:rFonts w:cs="Times New Roman"/>
          <w:spacing w:val="-2"/>
          <w:szCs w:val="24"/>
        </w:rPr>
        <w:t>Gibco</w:t>
      </w:r>
      <w:proofErr w:type="spellEnd"/>
      <w:r w:rsidRPr="005C1137">
        <w:rPr>
          <w:rFonts w:cs="Times New Roman"/>
          <w:spacing w:val="-2"/>
          <w:szCs w:val="24"/>
        </w:rPr>
        <w:t>) supplemented with 10% fetal calf serum, 1% penicillin/streptomycin (Merck), 1% sodium pyruvate(</w:t>
      </w:r>
      <w:proofErr w:type="spellStart"/>
      <w:r w:rsidRPr="005C1137">
        <w:rPr>
          <w:rFonts w:cs="Times New Roman"/>
          <w:spacing w:val="-2"/>
          <w:szCs w:val="24"/>
        </w:rPr>
        <w:t>Gibco</w:t>
      </w:r>
      <w:proofErr w:type="spellEnd"/>
      <w:r w:rsidRPr="005C1137">
        <w:rPr>
          <w:rFonts w:cs="Times New Roman"/>
          <w:spacing w:val="-2"/>
          <w:szCs w:val="24"/>
        </w:rPr>
        <w:t>), 1% MEM non-essential amino acids (</w:t>
      </w:r>
      <w:proofErr w:type="spellStart"/>
      <w:r w:rsidRPr="005C1137">
        <w:rPr>
          <w:rFonts w:cs="Times New Roman"/>
          <w:spacing w:val="-2"/>
          <w:szCs w:val="24"/>
        </w:rPr>
        <w:t>Gibco</w:t>
      </w:r>
      <w:proofErr w:type="spellEnd"/>
      <w:r w:rsidRPr="005C1137">
        <w:rPr>
          <w:rFonts w:cs="Times New Roman"/>
          <w:spacing w:val="-2"/>
          <w:szCs w:val="24"/>
        </w:rPr>
        <w:t xml:space="preserve">) and 1% </w:t>
      </w:r>
      <w:proofErr w:type="spellStart"/>
      <w:r w:rsidRPr="005C1137">
        <w:rPr>
          <w:rFonts w:cs="Times New Roman"/>
          <w:spacing w:val="-2"/>
          <w:szCs w:val="24"/>
        </w:rPr>
        <w:t>GlutaMAX</w:t>
      </w:r>
      <w:proofErr w:type="spellEnd"/>
      <w:r w:rsidRPr="005C1137">
        <w:rPr>
          <w:rFonts w:cs="Times New Roman"/>
          <w:spacing w:val="-2"/>
          <w:szCs w:val="24"/>
        </w:rPr>
        <w:t xml:space="preserve"> (</w:t>
      </w:r>
      <w:proofErr w:type="spellStart"/>
      <w:r w:rsidRPr="005C1137">
        <w:rPr>
          <w:rFonts w:cs="Times New Roman"/>
          <w:spacing w:val="-2"/>
          <w:szCs w:val="24"/>
        </w:rPr>
        <w:t>Gibco</w:t>
      </w:r>
      <w:proofErr w:type="spellEnd"/>
      <w:r w:rsidRPr="005C1137">
        <w:rPr>
          <w:rFonts w:cs="Times New Roman"/>
          <w:spacing w:val="-2"/>
          <w:szCs w:val="24"/>
        </w:rPr>
        <w:t xml:space="preserve">). Brain microvascular endothelial cells (bEnd.3, ATCC CRL-2299) </w:t>
      </w:r>
      <w:proofErr w:type="gramStart"/>
      <w:r w:rsidRPr="005C1137">
        <w:rPr>
          <w:rFonts w:cs="Times New Roman"/>
          <w:spacing w:val="-2"/>
          <w:szCs w:val="24"/>
        </w:rPr>
        <w:t>were purchased from ATCC and cultured in DMEM (ATCC) supplemented with 10% FCS, L-glutamine and antibiotics</w:t>
      </w:r>
      <w:proofErr w:type="gramEnd"/>
      <w:r w:rsidRPr="005C1137">
        <w:rPr>
          <w:rFonts w:cs="Times New Roman"/>
          <w:spacing w:val="-2"/>
          <w:szCs w:val="24"/>
        </w:rPr>
        <w:t xml:space="preserve">. HEK cells were transfected with plasmids containing the FLEX-IL6 construct and/or a plasmid containing </w:t>
      </w:r>
      <w:proofErr w:type="spellStart"/>
      <w:r w:rsidRPr="005C1137">
        <w:rPr>
          <w:rFonts w:cs="Times New Roman"/>
          <w:spacing w:val="-2"/>
          <w:szCs w:val="24"/>
        </w:rPr>
        <w:t>Cre</w:t>
      </w:r>
      <w:proofErr w:type="spellEnd"/>
      <w:r w:rsidRPr="005C1137">
        <w:rPr>
          <w:rFonts w:cs="Times New Roman"/>
          <w:spacing w:val="-2"/>
          <w:szCs w:val="24"/>
        </w:rPr>
        <w:t xml:space="preserve">-EGFP using </w:t>
      </w:r>
      <w:proofErr w:type="spellStart"/>
      <w:r w:rsidRPr="005C1137">
        <w:rPr>
          <w:rFonts w:cs="Times New Roman"/>
          <w:spacing w:val="-2"/>
          <w:szCs w:val="24"/>
        </w:rPr>
        <w:t>XtremeGene</w:t>
      </w:r>
      <w:proofErr w:type="spellEnd"/>
      <w:r w:rsidRPr="005C1137">
        <w:rPr>
          <w:rFonts w:cs="Times New Roman"/>
          <w:spacing w:val="-2"/>
          <w:szCs w:val="24"/>
        </w:rPr>
        <w:t xml:space="preserve"> (Roche). The cell culture supernatant was collected 24 h after transfection and centrifuged to remove cellular debris. Endothelial bEnd.3 cells </w:t>
      </w:r>
      <w:proofErr w:type="gramStart"/>
      <w:r w:rsidRPr="005C1137">
        <w:rPr>
          <w:rFonts w:cs="Times New Roman"/>
          <w:spacing w:val="-2"/>
          <w:szCs w:val="24"/>
        </w:rPr>
        <w:t>were incubated</w:t>
      </w:r>
      <w:proofErr w:type="gramEnd"/>
      <w:r w:rsidRPr="005C1137">
        <w:rPr>
          <w:rFonts w:cs="Times New Roman"/>
          <w:spacing w:val="-2"/>
          <w:szCs w:val="24"/>
        </w:rPr>
        <w:t xml:space="preserve"> with the conditioned cell culture supernatant from </w:t>
      </w:r>
      <w:proofErr w:type="spellStart"/>
      <w:r w:rsidRPr="005C1137">
        <w:rPr>
          <w:rFonts w:cs="Times New Roman"/>
          <w:spacing w:val="-2"/>
          <w:szCs w:val="24"/>
        </w:rPr>
        <w:t>Cre</w:t>
      </w:r>
      <w:proofErr w:type="spellEnd"/>
      <w:r w:rsidRPr="005C1137">
        <w:rPr>
          <w:rFonts w:cs="Times New Roman"/>
          <w:spacing w:val="-2"/>
          <w:szCs w:val="24"/>
        </w:rPr>
        <w:t xml:space="preserve">-transfected or </w:t>
      </w:r>
      <w:proofErr w:type="spellStart"/>
      <w:r w:rsidRPr="005C1137">
        <w:rPr>
          <w:rFonts w:cs="Times New Roman"/>
          <w:spacing w:val="-2"/>
          <w:szCs w:val="24"/>
        </w:rPr>
        <w:t>Cre</w:t>
      </w:r>
      <w:proofErr w:type="spellEnd"/>
      <w:r w:rsidRPr="005C1137">
        <w:rPr>
          <w:rFonts w:cs="Times New Roman"/>
          <w:spacing w:val="-2"/>
          <w:szCs w:val="24"/>
        </w:rPr>
        <w:t xml:space="preserve">- and FLEX-IL6 co-transfected HEK cells for 1 h. </w:t>
      </w:r>
    </w:p>
    <w:p w14:paraId="46CD42A1" w14:textId="2A44274D" w:rsidR="00F1733E" w:rsidRDefault="00F1733E" w:rsidP="00F1733E">
      <w:pPr>
        <w:spacing w:line="480" w:lineRule="auto"/>
        <w:jc w:val="both"/>
        <w:rPr>
          <w:rFonts w:cs="Times New Roman"/>
          <w:szCs w:val="24"/>
        </w:rPr>
      </w:pPr>
    </w:p>
    <w:p w14:paraId="13A477E3" w14:textId="5BC699FC" w:rsidR="00730B09" w:rsidRDefault="00730B09" w:rsidP="00F1733E">
      <w:pPr>
        <w:spacing w:line="480" w:lineRule="auto"/>
        <w:jc w:val="both"/>
        <w:rPr>
          <w:rFonts w:cs="Times New Roman"/>
          <w:szCs w:val="24"/>
        </w:rPr>
      </w:pPr>
    </w:p>
    <w:p w14:paraId="6D0E3036" w14:textId="77777777" w:rsidR="00730B09" w:rsidRPr="005C1137" w:rsidRDefault="00730B09" w:rsidP="00F1733E">
      <w:pPr>
        <w:spacing w:line="480" w:lineRule="auto"/>
        <w:jc w:val="both"/>
        <w:rPr>
          <w:rFonts w:cs="Times New Roman"/>
          <w:szCs w:val="24"/>
        </w:rPr>
      </w:pPr>
    </w:p>
    <w:p w14:paraId="4B82039D" w14:textId="77777777" w:rsidR="00F1733E" w:rsidRPr="005C1137" w:rsidRDefault="00F1733E" w:rsidP="00F1733E">
      <w:pPr>
        <w:spacing w:line="480" w:lineRule="auto"/>
        <w:jc w:val="both"/>
        <w:rPr>
          <w:rFonts w:cs="Times New Roman"/>
          <w:szCs w:val="24"/>
        </w:rPr>
      </w:pPr>
      <w:r w:rsidRPr="005C1137">
        <w:rPr>
          <w:rFonts w:cs="Times New Roman"/>
          <w:szCs w:val="24"/>
        </w:rPr>
        <w:lastRenderedPageBreak/>
        <w:t>Real-time RT-PCR</w:t>
      </w:r>
    </w:p>
    <w:p w14:paraId="55D171CE" w14:textId="3BF0D17D" w:rsidR="00F1733E" w:rsidRPr="005C1137" w:rsidRDefault="00F1733E" w:rsidP="00F1733E">
      <w:pPr>
        <w:spacing w:line="480" w:lineRule="auto"/>
        <w:jc w:val="both"/>
        <w:rPr>
          <w:rFonts w:cs="Times New Roman"/>
          <w:szCs w:val="24"/>
        </w:rPr>
      </w:pPr>
      <w:r w:rsidRPr="005C1137">
        <w:rPr>
          <w:rFonts w:cs="Times New Roman"/>
          <w:spacing w:val="-2"/>
          <w:szCs w:val="24"/>
        </w:rPr>
        <w:t xml:space="preserve">Real-time RT-PCR </w:t>
      </w:r>
      <w:proofErr w:type="gramStart"/>
      <w:r w:rsidRPr="005C1137">
        <w:rPr>
          <w:rFonts w:cs="Times New Roman"/>
          <w:spacing w:val="-2"/>
          <w:szCs w:val="24"/>
        </w:rPr>
        <w:t>was performed</w:t>
      </w:r>
      <w:proofErr w:type="gramEnd"/>
      <w:r w:rsidRPr="005C1137">
        <w:rPr>
          <w:rFonts w:cs="Times New Roman"/>
          <w:spacing w:val="-2"/>
          <w:szCs w:val="24"/>
        </w:rPr>
        <w:t xml:space="preserve"> as described</w:t>
      </w:r>
      <w:r w:rsidR="00730B09">
        <w:rPr>
          <w:rFonts w:cs="Times New Roman"/>
          <w:spacing w:val="-2"/>
          <w:szCs w:val="24"/>
        </w:rPr>
        <w:t xml:space="preserve"> </w:t>
      </w:r>
      <w:r w:rsidR="00730B09">
        <w:rPr>
          <w:rFonts w:cs="Times New Roman"/>
          <w:spacing w:val="-2"/>
          <w:szCs w:val="24"/>
        </w:rPr>
        <w:fldChar w:fldCharType="begin">
          <w:fldData xml:space="preserve">PEVuZE5vdGU+PENpdGU+PEF1dGhvcj5Ib2ZmbWFubjwvQXV0aG9yPjxZZWFyPjIwMTU8L1llYXI+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</w:fldData>
        </w:fldChar>
      </w:r>
      <w:r w:rsidR="00730B09">
        <w:rPr>
          <w:rFonts w:cs="Times New Roman"/>
          <w:spacing w:val="-2"/>
          <w:szCs w:val="24"/>
        </w:rPr>
        <w:instrText xml:space="preserve"> ADDIN EN.CITE </w:instrText>
      </w:r>
      <w:r w:rsidR="00730B09">
        <w:rPr>
          <w:rFonts w:cs="Times New Roman"/>
          <w:spacing w:val="-2"/>
          <w:szCs w:val="24"/>
        </w:rPr>
        <w:fldChar w:fldCharType="begin">
          <w:fldData xml:space="preserve">PEVuZE5vdGU+PENpdGU+PEF1dGhvcj5Ib2ZmbWFubjwvQXV0aG9yPjxZZWFyPjIwMTU8L1llYXI+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</w:fldData>
        </w:fldChar>
      </w:r>
      <w:r w:rsidR="00730B09">
        <w:rPr>
          <w:rFonts w:cs="Times New Roman"/>
          <w:spacing w:val="-2"/>
          <w:szCs w:val="24"/>
        </w:rPr>
        <w:instrText xml:space="preserve"> ADDIN EN.CITE.DATA </w:instrText>
      </w:r>
      <w:r w:rsidR="00730B09">
        <w:rPr>
          <w:rFonts w:cs="Times New Roman"/>
          <w:spacing w:val="-2"/>
          <w:szCs w:val="24"/>
        </w:rPr>
      </w:r>
      <w:r w:rsidR="00730B09">
        <w:rPr>
          <w:rFonts w:cs="Times New Roman"/>
          <w:spacing w:val="-2"/>
          <w:szCs w:val="24"/>
        </w:rPr>
        <w:fldChar w:fldCharType="end"/>
      </w:r>
      <w:r w:rsidR="00730B09">
        <w:rPr>
          <w:rFonts w:cs="Times New Roman"/>
          <w:spacing w:val="-2"/>
          <w:szCs w:val="24"/>
        </w:rPr>
        <w:fldChar w:fldCharType="separate"/>
      </w:r>
      <w:r w:rsidR="00730B09">
        <w:rPr>
          <w:rFonts w:cs="Times New Roman"/>
          <w:noProof/>
          <w:spacing w:val="-2"/>
          <w:szCs w:val="24"/>
        </w:rPr>
        <w:t>(Hoffmann et al., 2015)</w:t>
      </w:r>
      <w:r w:rsidR="00730B09">
        <w:rPr>
          <w:rFonts w:cs="Times New Roman"/>
          <w:spacing w:val="-2"/>
          <w:szCs w:val="24"/>
        </w:rPr>
        <w:fldChar w:fldCharType="end"/>
      </w:r>
      <w:r w:rsidRPr="005C1137">
        <w:rPr>
          <w:rFonts w:cs="Times New Roman"/>
          <w:spacing w:val="-2"/>
          <w:szCs w:val="24"/>
        </w:rPr>
        <w:t xml:space="preserve">. </w:t>
      </w:r>
      <w:proofErr w:type="gramStart"/>
      <w:r w:rsidRPr="005C1137">
        <w:rPr>
          <w:rFonts w:cs="Times New Roman"/>
          <w:spacing w:val="-2"/>
          <w:szCs w:val="24"/>
        </w:rPr>
        <w:t>In</w:t>
      </w:r>
      <w:proofErr w:type="gramEnd"/>
      <w:r w:rsidRPr="005C1137">
        <w:rPr>
          <w:rFonts w:cs="Times New Roman"/>
          <w:spacing w:val="-2"/>
          <w:szCs w:val="24"/>
        </w:rPr>
        <w:t xml:space="preserve"> brief, </w:t>
      </w:r>
      <w:r w:rsidRPr="005C1137">
        <w:rPr>
          <w:rFonts w:cs="Times New Roman"/>
          <w:szCs w:val="24"/>
        </w:rPr>
        <w:t xml:space="preserve">RNA was extracted using </w:t>
      </w:r>
      <w:proofErr w:type="spellStart"/>
      <w:r w:rsidRPr="005C1137">
        <w:rPr>
          <w:rFonts w:cs="Times New Roman"/>
          <w:szCs w:val="24"/>
        </w:rPr>
        <w:t>TRIzol</w:t>
      </w:r>
      <w:proofErr w:type="spellEnd"/>
      <w:r w:rsidRPr="005C1137">
        <w:rPr>
          <w:rFonts w:cs="Times New Roman"/>
          <w:szCs w:val="24"/>
        </w:rPr>
        <w:t xml:space="preserve"> (Invitrogen) and stored at -80 °C prior to transcription. One microgram of RNA </w:t>
      </w:r>
      <w:proofErr w:type="gramStart"/>
      <w:r w:rsidRPr="005C1137">
        <w:rPr>
          <w:rFonts w:cs="Times New Roman"/>
          <w:szCs w:val="24"/>
        </w:rPr>
        <w:t>was transcribed</w:t>
      </w:r>
      <w:proofErr w:type="gramEnd"/>
      <w:r w:rsidRPr="005C1137">
        <w:rPr>
          <w:rFonts w:cs="Times New Roman"/>
          <w:szCs w:val="24"/>
        </w:rPr>
        <w:t xml:space="preserve"> with MLV reverse transcriptase (</w:t>
      </w:r>
      <w:proofErr w:type="spellStart"/>
      <w:r w:rsidRPr="005C1137">
        <w:rPr>
          <w:rFonts w:cs="Times New Roman"/>
          <w:szCs w:val="24"/>
        </w:rPr>
        <w:t>Promega</w:t>
      </w:r>
      <w:proofErr w:type="spellEnd"/>
      <w:r w:rsidRPr="005C1137">
        <w:rPr>
          <w:rFonts w:cs="Times New Roman"/>
          <w:szCs w:val="24"/>
        </w:rPr>
        <w:t>) using random primers (Roche) and oligo-</w:t>
      </w:r>
      <w:proofErr w:type="spellStart"/>
      <w:r w:rsidRPr="005C1137">
        <w:rPr>
          <w:rFonts w:cs="Times New Roman"/>
          <w:szCs w:val="24"/>
        </w:rPr>
        <w:t>dT</w:t>
      </w:r>
      <w:proofErr w:type="spellEnd"/>
      <w:r w:rsidRPr="005C1137">
        <w:rPr>
          <w:rFonts w:cs="Times New Roman"/>
          <w:szCs w:val="24"/>
        </w:rPr>
        <w:t xml:space="preserve"> primers (Eurofins-MWG). Real-time PCR </w:t>
      </w:r>
      <w:proofErr w:type="gramStart"/>
      <w:r w:rsidRPr="005C1137">
        <w:rPr>
          <w:rFonts w:cs="Times New Roman"/>
          <w:szCs w:val="24"/>
        </w:rPr>
        <w:t>was performed</w:t>
      </w:r>
      <w:proofErr w:type="gramEnd"/>
      <w:r w:rsidRPr="005C1137">
        <w:rPr>
          <w:rFonts w:cs="Times New Roman"/>
          <w:szCs w:val="24"/>
        </w:rPr>
        <w:t xml:space="preserve"> with exon-spanning primers for tyrosine 3-monooxygenase/tryptophan 5-monooxygenase activation protein (</w:t>
      </w:r>
      <w:proofErr w:type="spellStart"/>
      <w:r w:rsidRPr="005C1137">
        <w:rPr>
          <w:rFonts w:cs="Times New Roman"/>
          <w:szCs w:val="24"/>
        </w:rPr>
        <w:t>Ywhaz</w:t>
      </w:r>
      <w:proofErr w:type="spellEnd"/>
      <w:r w:rsidRPr="005C1137">
        <w:rPr>
          <w:rFonts w:cs="Times New Roman"/>
          <w:szCs w:val="24"/>
        </w:rPr>
        <w:t>) and intron-spanning primers for Il6 using SYBR Green (</w:t>
      </w:r>
      <w:proofErr w:type="spellStart"/>
      <w:r w:rsidRPr="005C1137">
        <w:rPr>
          <w:rFonts w:cs="Times New Roman"/>
          <w:szCs w:val="24"/>
        </w:rPr>
        <w:t>Qiagen</w:t>
      </w:r>
      <w:proofErr w:type="spellEnd"/>
      <w:r w:rsidRPr="005C1137">
        <w:rPr>
          <w:rFonts w:cs="Times New Roman"/>
          <w:szCs w:val="24"/>
        </w:rPr>
        <w:t xml:space="preserve">). For Primer Sequences, see Supplemental Table 1. Comparable primer efficiency </w:t>
      </w:r>
      <w:proofErr w:type="gramStart"/>
      <w:r w:rsidRPr="005C1137">
        <w:rPr>
          <w:rFonts w:cs="Times New Roman"/>
          <w:szCs w:val="24"/>
        </w:rPr>
        <w:t>was confirmed</w:t>
      </w:r>
      <w:proofErr w:type="gramEnd"/>
      <w:r w:rsidRPr="005C1137">
        <w:rPr>
          <w:rFonts w:cs="Times New Roman"/>
          <w:szCs w:val="24"/>
        </w:rPr>
        <w:t xml:space="preserve">. Melting curves </w:t>
      </w:r>
      <w:proofErr w:type="gramStart"/>
      <w:r w:rsidRPr="005C1137">
        <w:rPr>
          <w:rFonts w:cs="Times New Roman"/>
          <w:szCs w:val="24"/>
        </w:rPr>
        <w:t>were analyzed</w:t>
      </w:r>
      <w:proofErr w:type="gramEnd"/>
      <w:r w:rsidRPr="005C1137">
        <w:rPr>
          <w:rFonts w:cs="Times New Roman"/>
          <w:szCs w:val="24"/>
        </w:rPr>
        <w:t xml:space="preserve"> for all runs. Experiments in the absence of template and those with </w:t>
      </w:r>
      <w:proofErr w:type="spellStart"/>
      <w:r w:rsidRPr="005C1137">
        <w:rPr>
          <w:rFonts w:cs="Times New Roman"/>
          <w:szCs w:val="24"/>
        </w:rPr>
        <w:t>untranscribed</w:t>
      </w:r>
      <w:proofErr w:type="spellEnd"/>
      <w:r w:rsidRPr="005C1137">
        <w:rPr>
          <w:rFonts w:cs="Times New Roman"/>
          <w:szCs w:val="24"/>
        </w:rPr>
        <w:t xml:space="preserve"> RNA served as negative controls. Fold differences in mRNA levels compared to internal control levels </w:t>
      </w:r>
      <w:proofErr w:type="gramStart"/>
      <w:r w:rsidRPr="005C1137">
        <w:rPr>
          <w:rFonts w:cs="Times New Roman"/>
          <w:szCs w:val="24"/>
        </w:rPr>
        <w:t>were calculated</w:t>
      </w:r>
      <w:proofErr w:type="gramEnd"/>
      <w:r w:rsidRPr="005C1137">
        <w:rPr>
          <w:rFonts w:cs="Times New Roman"/>
          <w:szCs w:val="24"/>
        </w:rPr>
        <w:t xml:space="preserve"> using the </w:t>
      </w:r>
      <w:proofErr w:type="spellStart"/>
      <w:r w:rsidRPr="005C1137">
        <w:rPr>
          <w:rFonts w:cs="Times New Roman"/>
          <w:szCs w:val="24"/>
        </w:rPr>
        <w:t>ddCT</w:t>
      </w:r>
      <w:proofErr w:type="spellEnd"/>
      <w:r w:rsidRPr="005C1137">
        <w:rPr>
          <w:rFonts w:cs="Times New Roman"/>
          <w:szCs w:val="24"/>
        </w:rPr>
        <w:t xml:space="preserve"> method.</w:t>
      </w:r>
    </w:p>
    <w:p w14:paraId="5F07C885" w14:textId="77777777" w:rsidR="00F1733E" w:rsidRPr="005C1137" w:rsidRDefault="00F1733E" w:rsidP="00F1733E">
      <w:pPr>
        <w:spacing w:line="480" w:lineRule="auto"/>
        <w:jc w:val="both"/>
        <w:rPr>
          <w:rFonts w:cs="Times New Roman"/>
          <w:szCs w:val="24"/>
        </w:rPr>
      </w:pPr>
    </w:p>
    <w:p w14:paraId="48A48A9B" w14:textId="77777777" w:rsidR="00F1733E" w:rsidRPr="005C1137" w:rsidRDefault="00F1733E" w:rsidP="00F1733E">
      <w:pPr>
        <w:spacing w:line="360" w:lineRule="auto"/>
        <w:jc w:val="both"/>
        <w:rPr>
          <w:rFonts w:cs="Times New Roman"/>
          <w:szCs w:val="24"/>
        </w:rPr>
      </w:pPr>
      <w:r w:rsidRPr="005C1137">
        <w:rPr>
          <w:rFonts w:cs="Times New Roman"/>
          <w:szCs w:val="24"/>
        </w:rPr>
        <w:t>Mouse Surgery</w:t>
      </w:r>
    </w:p>
    <w:p w14:paraId="6B66328C" w14:textId="77777777" w:rsidR="00F1733E" w:rsidRPr="005C1137" w:rsidRDefault="00F1733E" w:rsidP="00F1733E">
      <w:pPr>
        <w:pStyle w:val="StandardWeb"/>
        <w:shd w:val="clear" w:color="auto" w:fill="FFFFFF" w:themeFill="background1"/>
        <w:spacing w:before="0" w:beforeAutospacing="0" w:after="0" w:afterAutospacing="0" w:line="480" w:lineRule="auto"/>
        <w:jc w:val="both"/>
      </w:pPr>
      <w:r w:rsidRPr="005C1137">
        <w:t xml:space="preserve">Mice </w:t>
      </w:r>
      <w:proofErr w:type="gramStart"/>
      <w:r w:rsidRPr="005C1137">
        <w:t>were subjected</w:t>
      </w:r>
      <w:proofErr w:type="gramEnd"/>
      <w:r w:rsidRPr="005C1137">
        <w:t xml:space="preserve"> to a unilateral ligation of the left common carotid artery. Following the 3R principle of animal experiment reduction, mice with unilateral CCA occlusion served additionally as sham control for a </w:t>
      </w:r>
      <w:proofErr w:type="spellStart"/>
      <w:r w:rsidRPr="005C1137">
        <w:t>tMCAO</w:t>
      </w:r>
      <w:proofErr w:type="spellEnd"/>
      <w:r w:rsidRPr="005C1137">
        <w:t xml:space="preserve"> experiment and surgery </w:t>
      </w:r>
      <w:proofErr w:type="gramStart"/>
      <w:r w:rsidRPr="005C1137">
        <w:t>was performed</w:t>
      </w:r>
      <w:proofErr w:type="gramEnd"/>
      <w:r w:rsidRPr="005C1137">
        <w:t xml:space="preserve"> analogous to the sham Operation as established in our lab. Mice </w:t>
      </w:r>
      <w:proofErr w:type="gramStart"/>
      <w:r w:rsidRPr="005C1137">
        <w:t>were anaesthetized with 1.5-3.5% Isoflurane and maintained in 1.0-2.5% Isoflurane with approximately 75/25 N</w:t>
      </w:r>
      <w:r w:rsidRPr="005C1137">
        <w:rPr>
          <w:vertAlign w:val="subscript"/>
        </w:rPr>
        <w:t>2</w:t>
      </w:r>
      <w:r w:rsidRPr="005C1137">
        <w:t>O/O</w:t>
      </w:r>
      <w:r w:rsidRPr="005C1137">
        <w:rPr>
          <w:vertAlign w:val="subscript"/>
        </w:rPr>
        <w:t>2</w:t>
      </w:r>
      <w:proofErr w:type="gramEnd"/>
      <w:r w:rsidRPr="005C1137">
        <w:t xml:space="preserve">. Body temperature </w:t>
      </w:r>
      <w:proofErr w:type="gramStart"/>
      <w:r w:rsidRPr="005C1137">
        <w:t>was maintained</w:t>
      </w:r>
      <w:proofErr w:type="gramEnd"/>
      <w:r w:rsidRPr="005C1137">
        <w:t xml:space="preserve"> at 37.0 +/- 0.5 °C using a heating plate or homoeothermic blanket system. A midline neck incision </w:t>
      </w:r>
      <w:proofErr w:type="gramStart"/>
      <w:r w:rsidRPr="005C1137">
        <w:t>was made</w:t>
      </w:r>
      <w:proofErr w:type="gramEnd"/>
      <w:r w:rsidRPr="005C1137">
        <w:t xml:space="preserve"> and the soft tissues are pulled apart. The left common carotid artery (CCA) </w:t>
      </w:r>
      <w:proofErr w:type="gramStart"/>
      <w:r w:rsidRPr="005C1137">
        <w:t>was carefully dissected</w:t>
      </w:r>
      <w:proofErr w:type="gramEnd"/>
      <w:r w:rsidRPr="005C1137">
        <w:t xml:space="preserve"> free from the surrounding nerves (without harming the </w:t>
      </w:r>
      <w:proofErr w:type="spellStart"/>
      <w:r w:rsidRPr="005C1137">
        <w:t>vagus</w:t>
      </w:r>
      <w:proofErr w:type="spellEnd"/>
      <w:r w:rsidRPr="005C1137">
        <w:t xml:space="preserve"> nerve) and a ligature is made using suture thread. Then the external carotid artery (ECA) on the same side </w:t>
      </w:r>
      <w:proofErr w:type="gramStart"/>
      <w:r w:rsidRPr="005C1137">
        <w:t>was separated</w:t>
      </w:r>
      <w:proofErr w:type="gramEnd"/>
      <w:r w:rsidRPr="005C1137">
        <w:t xml:space="preserve"> and a second knot was made. </w:t>
      </w:r>
      <w:r w:rsidRPr="005C1137">
        <w:lastRenderedPageBreak/>
        <w:t xml:space="preserve">Next, the internal carotid artery (ICA) was isolated, and a loose knot prepared with a suture thread. Both the ICA and the pterygopalatine artery (PA) </w:t>
      </w:r>
      <w:proofErr w:type="gramStart"/>
      <w:r w:rsidRPr="005C1137">
        <w:t>were clipped</w:t>
      </w:r>
      <w:proofErr w:type="gramEnd"/>
      <w:r w:rsidRPr="005C1137">
        <w:t xml:space="preserve">. A small hole </w:t>
      </w:r>
      <w:proofErr w:type="gramStart"/>
      <w:r w:rsidRPr="005C1137">
        <w:t>was cut</w:t>
      </w:r>
      <w:proofErr w:type="gramEnd"/>
      <w:r w:rsidRPr="005C1137">
        <w:t xml:space="preserve"> in the CCA before it bifurcates to the ECA and the ICA. A disinfected </w:t>
      </w:r>
      <w:proofErr w:type="spellStart"/>
      <w:r w:rsidRPr="005C1137">
        <w:t>Doccol</w:t>
      </w:r>
      <w:proofErr w:type="spellEnd"/>
      <w:r w:rsidRPr="005C1137">
        <w:t xml:space="preserve">® filament or a monofilament made of 8/0 nylon coated with silicon hardener mixture was then introduced into the artery and immediately withdrawn. The remaining threads </w:t>
      </w:r>
      <w:proofErr w:type="gramStart"/>
      <w:r w:rsidRPr="005C1137">
        <w:t>were cut</w:t>
      </w:r>
      <w:proofErr w:type="gramEnd"/>
      <w:r w:rsidRPr="005C1137">
        <w:t xml:space="preserve"> and the CCA occlusion maintained. For pain relief, </w:t>
      </w:r>
      <w:proofErr w:type="spellStart"/>
      <w:r w:rsidRPr="005C1137">
        <w:t>bupivacain</w:t>
      </w:r>
      <w:proofErr w:type="spellEnd"/>
      <w:r w:rsidRPr="005C1137">
        <w:t xml:space="preserve"> gel (1%) </w:t>
      </w:r>
      <w:proofErr w:type="gramStart"/>
      <w:r w:rsidRPr="005C1137">
        <w:t>was topically applied</w:t>
      </w:r>
      <w:proofErr w:type="gramEnd"/>
      <w:r w:rsidRPr="005C1137">
        <w:t xml:space="preserve"> to the wound, and the wound was closed with an adaptive suture. Following surgery, the animals had access to soaked and mashed chow in petri dishes for up to 24 hours. On day 2 after surgery, animals received </w:t>
      </w:r>
      <w:proofErr w:type="spellStart"/>
      <w:r w:rsidRPr="005C1137">
        <w:t>i.p</w:t>
      </w:r>
      <w:proofErr w:type="spellEnd"/>
      <w:r w:rsidRPr="005C1137">
        <w:t>. injections of 1 mg tamoxifen (Sigma, 10 mg/ml in 1:10 ethanol/corn oil) for one to three consecutive days.</w:t>
      </w:r>
    </w:p>
    <w:p w14:paraId="4AAE27AF" w14:textId="77777777" w:rsidR="00F1733E" w:rsidRPr="005C1137" w:rsidRDefault="00F1733E" w:rsidP="00F1733E">
      <w:pPr>
        <w:spacing w:line="480" w:lineRule="auto"/>
        <w:jc w:val="both"/>
        <w:rPr>
          <w:rFonts w:cs="Times New Roman"/>
          <w:szCs w:val="24"/>
        </w:rPr>
      </w:pPr>
    </w:p>
    <w:p w14:paraId="1635441C" w14:textId="77777777" w:rsidR="00F1733E" w:rsidRPr="005C1137" w:rsidRDefault="00F1733E" w:rsidP="00F1733E">
      <w:pPr>
        <w:spacing w:line="480" w:lineRule="auto"/>
        <w:jc w:val="both"/>
        <w:rPr>
          <w:rFonts w:cs="Times New Roman"/>
          <w:szCs w:val="24"/>
        </w:rPr>
      </w:pPr>
      <w:r w:rsidRPr="005C1137">
        <w:rPr>
          <w:rFonts w:cs="Times New Roman"/>
          <w:szCs w:val="24"/>
        </w:rPr>
        <w:t>Behavioral Tests</w:t>
      </w:r>
    </w:p>
    <w:p w14:paraId="1482B05B" w14:textId="22409487" w:rsidR="00F1733E" w:rsidRPr="005C1137" w:rsidRDefault="00F1733E" w:rsidP="00F1733E">
      <w:pPr>
        <w:spacing w:line="480" w:lineRule="auto"/>
        <w:jc w:val="both"/>
        <w:rPr>
          <w:rFonts w:cs="Times New Roman"/>
          <w:szCs w:val="24"/>
        </w:rPr>
      </w:pPr>
      <w:r w:rsidRPr="005C1137">
        <w:rPr>
          <w:rFonts w:cs="Times New Roman"/>
          <w:szCs w:val="24"/>
        </w:rPr>
        <w:t>For behavioral experiments and DTI analysis with 21 days survival after surgery, 15 mice (8 FLEX-IL6, 7 Cx30-Cre-ERT2</w:t>
      </w:r>
      <w:proofErr w:type="gramStart"/>
      <w:r w:rsidRPr="005C1137">
        <w:rPr>
          <w:rFonts w:cs="Times New Roman"/>
          <w:szCs w:val="24"/>
        </w:rPr>
        <w:t>;FLEX</w:t>
      </w:r>
      <w:proofErr w:type="gramEnd"/>
      <w:r w:rsidRPr="005C1137">
        <w:rPr>
          <w:rFonts w:cs="Times New Roman"/>
          <w:szCs w:val="24"/>
        </w:rPr>
        <w:t>-IL6) were used. According to preset exclusion criteria, 1 Cx30-Cre-ERT2</w:t>
      </w:r>
      <w:proofErr w:type="gramStart"/>
      <w:r w:rsidRPr="005C1137">
        <w:rPr>
          <w:rFonts w:cs="Times New Roman"/>
          <w:szCs w:val="24"/>
        </w:rPr>
        <w:t>;FLEX</w:t>
      </w:r>
      <w:proofErr w:type="gramEnd"/>
      <w:r w:rsidRPr="005C1137">
        <w:rPr>
          <w:rFonts w:cs="Times New Roman"/>
          <w:szCs w:val="24"/>
        </w:rPr>
        <w:t xml:space="preserve">-IL6 and 1 FLEX-IL6 mouse were excluded due to ischemic lesions seen in MRI imaging at day 1. Sickness behavior </w:t>
      </w:r>
      <w:proofErr w:type="gramStart"/>
      <w:r w:rsidRPr="005C1137">
        <w:rPr>
          <w:rFonts w:cs="Times New Roman"/>
          <w:szCs w:val="24"/>
        </w:rPr>
        <w:t>was assessed</w:t>
      </w:r>
      <w:proofErr w:type="gramEnd"/>
      <w:r w:rsidRPr="005C1137">
        <w:rPr>
          <w:rFonts w:cs="Times New Roman"/>
          <w:szCs w:val="24"/>
        </w:rPr>
        <w:t xml:space="preserve"> by modified </w:t>
      </w:r>
      <w:proofErr w:type="spellStart"/>
      <w:r w:rsidRPr="005C1137">
        <w:rPr>
          <w:rFonts w:cs="Times New Roman"/>
          <w:szCs w:val="24"/>
        </w:rPr>
        <w:t>DeSimoni’s</w:t>
      </w:r>
      <w:proofErr w:type="spellEnd"/>
      <w:r w:rsidRPr="005C1137">
        <w:rPr>
          <w:rFonts w:cs="Times New Roman"/>
          <w:szCs w:val="24"/>
        </w:rPr>
        <w:t xml:space="preserve"> </w:t>
      </w:r>
      <w:proofErr w:type="spellStart"/>
      <w:r w:rsidRPr="005C1137">
        <w:rPr>
          <w:rFonts w:cs="Times New Roman"/>
          <w:szCs w:val="24"/>
        </w:rPr>
        <w:t>neuroscore</w:t>
      </w:r>
      <w:proofErr w:type="spellEnd"/>
      <w:r w:rsidRPr="005C1137">
        <w:rPr>
          <w:rFonts w:cs="Times New Roman"/>
          <w:szCs w:val="24"/>
        </w:rPr>
        <w:t xml:space="preserve"> at days 2, 7, 14 and 21 following unilateral CCA occlusion. The maximum score is 43 points, where a higher score indicates more deficits. </w:t>
      </w:r>
      <w:proofErr w:type="spellStart"/>
      <w:r w:rsidRPr="005C1137">
        <w:rPr>
          <w:rFonts w:cs="Times New Roman"/>
          <w:szCs w:val="24"/>
        </w:rPr>
        <w:t>Rotarod</w:t>
      </w:r>
      <w:proofErr w:type="spellEnd"/>
      <w:r w:rsidRPr="005C1137">
        <w:rPr>
          <w:rFonts w:cs="Times New Roman"/>
          <w:szCs w:val="24"/>
        </w:rPr>
        <w:t xml:space="preserve"> test </w:t>
      </w:r>
      <w:proofErr w:type="gramStart"/>
      <w:r w:rsidRPr="005C1137">
        <w:rPr>
          <w:rFonts w:cs="Times New Roman"/>
          <w:szCs w:val="24"/>
        </w:rPr>
        <w:t>was performed</w:t>
      </w:r>
      <w:proofErr w:type="gramEnd"/>
      <w:r w:rsidRPr="005C1137">
        <w:rPr>
          <w:rFonts w:cs="Times New Roman"/>
          <w:szCs w:val="24"/>
        </w:rPr>
        <w:t xml:space="preserve"> with three runs per trial with a recovery time of 30 min between trials. Shown is the average performance. Tests </w:t>
      </w:r>
      <w:proofErr w:type="gramStart"/>
      <w:r w:rsidRPr="005C1137">
        <w:rPr>
          <w:rFonts w:cs="Times New Roman"/>
          <w:szCs w:val="24"/>
        </w:rPr>
        <w:t>were performed</w:t>
      </w:r>
      <w:proofErr w:type="gramEnd"/>
      <w:r w:rsidRPr="005C1137">
        <w:rPr>
          <w:rFonts w:cs="Times New Roman"/>
          <w:szCs w:val="24"/>
        </w:rPr>
        <w:t xml:space="preserve"> on days 2, 7, and 14 after unilateral </w:t>
      </w:r>
      <w:proofErr w:type="spellStart"/>
      <w:r w:rsidRPr="005C1137">
        <w:rPr>
          <w:rFonts w:cs="Times New Roman"/>
          <w:szCs w:val="24"/>
        </w:rPr>
        <w:t>CCAo</w:t>
      </w:r>
      <w:proofErr w:type="spellEnd"/>
      <w:r w:rsidRPr="005C1137">
        <w:rPr>
          <w:rFonts w:cs="Times New Roman"/>
          <w:szCs w:val="24"/>
        </w:rPr>
        <w:t>. Staircase skilled pellet reaching test is performed daily for 21 days of training before and up to 21 days after ligation of the CCA for conditioning as described previously</w:t>
      </w:r>
      <w:r w:rsidR="00730B09">
        <w:rPr>
          <w:rFonts w:cs="Times New Roman"/>
          <w:szCs w:val="24"/>
        </w:rPr>
        <w:t xml:space="preserve"> </w:t>
      </w:r>
      <w:r w:rsidR="00730B09">
        <w:rPr>
          <w:rFonts w:cs="Times New Roman"/>
          <w:szCs w:val="24"/>
        </w:rPr>
        <w:fldChar w:fldCharType="begin">
          <w:fldData xml:space="preserve">PEVuZE5vdGU+PENpdGU+PEF1dGhvcj5FbW1yaWNoPC9BdXRob3I+PFllYXI+MjAxNzwvWWVhcj48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</w:fldData>
        </w:fldChar>
      </w:r>
      <w:r w:rsidR="00730B09">
        <w:rPr>
          <w:rFonts w:cs="Times New Roman"/>
          <w:szCs w:val="24"/>
        </w:rPr>
        <w:instrText xml:space="preserve"> ADDIN EN.CITE </w:instrText>
      </w:r>
      <w:r w:rsidR="00730B09">
        <w:rPr>
          <w:rFonts w:cs="Times New Roman"/>
          <w:szCs w:val="24"/>
        </w:rPr>
        <w:fldChar w:fldCharType="begin">
          <w:fldData xml:space="preserve">PEVuZE5vdGU+PENpdGU+PEF1dGhvcj5FbW1yaWNoPC9BdXRob3I+PFllYXI+MjAxNzwvWWVhcj48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</w:fldData>
        </w:fldChar>
      </w:r>
      <w:r w:rsidR="00730B09">
        <w:rPr>
          <w:rFonts w:cs="Times New Roman"/>
          <w:szCs w:val="24"/>
        </w:rPr>
        <w:instrText xml:space="preserve"> ADDIN EN.CITE.DATA </w:instrText>
      </w:r>
      <w:r w:rsidR="00730B09">
        <w:rPr>
          <w:rFonts w:cs="Times New Roman"/>
          <w:szCs w:val="24"/>
        </w:rPr>
      </w:r>
      <w:r w:rsidR="00730B09">
        <w:rPr>
          <w:rFonts w:cs="Times New Roman"/>
          <w:szCs w:val="24"/>
        </w:rPr>
        <w:fldChar w:fldCharType="end"/>
      </w:r>
      <w:r w:rsidR="00730B09">
        <w:rPr>
          <w:rFonts w:cs="Times New Roman"/>
          <w:szCs w:val="24"/>
        </w:rPr>
        <w:fldChar w:fldCharType="separate"/>
      </w:r>
      <w:r w:rsidR="00730B09">
        <w:rPr>
          <w:rFonts w:cs="Times New Roman"/>
          <w:noProof/>
          <w:szCs w:val="24"/>
        </w:rPr>
        <w:t>(Emmrich et al., 2017)</w:t>
      </w:r>
      <w:r w:rsidR="00730B09">
        <w:rPr>
          <w:rFonts w:cs="Times New Roman"/>
          <w:szCs w:val="24"/>
        </w:rPr>
        <w:fldChar w:fldCharType="end"/>
      </w:r>
      <w:r w:rsidRPr="005C1137">
        <w:rPr>
          <w:rFonts w:cs="Times New Roman"/>
          <w:szCs w:val="24"/>
        </w:rPr>
        <w:t>.</w:t>
      </w:r>
      <w:r w:rsidRPr="005C1137">
        <w:rPr>
          <w:rFonts w:cs="Times New Roman"/>
          <w:szCs w:val="24"/>
        </w:rPr>
        <w:fldChar w:fldCharType="begin" w:fldLock="1"/>
      </w:r>
      <w:r w:rsidRPr="005C1137">
        <w:rPr>
          <w:rFonts w:cs="Times New Roman"/>
          <w:szCs w:val="24"/>
        </w:rPr>
        <w:instrText>ADDIN CSL_CITATION {"citationItems":[{"id":"ITEM-1","itemData":{"DOI":"10.12688/f1000research.12537.3","ISSN":"1759796X","abstract":"Stroke is a major cause of death and disability worldwide. In addition to neuronal death resulting directly from energy depletion due to lack of blood supply, inflammation and microglial activation following ischemic brain injury has been increasingly recognized to be a key contributor to the pathophysiology of cerebrovascular disease. However, our understanding of the cross talk between the ischemic brain and the immune system is limited. Recently, we demonstrated that following focal ischemia, death of mature viable neurons can be executed through phagocytosis by microglial cells or recruited macrophages, i.e. through phagoptosis. It was shown that inhibition of phagocytic signaling pathways following endothelin-1 induced focal cerebral ischemia leads to increased neuronal survival and neurological recovery. This suggests that inhibition of specific phagocytic pathways may prevent neuronal death during cerebral ischemia. To further explore this potential therapeutic target, we propose to assess the role of phagocytosis in an established model of temporary (45min) middle cerebral artery occlusion (tMCAo), and to evaluate neuronal survival and neurological recovery in mice with deficient phagocytosis. The primary outcome of this study will be forelimb function assessed with the staircase test. Secondary outcomes constitute Rotarod performance, stroke volume (quantified on MR imaging or brain sections, respectively), diffusion tensor imaging (DTI) connectome mapping, and histological analyses to measure neuronal and microglial densities, and phagocytic activity. Male mice aged 10-12 weeks will be used for experiments.","author":[{"dropping-particle":"V.","family":"Emmrich","given":"Julius","non-dropping-particle":"","parse-names":false,"suffix":""},{"dropping-particle":"","family":"Harms","given":"Christoph","non-dropping-particle":"","parse-names":false,"suffix":""},{"dropping-particle":"","family":"Neher","given":"Jonas J.","non-dropping-particle":"","parse-names":false,"suffix":""},{"dropping-particle":"","family":"Boehm-Sturm","given":"Philipp","non-dropping-particle":"","parse-names":false,"suffix":""},{"dropping-particle":"","family":"Endres","given":"Matthias","non-dropping-particle":"","parse-names":false,"suffix":""},{"dropping-particle":"","family":"Dirnagl","given":"Ulrich","non-dropping-particle":"","parse-names":false,"suffix":""}],"container-title":"F1000Research","id":"ITEM-1","issued":{"date-parts":[["2018","5","16"]]},"page":"1827","publisher":"F1000 Research Ltd","title":"Stage 1 Registered Report: Effect of deficient phagocytosis on neuronal survival and neurological outcome after temporary middle cerebral artery occlusion (tMCAo) [version 3; peer review: 2 approved]","type":"article-journal","volume":"6"},"uris":["http://www.mendeley.com/documents/?uuid=0af8523d-05e9-3280-a6fb-a17ce7b70978"]}],"mendeley":{"formattedCitation":"&lt;sup&gt;59&lt;/sup&gt;","plainTextFormattedCitation":"59","previouslyFormattedCitation":"&lt;sup&gt;58&lt;/sup&gt;"},"properties":{"noteIndex":0},"schema":"https://github.com/citation-style-language/schema/raw/master/csl-citation.json"}</w:instrText>
      </w:r>
      <w:r w:rsidRPr="005C1137">
        <w:rPr>
          <w:rFonts w:cs="Times New Roman"/>
          <w:szCs w:val="24"/>
        </w:rPr>
        <w:fldChar w:fldCharType="end"/>
      </w:r>
      <w:r w:rsidRPr="005C1137">
        <w:rPr>
          <w:rFonts w:cs="Times New Roman"/>
          <w:szCs w:val="24"/>
        </w:rPr>
        <w:t xml:space="preserve"> Outcome </w:t>
      </w:r>
      <w:proofErr w:type="gramStart"/>
      <w:r w:rsidRPr="005C1137">
        <w:rPr>
          <w:rFonts w:cs="Times New Roman"/>
          <w:szCs w:val="24"/>
        </w:rPr>
        <w:t>is measured</w:t>
      </w:r>
      <w:proofErr w:type="gramEnd"/>
      <w:r w:rsidRPr="005C1137">
        <w:rPr>
          <w:rFonts w:cs="Times New Roman"/>
          <w:szCs w:val="24"/>
        </w:rPr>
        <w:t xml:space="preserve"> as relative performance compared to the individual performance before surgery for each forepaw. </w:t>
      </w:r>
    </w:p>
    <w:p w14:paraId="74B43FCA" w14:textId="77777777" w:rsidR="00F1733E" w:rsidRPr="005C1137" w:rsidRDefault="00F1733E" w:rsidP="00F1733E">
      <w:pPr>
        <w:spacing w:line="480" w:lineRule="auto"/>
        <w:jc w:val="both"/>
        <w:rPr>
          <w:rFonts w:cs="Times New Roman"/>
          <w:szCs w:val="24"/>
          <w:u w:val="single"/>
        </w:rPr>
      </w:pPr>
    </w:p>
    <w:p w14:paraId="42001315" w14:textId="77777777" w:rsidR="00F1733E" w:rsidRPr="005C1137" w:rsidRDefault="00F1733E" w:rsidP="00F1733E">
      <w:pPr>
        <w:spacing w:line="480" w:lineRule="auto"/>
        <w:jc w:val="both"/>
        <w:rPr>
          <w:rFonts w:cs="Times New Roman"/>
          <w:szCs w:val="24"/>
        </w:rPr>
      </w:pPr>
      <w:r w:rsidRPr="005C1137">
        <w:rPr>
          <w:rFonts w:cs="Times New Roman"/>
          <w:szCs w:val="24"/>
        </w:rPr>
        <w:lastRenderedPageBreak/>
        <w:t xml:space="preserve">Magnetic Resonance Imaging </w:t>
      </w:r>
    </w:p>
    <w:p w14:paraId="17E8D949" w14:textId="77777777" w:rsidR="00F1733E" w:rsidRPr="005C1137" w:rsidRDefault="00F1733E" w:rsidP="00F1733E">
      <w:pPr>
        <w:spacing w:line="480" w:lineRule="auto"/>
        <w:jc w:val="both"/>
        <w:rPr>
          <w:rFonts w:cs="Times New Roman"/>
          <w:szCs w:val="24"/>
        </w:rPr>
      </w:pPr>
      <w:r w:rsidRPr="005C1137">
        <w:rPr>
          <w:rFonts w:cs="Times New Roman"/>
          <w:szCs w:val="24"/>
        </w:rPr>
        <w:t xml:space="preserve">During the </w:t>
      </w:r>
      <w:proofErr w:type="gramStart"/>
      <w:r w:rsidRPr="005C1137">
        <w:rPr>
          <w:rFonts w:cs="Times New Roman"/>
          <w:szCs w:val="24"/>
        </w:rPr>
        <w:t>examination</w:t>
      </w:r>
      <w:proofErr w:type="gramEnd"/>
      <w:r w:rsidRPr="005C1137">
        <w:rPr>
          <w:rFonts w:cs="Times New Roman"/>
          <w:szCs w:val="24"/>
        </w:rPr>
        <w:t xml:space="preserve"> animals were placed on a heated circulating water blanket to ensure constant body temperature of 37 °C. </w:t>
      </w:r>
      <w:proofErr w:type="spellStart"/>
      <w:r w:rsidRPr="005C1137">
        <w:rPr>
          <w:rFonts w:cs="Times New Roman"/>
          <w:szCs w:val="24"/>
        </w:rPr>
        <w:t>Anaesthesia</w:t>
      </w:r>
      <w:proofErr w:type="spellEnd"/>
      <w:r w:rsidRPr="005C1137">
        <w:rPr>
          <w:rFonts w:cs="Times New Roman"/>
          <w:szCs w:val="24"/>
        </w:rPr>
        <w:t xml:space="preserve"> was induced with 2.5 % and maintained with 2.0 – 1.5 % isoflurane (</w:t>
      </w:r>
      <w:proofErr w:type="spellStart"/>
      <w:r w:rsidRPr="005C1137">
        <w:rPr>
          <w:rFonts w:cs="Times New Roman"/>
          <w:szCs w:val="24"/>
        </w:rPr>
        <w:t>Forene</w:t>
      </w:r>
      <w:proofErr w:type="spellEnd"/>
      <w:r w:rsidRPr="005C1137">
        <w:rPr>
          <w:rFonts w:cs="Times New Roman"/>
          <w:szCs w:val="24"/>
        </w:rPr>
        <w:t xml:space="preserve">, Abbot, Wiesbaden, Germany) delivered in a O2 / N2O mixture (0.3 / 0.7 l/min) via a facemask under constant ventilation monitoring (Small Animal Monitoring &amp; Gating System, SA Instruments, Stony Brook, New York, USA). Animals underwent in vivo magnetic resonance imaging (MRI) at day 1 post CCA occlusion at a 7 T horizontal rodent scanner (Bruker </w:t>
      </w:r>
      <w:proofErr w:type="spellStart"/>
      <w:r w:rsidRPr="005C1137">
        <w:rPr>
          <w:rFonts w:cs="Times New Roman"/>
          <w:szCs w:val="24"/>
        </w:rPr>
        <w:t>PharmaScan</w:t>
      </w:r>
      <w:proofErr w:type="spellEnd"/>
      <w:r w:rsidRPr="005C1137">
        <w:rPr>
          <w:rFonts w:cs="Times New Roman"/>
          <w:szCs w:val="24"/>
        </w:rPr>
        <w:t xml:space="preserve">, Bruker, </w:t>
      </w:r>
      <w:proofErr w:type="spellStart"/>
      <w:r w:rsidRPr="005C1137">
        <w:rPr>
          <w:rFonts w:cs="Times New Roman"/>
          <w:szCs w:val="24"/>
        </w:rPr>
        <w:t>Ettlingen</w:t>
      </w:r>
      <w:proofErr w:type="spellEnd"/>
      <w:r w:rsidRPr="005C1137">
        <w:rPr>
          <w:rFonts w:cs="Times New Roman"/>
          <w:szCs w:val="24"/>
        </w:rPr>
        <w:t xml:space="preserve">, Germany) and </w:t>
      </w:r>
      <w:proofErr w:type="spellStart"/>
      <w:r w:rsidRPr="005C1137">
        <w:rPr>
          <w:rFonts w:cs="Times New Roman"/>
          <w:szCs w:val="24"/>
        </w:rPr>
        <w:t>Paravision</w:t>
      </w:r>
      <w:proofErr w:type="spellEnd"/>
      <w:r w:rsidRPr="005C1137">
        <w:rPr>
          <w:rFonts w:cs="Times New Roman"/>
          <w:szCs w:val="24"/>
        </w:rPr>
        <w:t xml:space="preserve"> 5.1 software using a 20mm diameter </w:t>
      </w:r>
      <w:proofErr w:type="spellStart"/>
      <w:r w:rsidRPr="005C1137">
        <w:rPr>
          <w:rFonts w:cs="Times New Roman"/>
          <w:szCs w:val="24"/>
        </w:rPr>
        <w:t>Tx</w:t>
      </w:r>
      <w:proofErr w:type="spellEnd"/>
      <w:r w:rsidRPr="005C1137">
        <w:rPr>
          <w:rFonts w:cs="Times New Roman"/>
          <w:szCs w:val="24"/>
        </w:rPr>
        <w:t xml:space="preserve">/Rx quadrature volume resonator (Rapid Biomedical, </w:t>
      </w:r>
      <w:proofErr w:type="spellStart"/>
      <w:r w:rsidRPr="005C1137">
        <w:rPr>
          <w:rFonts w:cs="Times New Roman"/>
          <w:szCs w:val="24"/>
        </w:rPr>
        <w:t>Rimpar</w:t>
      </w:r>
      <w:proofErr w:type="spellEnd"/>
      <w:r w:rsidRPr="005C1137">
        <w:rPr>
          <w:rFonts w:cs="Times New Roman"/>
          <w:szCs w:val="24"/>
        </w:rPr>
        <w:t xml:space="preserve">, Germany). </w:t>
      </w:r>
      <w:proofErr w:type="gramStart"/>
      <w:r w:rsidRPr="005C1137">
        <w:rPr>
          <w:rFonts w:cs="Times New Roman"/>
          <w:szCs w:val="24"/>
        </w:rPr>
        <w:t xml:space="preserve">Morphometric T2-weighted (T2w) images were acquired with a 2D-RARE sequence with repetition time TR/echo time TE=4200 </w:t>
      </w:r>
      <w:proofErr w:type="spellStart"/>
      <w:r w:rsidRPr="005C1137">
        <w:rPr>
          <w:rFonts w:cs="Times New Roman"/>
          <w:szCs w:val="24"/>
        </w:rPr>
        <w:t>ms</w:t>
      </w:r>
      <w:proofErr w:type="spellEnd"/>
      <w:r w:rsidRPr="005C1137">
        <w:rPr>
          <w:rFonts w:cs="Times New Roman"/>
          <w:szCs w:val="24"/>
        </w:rPr>
        <w:t xml:space="preserve">/36 </w:t>
      </w:r>
      <w:proofErr w:type="spellStart"/>
      <w:r w:rsidRPr="005C1137">
        <w:rPr>
          <w:rFonts w:cs="Times New Roman"/>
          <w:szCs w:val="24"/>
        </w:rPr>
        <w:t>ms</w:t>
      </w:r>
      <w:proofErr w:type="spellEnd"/>
      <w:r w:rsidRPr="005C1137">
        <w:rPr>
          <w:rFonts w:cs="Times New Roman"/>
          <w:szCs w:val="24"/>
        </w:rPr>
        <w:t>, RARE factor 8, 4 averages, 32 axial slices with a slice thickness of 0.5 mm, field of view FOV = 25.6 x 25.6 mm</w:t>
      </w:r>
      <w:r w:rsidRPr="005C1137">
        <w:rPr>
          <w:rFonts w:cs="Times New Roman"/>
          <w:szCs w:val="24"/>
          <w:vertAlign w:val="superscript"/>
        </w:rPr>
        <w:t>2</w:t>
      </w:r>
      <w:r w:rsidRPr="005C1137">
        <w:rPr>
          <w:rFonts w:cs="Times New Roman"/>
          <w:szCs w:val="24"/>
        </w:rPr>
        <w:t>, matrix size of 256x192 (</w:t>
      </w:r>
      <w:proofErr w:type="spellStart"/>
      <w:r w:rsidRPr="005C1137">
        <w:rPr>
          <w:rFonts w:cs="Times New Roman"/>
          <w:szCs w:val="24"/>
        </w:rPr>
        <w:t>zerofilled</w:t>
      </w:r>
      <w:proofErr w:type="spellEnd"/>
      <w:r w:rsidRPr="005C1137">
        <w:rPr>
          <w:rFonts w:cs="Times New Roman"/>
          <w:szCs w:val="24"/>
        </w:rPr>
        <w:t xml:space="preserve"> to 256x256), Bandwidth BW=46.9 kHz and total acquisition time TA=6:43 min.</w:t>
      </w:r>
      <w:proofErr w:type="gramEnd"/>
      <w:r w:rsidRPr="005C1137">
        <w:rPr>
          <w:rFonts w:cs="Times New Roman"/>
          <w:szCs w:val="24"/>
        </w:rPr>
        <w:t xml:space="preserve">  T2w and diffusion tensor imaging (DTI) at 21 d </w:t>
      </w:r>
      <w:proofErr w:type="spellStart"/>
      <w:r w:rsidRPr="005C1137">
        <w:rPr>
          <w:rFonts w:cs="Times New Roman"/>
          <w:szCs w:val="24"/>
        </w:rPr>
        <w:t>post surgery</w:t>
      </w:r>
      <w:proofErr w:type="spellEnd"/>
      <w:r w:rsidRPr="005C1137">
        <w:rPr>
          <w:rFonts w:cs="Times New Roman"/>
          <w:szCs w:val="24"/>
        </w:rPr>
        <w:t xml:space="preserve"> were carried out at a </w:t>
      </w:r>
      <w:proofErr w:type="gramStart"/>
      <w:r w:rsidRPr="005C1137">
        <w:rPr>
          <w:rFonts w:cs="Times New Roman"/>
          <w:szCs w:val="24"/>
        </w:rPr>
        <w:t>7</w:t>
      </w:r>
      <w:proofErr w:type="gramEnd"/>
      <w:r w:rsidRPr="005C1137">
        <w:rPr>
          <w:rFonts w:cs="Times New Roman"/>
          <w:szCs w:val="24"/>
        </w:rPr>
        <w:t xml:space="preserve"> T Bruker </w:t>
      </w:r>
      <w:proofErr w:type="spellStart"/>
      <w:r w:rsidRPr="005C1137">
        <w:rPr>
          <w:rFonts w:cs="Times New Roman"/>
          <w:szCs w:val="24"/>
        </w:rPr>
        <w:t>BioSpec</w:t>
      </w:r>
      <w:proofErr w:type="spellEnd"/>
      <w:r w:rsidRPr="005C1137">
        <w:rPr>
          <w:rFonts w:cs="Times New Roman"/>
          <w:szCs w:val="24"/>
        </w:rPr>
        <w:t xml:space="preserve"> with a TX/RX 1H-cryoprobe and </w:t>
      </w:r>
      <w:proofErr w:type="spellStart"/>
      <w:r w:rsidRPr="005C1137">
        <w:rPr>
          <w:rFonts w:cs="Times New Roman"/>
          <w:szCs w:val="24"/>
        </w:rPr>
        <w:t>ParaVision</w:t>
      </w:r>
      <w:proofErr w:type="spellEnd"/>
      <w:r w:rsidRPr="005C1137">
        <w:rPr>
          <w:rFonts w:cs="Times New Roman"/>
          <w:szCs w:val="24"/>
        </w:rPr>
        <w:t xml:space="preserve"> 6.0.1 software. For T2w MRI at 21 d a 2D-RARE sequence with TR/TE = 4250 </w:t>
      </w:r>
      <w:proofErr w:type="spellStart"/>
      <w:r w:rsidRPr="005C1137">
        <w:rPr>
          <w:rFonts w:cs="Times New Roman"/>
          <w:szCs w:val="24"/>
        </w:rPr>
        <w:t>ms</w:t>
      </w:r>
      <w:proofErr w:type="spellEnd"/>
      <w:r w:rsidRPr="005C1137">
        <w:rPr>
          <w:rFonts w:cs="Times New Roman"/>
          <w:szCs w:val="24"/>
        </w:rPr>
        <w:t xml:space="preserve"> / 33 </w:t>
      </w:r>
      <w:proofErr w:type="spellStart"/>
      <w:r w:rsidRPr="005C1137">
        <w:rPr>
          <w:rFonts w:cs="Times New Roman"/>
          <w:szCs w:val="24"/>
        </w:rPr>
        <w:t>ms</w:t>
      </w:r>
      <w:proofErr w:type="spellEnd"/>
      <w:r w:rsidRPr="005C1137">
        <w:rPr>
          <w:rFonts w:cs="Times New Roman"/>
          <w:szCs w:val="24"/>
        </w:rPr>
        <w:t>, RARE factor 8, 2 averages, 40 axial slices with a slice thickness of 0.4 mm, FOV=19.2 x 19.2 mm</w:t>
      </w:r>
      <w:r w:rsidRPr="005C1137">
        <w:rPr>
          <w:rFonts w:cs="Times New Roman"/>
          <w:szCs w:val="24"/>
          <w:vertAlign w:val="superscript"/>
        </w:rPr>
        <w:t>2</w:t>
      </w:r>
      <w:r w:rsidRPr="005C1137">
        <w:rPr>
          <w:rFonts w:cs="Times New Roman"/>
          <w:szCs w:val="24"/>
        </w:rPr>
        <w:t>, matrix of 192 x 192, BW=34.7 kHz and TA=3:24 min was used. DTI was performed with a single shell (60 diffusion directions at b=1000 s/mm2, 5 b=</w:t>
      </w:r>
      <w:proofErr w:type="gramStart"/>
      <w:r w:rsidRPr="005C1137">
        <w:rPr>
          <w:rFonts w:cs="Times New Roman"/>
          <w:szCs w:val="24"/>
        </w:rPr>
        <w:t>0</w:t>
      </w:r>
      <w:proofErr w:type="gramEnd"/>
      <w:r w:rsidRPr="005C1137">
        <w:rPr>
          <w:rFonts w:cs="Times New Roman"/>
          <w:szCs w:val="24"/>
        </w:rPr>
        <w:t xml:space="preserve"> images) 2D segmented spin echo EPI sequence (4 segments) with matching slice thickness and FOV but lower resolution (matrix=160x160, TR/TE=3500 </w:t>
      </w:r>
      <w:proofErr w:type="spellStart"/>
      <w:r w:rsidRPr="005C1137">
        <w:rPr>
          <w:rFonts w:cs="Times New Roman"/>
          <w:szCs w:val="24"/>
        </w:rPr>
        <w:t>ms</w:t>
      </w:r>
      <w:proofErr w:type="spellEnd"/>
      <w:r w:rsidRPr="005C1137">
        <w:rPr>
          <w:rFonts w:cs="Times New Roman"/>
          <w:szCs w:val="24"/>
        </w:rPr>
        <w:t>/TE=30 </w:t>
      </w:r>
      <w:proofErr w:type="spellStart"/>
      <w:r w:rsidRPr="005C1137">
        <w:rPr>
          <w:rFonts w:cs="Times New Roman"/>
          <w:szCs w:val="24"/>
        </w:rPr>
        <w:t>ms</w:t>
      </w:r>
      <w:proofErr w:type="spellEnd"/>
      <w:r w:rsidRPr="005C1137">
        <w:rPr>
          <w:rFonts w:cs="Times New Roman"/>
          <w:szCs w:val="24"/>
        </w:rPr>
        <w:t>, BW=300 kHz, diffusion gradient duration/separation= 2.7 </w:t>
      </w:r>
      <w:proofErr w:type="spellStart"/>
      <w:r w:rsidRPr="005C1137">
        <w:rPr>
          <w:rFonts w:cs="Times New Roman"/>
          <w:szCs w:val="24"/>
        </w:rPr>
        <w:t>ms</w:t>
      </w:r>
      <w:proofErr w:type="spellEnd"/>
      <w:r w:rsidRPr="005C1137">
        <w:rPr>
          <w:rFonts w:cs="Times New Roman"/>
          <w:szCs w:val="24"/>
        </w:rPr>
        <w:t>/8.6 </w:t>
      </w:r>
      <w:proofErr w:type="spellStart"/>
      <w:r w:rsidRPr="005C1137">
        <w:rPr>
          <w:rFonts w:cs="Times New Roman"/>
          <w:szCs w:val="24"/>
        </w:rPr>
        <w:t>ms</w:t>
      </w:r>
      <w:proofErr w:type="spellEnd"/>
      <w:r w:rsidRPr="005C1137">
        <w:rPr>
          <w:rFonts w:cs="Times New Roman"/>
          <w:szCs w:val="24"/>
        </w:rPr>
        <w:t>, TA=15:10 min).</w:t>
      </w:r>
    </w:p>
    <w:p w14:paraId="5AE47207" w14:textId="4E12A2D3" w:rsidR="00F1733E" w:rsidRDefault="00F1733E" w:rsidP="00F1733E">
      <w:pPr>
        <w:spacing w:line="480" w:lineRule="auto"/>
        <w:jc w:val="both"/>
        <w:rPr>
          <w:rFonts w:cs="Times New Roman"/>
          <w:szCs w:val="24"/>
        </w:rPr>
      </w:pPr>
    </w:p>
    <w:p w14:paraId="3BFD5916" w14:textId="77777777" w:rsidR="00730B09" w:rsidRPr="005C1137" w:rsidRDefault="00730B09" w:rsidP="00F1733E">
      <w:pPr>
        <w:spacing w:line="480" w:lineRule="auto"/>
        <w:jc w:val="both"/>
        <w:rPr>
          <w:rFonts w:cs="Times New Roman"/>
          <w:szCs w:val="24"/>
        </w:rPr>
      </w:pPr>
    </w:p>
    <w:p w14:paraId="08F74C57" w14:textId="77777777" w:rsidR="00F1733E" w:rsidRPr="005C1137" w:rsidRDefault="00F1733E" w:rsidP="00F1733E">
      <w:pPr>
        <w:spacing w:line="480" w:lineRule="auto"/>
        <w:jc w:val="both"/>
        <w:rPr>
          <w:rFonts w:cs="Times New Roman"/>
          <w:szCs w:val="24"/>
        </w:rPr>
      </w:pPr>
      <w:r w:rsidRPr="005C1137">
        <w:rPr>
          <w:rFonts w:cs="Times New Roman"/>
          <w:szCs w:val="24"/>
        </w:rPr>
        <w:lastRenderedPageBreak/>
        <w:t>Diffusion tensor imaging analysis</w:t>
      </w:r>
    </w:p>
    <w:p w14:paraId="12385843" w14:textId="77777777" w:rsidR="00F1733E" w:rsidRPr="005C1137" w:rsidRDefault="00F1733E" w:rsidP="00F1733E">
      <w:pPr>
        <w:spacing w:line="480" w:lineRule="auto"/>
        <w:jc w:val="both"/>
        <w:rPr>
          <w:rFonts w:cs="Times New Roman"/>
          <w:szCs w:val="24"/>
        </w:rPr>
      </w:pPr>
      <w:r w:rsidRPr="005C1137">
        <w:rPr>
          <w:rFonts w:cs="Times New Roman"/>
          <w:szCs w:val="24"/>
        </w:rPr>
        <w:t>All MR images were converted to NIFTI format, T2w images were segmented into tissue probability maps of gray/white matter and cerebrospinal fluid and a custom brain atlas with 308 anatomical regions (154 right/154 left hemisphere) derived from the Allen mouse brain atlas was registered to the T2w using ANTx2 (</w:t>
      </w:r>
      <w:hyperlink r:id="rId8" w:history="1">
        <w:r w:rsidRPr="005C1137">
          <w:rPr>
            <w:rStyle w:val="Hyperlink"/>
            <w:rFonts w:cs="Times New Roman"/>
            <w:szCs w:val="24"/>
          </w:rPr>
          <w:t>https://github.com/ChariteExpMri/antx2</w:t>
        </w:r>
      </w:hyperlink>
      <w:r w:rsidRPr="005C1137">
        <w:rPr>
          <w:rFonts w:cs="Times New Roman"/>
          <w:szCs w:val="24"/>
        </w:rPr>
        <w:t xml:space="preserve">). Image </w:t>
      </w:r>
      <w:proofErr w:type="spellStart"/>
      <w:r w:rsidRPr="005C1137">
        <w:rPr>
          <w:rFonts w:cs="Times New Roman"/>
          <w:szCs w:val="24"/>
        </w:rPr>
        <w:t>coregistration</w:t>
      </w:r>
      <w:proofErr w:type="spellEnd"/>
      <w:r w:rsidRPr="005C1137">
        <w:rPr>
          <w:rFonts w:cs="Times New Roman"/>
          <w:szCs w:val="24"/>
        </w:rPr>
        <w:t xml:space="preserve"> of T2w images and matching atlases </w:t>
      </w:r>
      <w:proofErr w:type="gramStart"/>
      <w:r w:rsidRPr="005C1137">
        <w:rPr>
          <w:rFonts w:cs="Times New Roman"/>
          <w:szCs w:val="24"/>
        </w:rPr>
        <w:t>to  b</w:t>
      </w:r>
      <w:proofErr w:type="gramEnd"/>
      <w:r w:rsidRPr="005C1137">
        <w:rPr>
          <w:rFonts w:cs="Times New Roman"/>
          <w:szCs w:val="24"/>
        </w:rPr>
        <w:t xml:space="preserve">=0 images allowed atlas-based connectivity analysis of DTI data. Connectomes </w:t>
      </w:r>
      <w:proofErr w:type="gramStart"/>
      <w:r w:rsidRPr="005C1137">
        <w:rPr>
          <w:rFonts w:cs="Times New Roman"/>
          <w:szCs w:val="24"/>
        </w:rPr>
        <w:t>were generated</w:t>
      </w:r>
      <w:proofErr w:type="gramEnd"/>
      <w:r w:rsidRPr="005C1137">
        <w:rPr>
          <w:rFonts w:cs="Times New Roman"/>
          <w:szCs w:val="24"/>
        </w:rPr>
        <w:t xml:space="preserve"> in </w:t>
      </w:r>
      <w:proofErr w:type="spellStart"/>
      <w:r w:rsidRPr="005C1137">
        <w:rPr>
          <w:rFonts w:cs="Times New Roman"/>
          <w:szCs w:val="24"/>
        </w:rPr>
        <w:t>mrtrix</w:t>
      </w:r>
      <w:proofErr w:type="spellEnd"/>
      <w:r w:rsidRPr="005C1137">
        <w:rPr>
          <w:rFonts w:cs="Times New Roman"/>
          <w:szCs w:val="24"/>
        </w:rPr>
        <w:t xml:space="preserve"> (</w:t>
      </w:r>
      <w:hyperlink r:id="rId9" w:history="1">
        <w:r w:rsidRPr="005C1137">
          <w:rPr>
            <w:rStyle w:val="Hyperlink"/>
            <w:rFonts w:cs="Times New Roman"/>
            <w:szCs w:val="24"/>
          </w:rPr>
          <w:t>https://www.mrtrix.org</w:t>
        </w:r>
      </w:hyperlink>
      <w:r w:rsidRPr="005C1137">
        <w:rPr>
          <w:rFonts w:cs="Times New Roman"/>
          <w:szCs w:val="24"/>
        </w:rPr>
        <w:t>). The processing pipeline is openly available (https://github.com/ChariteExpMri/rodentDtiConnectomics) and consists of</w:t>
      </w:r>
    </w:p>
    <w:p w14:paraId="169EADBA" w14:textId="77777777" w:rsidR="00F1733E" w:rsidRPr="005C1137" w:rsidRDefault="00F1733E" w:rsidP="00F1733E">
      <w:pPr>
        <w:pStyle w:val="Listenabsatz"/>
        <w:numPr>
          <w:ilvl w:val="0"/>
          <w:numId w:val="20"/>
        </w:numPr>
        <w:spacing w:before="0" w:after="160" w:line="480" w:lineRule="auto"/>
      </w:pPr>
      <w:proofErr w:type="spellStart"/>
      <w:r w:rsidRPr="005C1137">
        <w:t>Denoising</w:t>
      </w:r>
      <w:proofErr w:type="spellEnd"/>
      <w:r w:rsidRPr="005C1137">
        <w:t>, Gibbs ringing removal, bias field correction, eddy current correction and motion correction</w:t>
      </w:r>
    </w:p>
    <w:p w14:paraId="607B7290" w14:textId="77777777" w:rsidR="00F1733E" w:rsidRPr="005C1137" w:rsidRDefault="00F1733E" w:rsidP="00F1733E">
      <w:pPr>
        <w:pStyle w:val="Listenabsatz"/>
        <w:numPr>
          <w:ilvl w:val="0"/>
          <w:numId w:val="20"/>
        </w:numPr>
        <w:spacing w:before="0" w:after="160" w:line="480" w:lineRule="auto"/>
      </w:pPr>
      <w:r w:rsidRPr="005C1137">
        <w:t>Diffusion orientation function reconstruction using constrained spherical deconvolution</w:t>
      </w:r>
    </w:p>
    <w:p w14:paraId="7AE6EEC7" w14:textId="77777777" w:rsidR="00F1733E" w:rsidRPr="005C1137" w:rsidRDefault="00F1733E" w:rsidP="00F1733E">
      <w:pPr>
        <w:pStyle w:val="Listenabsatz"/>
        <w:numPr>
          <w:ilvl w:val="0"/>
          <w:numId w:val="20"/>
        </w:numPr>
        <w:spacing w:before="0" w:after="160" w:line="480" w:lineRule="auto"/>
      </w:pPr>
      <w:r w:rsidRPr="005C1137">
        <w:t xml:space="preserve">Connectome reconstruction using streamline </w:t>
      </w:r>
      <w:proofErr w:type="spellStart"/>
      <w:r w:rsidRPr="005C1137">
        <w:t>tractography</w:t>
      </w:r>
      <w:proofErr w:type="spellEnd"/>
      <w:r w:rsidRPr="005C1137">
        <w:t xml:space="preserve"> and SIFT2 optimization</w:t>
      </w:r>
    </w:p>
    <w:p w14:paraId="08633ACA" w14:textId="77777777" w:rsidR="00F1733E" w:rsidRPr="005C1137" w:rsidRDefault="00F1733E" w:rsidP="00F1733E">
      <w:pPr>
        <w:pStyle w:val="Listenabsatz"/>
        <w:numPr>
          <w:ilvl w:val="0"/>
          <w:numId w:val="20"/>
        </w:numPr>
        <w:spacing w:before="0" w:after="160" w:line="480" w:lineRule="auto"/>
      </w:pPr>
      <w:r w:rsidRPr="005C1137">
        <w:t>Reconstruction of connectivity matrices counting the number of streamlines from atlas region to region</w:t>
      </w:r>
    </w:p>
    <w:p w14:paraId="61D2F979" w14:textId="77777777" w:rsidR="00F1733E" w:rsidRPr="005C1137" w:rsidRDefault="00F1733E" w:rsidP="00F1733E">
      <w:pPr>
        <w:spacing w:line="480" w:lineRule="auto"/>
        <w:ind w:left="360"/>
        <w:jc w:val="both"/>
        <w:rPr>
          <w:rFonts w:cs="Times New Roman"/>
        </w:rPr>
      </w:pPr>
      <w:r w:rsidRPr="005C1137">
        <w:rPr>
          <w:rFonts w:cs="Times New Roman"/>
        </w:rPr>
        <w:t>Exploratory group statistical comparisons were made for each matrix entry (i.e. number of streamlines between pairs of regions) using t-tests and threshold p value of 0.001 and visualized in custom MATLAB tools (</w:t>
      </w:r>
      <w:proofErr w:type="spellStart"/>
      <w:r w:rsidRPr="005C1137">
        <w:rPr>
          <w:rFonts w:cs="Times New Roman"/>
        </w:rPr>
        <w:t>MathWorks</w:t>
      </w:r>
      <w:proofErr w:type="spellEnd"/>
      <w:r w:rsidRPr="005C1137">
        <w:rPr>
          <w:rFonts w:cs="Times New Roman"/>
        </w:rPr>
        <w:t>, Natick, MA, USA).</w:t>
      </w:r>
    </w:p>
    <w:p w14:paraId="75B98998" w14:textId="77777777" w:rsidR="00F1733E" w:rsidRPr="005C1137" w:rsidRDefault="00F1733E" w:rsidP="00F1733E">
      <w:pPr>
        <w:spacing w:line="480" w:lineRule="auto"/>
        <w:jc w:val="both"/>
        <w:rPr>
          <w:rFonts w:cs="Times New Roman"/>
          <w:szCs w:val="24"/>
        </w:rPr>
      </w:pPr>
    </w:p>
    <w:p w14:paraId="69E088F9" w14:textId="77777777" w:rsidR="00F1733E" w:rsidRPr="005C1137" w:rsidRDefault="00F1733E" w:rsidP="00F1733E">
      <w:pPr>
        <w:spacing w:line="480" w:lineRule="auto"/>
        <w:jc w:val="both"/>
        <w:rPr>
          <w:rFonts w:cs="Times New Roman"/>
          <w:szCs w:val="24"/>
        </w:rPr>
      </w:pPr>
      <w:r w:rsidRPr="005C1137">
        <w:rPr>
          <w:rFonts w:cs="Times New Roman"/>
          <w:szCs w:val="24"/>
        </w:rPr>
        <w:t>Proteomic analysis of LCM (Laser Capture Microscopy) samples by mass spectrometry</w:t>
      </w:r>
    </w:p>
    <w:p w14:paraId="65F3A2EE" w14:textId="77777777" w:rsidR="00F1733E" w:rsidRPr="005C1137" w:rsidRDefault="00F1733E" w:rsidP="00F1733E">
      <w:pPr>
        <w:spacing w:line="480" w:lineRule="auto"/>
        <w:jc w:val="both"/>
        <w:rPr>
          <w:rFonts w:cs="Times New Roman"/>
          <w:szCs w:val="24"/>
        </w:rPr>
      </w:pPr>
      <w:r w:rsidRPr="005C1137">
        <w:rPr>
          <w:rFonts w:cs="Times New Roman"/>
          <w:szCs w:val="24"/>
        </w:rPr>
        <w:t>For the proteomics experiments at day 5 after surgery, 9 (4 FLEX-IL6, 5 Cx30-Cre-ERT2</w:t>
      </w:r>
      <w:proofErr w:type="gramStart"/>
      <w:r w:rsidRPr="005C1137">
        <w:rPr>
          <w:rFonts w:cs="Times New Roman"/>
          <w:szCs w:val="24"/>
        </w:rPr>
        <w:t>;FLEX</w:t>
      </w:r>
      <w:proofErr w:type="gramEnd"/>
      <w:r w:rsidRPr="005C1137">
        <w:rPr>
          <w:rFonts w:cs="Times New Roman"/>
          <w:szCs w:val="24"/>
        </w:rPr>
        <w:t xml:space="preserve">-IL6) mice were used . Frozen tissue </w:t>
      </w:r>
      <w:proofErr w:type="gramStart"/>
      <w:r w:rsidRPr="005C1137">
        <w:rPr>
          <w:rFonts w:cs="Times New Roman"/>
          <w:szCs w:val="24"/>
        </w:rPr>
        <w:t>was sectioned</w:t>
      </w:r>
      <w:proofErr w:type="gramEnd"/>
      <w:r w:rsidRPr="005C1137">
        <w:rPr>
          <w:rFonts w:cs="Times New Roman"/>
          <w:szCs w:val="24"/>
        </w:rPr>
        <w:t xml:space="preserve"> using a Cryostat into 20 µm thin sections and mounted on PEN membrane slides (</w:t>
      </w:r>
      <w:proofErr w:type="spellStart"/>
      <w:r w:rsidRPr="005C1137">
        <w:rPr>
          <w:rFonts w:cs="Times New Roman"/>
          <w:szCs w:val="24"/>
        </w:rPr>
        <w:t>ThermoFisher</w:t>
      </w:r>
      <w:proofErr w:type="spellEnd"/>
      <w:r w:rsidRPr="005C1137">
        <w:rPr>
          <w:rFonts w:cs="Times New Roman"/>
          <w:szCs w:val="24"/>
        </w:rPr>
        <w:t xml:space="preserve"> Scientific). After drying at RT, tissue </w:t>
      </w:r>
      <w:proofErr w:type="gramStart"/>
      <w:r w:rsidRPr="005C1137">
        <w:rPr>
          <w:rFonts w:cs="Times New Roman"/>
          <w:szCs w:val="24"/>
        </w:rPr>
        <w:t xml:space="preserve">was fixed for 10 min </w:t>
      </w:r>
      <w:r w:rsidRPr="005C1137">
        <w:rPr>
          <w:rFonts w:cs="Times New Roman"/>
          <w:szCs w:val="24"/>
        </w:rPr>
        <w:lastRenderedPageBreak/>
        <w:t>in 1:1 methanol/acetone solution, left to dry and then stored on dry ice until further processing</w:t>
      </w:r>
      <w:proofErr w:type="gramEnd"/>
      <w:r w:rsidRPr="005C1137">
        <w:rPr>
          <w:rFonts w:cs="Times New Roman"/>
          <w:szCs w:val="24"/>
        </w:rPr>
        <w:t xml:space="preserve">. Tissue sections </w:t>
      </w:r>
      <w:proofErr w:type="gramStart"/>
      <w:r w:rsidRPr="005C1137">
        <w:rPr>
          <w:rFonts w:cs="Times New Roman"/>
          <w:szCs w:val="24"/>
        </w:rPr>
        <w:t>were cut</w:t>
      </w:r>
      <w:proofErr w:type="gramEnd"/>
      <w:r w:rsidRPr="005C1137">
        <w:rPr>
          <w:rFonts w:cs="Times New Roman"/>
          <w:szCs w:val="24"/>
        </w:rPr>
        <w:t xml:space="preserve"> using a laser capture microscope (Arcturus XT LCM instrument, </w:t>
      </w:r>
      <w:proofErr w:type="spellStart"/>
      <w:r w:rsidRPr="005C1137">
        <w:rPr>
          <w:rFonts w:cs="Times New Roman"/>
          <w:szCs w:val="24"/>
        </w:rPr>
        <w:t>Thermo</w:t>
      </w:r>
      <w:proofErr w:type="spellEnd"/>
      <w:r w:rsidRPr="005C1137">
        <w:rPr>
          <w:rFonts w:cs="Times New Roman"/>
          <w:szCs w:val="24"/>
        </w:rPr>
        <w:t xml:space="preserve"> Fisher Scientific) by selecting the desired areas in the ipsilateral striatum and the contralateral motor cortex. Dissected areas </w:t>
      </w:r>
      <w:proofErr w:type="gramStart"/>
      <w:r w:rsidRPr="005C1137">
        <w:rPr>
          <w:rFonts w:cs="Times New Roman"/>
          <w:szCs w:val="24"/>
        </w:rPr>
        <w:t>were collected</w:t>
      </w:r>
      <w:proofErr w:type="gramEnd"/>
      <w:r w:rsidRPr="005C1137">
        <w:rPr>
          <w:rFonts w:cs="Times New Roman"/>
          <w:szCs w:val="24"/>
        </w:rPr>
        <w:t xml:space="preserve"> in 30µl 6M </w:t>
      </w:r>
      <w:proofErr w:type="spellStart"/>
      <w:r w:rsidRPr="005C1137">
        <w:rPr>
          <w:rFonts w:cs="Times New Roman"/>
          <w:szCs w:val="24"/>
        </w:rPr>
        <w:t>Guanidinium</w:t>
      </w:r>
      <w:proofErr w:type="spellEnd"/>
      <w:r w:rsidRPr="005C1137">
        <w:rPr>
          <w:rFonts w:cs="Times New Roman"/>
          <w:szCs w:val="24"/>
        </w:rPr>
        <w:t xml:space="preserve"> Hydrochloride buffer and heated for 10minutes at 95°C. Samples </w:t>
      </w:r>
      <w:proofErr w:type="gramStart"/>
      <w:r w:rsidRPr="005C1137">
        <w:rPr>
          <w:rFonts w:cs="Times New Roman"/>
          <w:szCs w:val="24"/>
        </w:rPr>
        <w:t>were reduced in 1mM DTT for 30min and alkylated in 5mM Chloroacetamide for 30min</w:t>
      </w:r>
      <w:proofErr w:type="gramEnd"/>
      <w:r w:rsidRPr="005C1137">
        <w:rPr>
          <w:rFonts w:cs="Times New Roman"/>
          <w:szCs w:val="24"/>
        </w:rPr>
        <w:t xml:space="preserve">. The samples were first digested using 0.5µg endopeptidase </w:t>
      </w:r>
      <w:proofErr w:type="spellStart"/>
      <w:r w:rsidRPr="005C1137">
        <w:rPr>
          <w:rFonts w:cs="Times New Roman"/>
          <w:szCs w:val="24"/>
        </w:rPr>
        <w:t>LysC</w:t>
      </w:r>
      <w:proofErr w:type="spellEnd"/>
      <w:r w:rsidRPr="005C1137">
        <w:rPr>
          <w:rFonts w:cs="Times New Roman"/>
          <w:szCs w:val="24"/>
        </w:rPr>
        <w:t xml:space="preserve"> (Wako, Osaka, Japan) for 4 hours, followed by a 1:4 dilution in 50mM ammonium bicarbonate (pH = 8.5) and digestion with 1µg sequence-grade trypsin (</w:t>
      </w:r>
      <w:proofErr w:type="spellStart"/>
      <w:r w:rsidRPr="005C1137">
        <w:rPr>
          <w:rFonts w:cs="Times New Roman"/>
          <w:szCs w:val="24"/>
        </w:rPr>
        <w:t>Promega</w:t>
      </w:r>
      <w:proofErr w:type="spellEnd"/>
      <w:r w:rsidRPr="005C1137">
        <w:rPr>
          <w:rFonts w:cs="Times New Roman"/>
          <w:szCs w:val="24"/>
        </w:rPr>
        <w:t xml:space="preserve">) for 16h. The digestion </w:t>
      </w:r>
      <w:proofErr w:type="gramStart"/>
      <w:r w:rsidRPr="005C1137">
        <w:rPr>
          <w:rFonts w:cs="Times New Roman"/>
          <w:szCs w:val="24"/>
        </w:rPr>
        <w:t>was stopped</w:t>
      </w:r>
      <w:proofErr w:type="gramEnd"/>
      <w:r w:rsidRPr="005C1137">
        <w:rPr>
          <w:rFonts w:cs="Times New Roman"/>
          <w:szCs w:val="24"/>
        </w:rPr>
        <w:t xml:space="preserve"> by acidifying each sample to pH &lt; 2.5 with 10% </w:t>
      </w:r>
      <w:proofErr w:type="spellStart"/>
      <w:r w:rsidRPr="005C1137">
        <w:rPr>
          <w:rFonts w:cs="Times New Roman"/>
          <w:szCs w:val="24"/>
        </w:rPr>
        <w:t>trifluoroacetic</w:t>
      </w:r>
      <w:proofErr w:type="spellEnd"/>
      <w:r w:rsidRPr="005C1137">
        <w:rPr>
          <w:rFonts w:cs="Times New Roman"/>
          <w:szCs w:val="24"/>
        </w:rPr>
        <w:t xml:space="preserve"> acid solution. Resulting peptides </w:t>
      </w:r>
      <w:proofErr w:type="gramStart"/>
      <w:r w:rsidRPr="005C1137">
        <w:rPr>
          <w:rFonts w:cs="Times New Roman"/>
          <w:szCs w:val="24"/>
        </w:rPr>
        <w:t>were purified and stored on stage tips</w:t>
      </w:r>
      <w:proofErr w:type="gramEnd"/>
      <w:r w:rsidRPr="005C1137">
        <w:rPr>
          <w:rFonts w:cs="Times New Roman"/>
          <w:szCs w:val="24"/>
        </w:rPr>
        <w:t>.</w:t>
      </w:r>
    </w:p>
    <w:p w14:paraId="4EBE6292" w14:textId="7FC8813C" w:rsidR="00F1733E" w:rsidRPr="005C1137" w:rsidRDefault="00F1733E" w:rsidP="00F1733E">
      <w:pPr>
        <w:spacing w:line="480" w:lineRule="auto"/>
        <w:jc w:val="both"/>
        <w:rPr>
          <w:rFonts w:cs="Times New Roman"/>
          <w:szCs w:val="24"/>
        </w:rPr>
      </w:pPr>
      <w:r w:rsidRPr="005C1137">
        <w:rPr>
          <w:rFonts w:cs="Times New Roman"/>
          <w:szCs w:val="24"/>
        </w:rPr>
        <w:t xml:space="preserve">LC-MS/MS analyses </w:t>
      </w:r>
      <w:proofErr w:type="gramStart"/>
      <w:r w:rsidRPr="005C1137">
        <w:rPr>
          <w:rFonts w:cs="Times New Roman"/>
          <w:szCs w:val="24"/>
        </w:rPr>
        <w:t>was perfor</w:t>
      </w:r>
      <w:r w:rsidR="00730B09">
        <w:rPr>
          <w:rFonts w:cs="Times New Roman"/>
          <w:szCs w:val="24"/>
        </w:rPr>
        <w:t>med</w:t>
      </w:r>
      <w:proofErr w:type="gramEnd"/>
      <w:r w:rsidR="00730B09">
        <w:rPr>
          <w:rFonts w:cs="Times New Roman"/>
          <w:szCs w:val="24"/>
        </w:rPr>
        <w:t xml:space="preserve"> as described in </w:t>
      </w:r>
      <w:r w:rsidR="00730B09">
        <w:rPr>
          <w:rFonts w:cs="Times New Roman"/>
          <w:szCs w:val="24"/>
        </w:rPr>
        <w:fldChar w:fldCharType="begin">
          <w:fldData xml:space="preserve">PEVuZE5vdGU+PENpdGU+PEF1dGhvcj5Kb2NobmVyPC9BdXRob3I+PFllYXI+MjAxOTwvWWVhcj48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</w:fldData>
        </w:fldChar>
      </w:r>
      <w:r w:rsidR="00730B09">
        <w:rPr>
          <w:rFonts w:cs="Times New Roman"/>
          <w:szCs w:val="24"/>
        </w:rPr>
        <w:instrText xml:space="preserve"> ADDIN EN.CITE </w:instrText>
      </w:r>
      <w:r w:rsidR="00730B09">
        <w:rPr>
          <w:rFonts w:cs="Times New Roman"/>
          <w:szCs w:val="24"/>
        </w:rPr>
        <w:fldChar w:fldCharType="begin">
          <w:fldData xml:space="preserve">PEVuZE5vdGU+PENpdGU+PEF1dGhvcj5Kb2NobmVyPC9BdXRob3I+PFllYXI+MjAxOTwvWWVhcj48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</w:fldData>
        </w:fldChar>
      </w:r>
      <w:r w:rsidR="00730B09">
        <w:rPr>
          <w:rFonts w:cs="Times New Roman"/>
          <w:szCs w:val="24"/>
        </w:rPr>
        <w:instrText xml:space="preserve"> ADDIN EN.CITE.DATA </w:instrText>
      </w:r>
      <w:r w:rsidR="00730B09">
        <w:rPr>
          <w:rFonts w:cs="Times New Roman"/>
          <w:szCs w:val="24"/>
        </w:rPr>
      </w:r>
      <w:r w:rsidR="00730B09">
        <w:rPr>
          <w:rFonts w:cs="Times New Roman"/>
          <w:szCs w:val="24"/>
        </w:rPr>
        <w:fldChar w:fldCharType="end"/>
      </w:r>
      <w:r w:rsidR="00730B09">
        <w:rPr>
          <w:rFonts w:cs="Times New Roman"/>
          <w:szCs w:val="24"/>
        </w:rPr>
        <w:fldChar w:fldCharType="separate"/>
      </w:r>
      <w:r w:rsidR="00730B09">
        <w:rPr>
          <w:rFonts w:cs="Times New Roman"/>
          <w:noProof/>
          <w:szCs w:val="24"/>
        </w:rPr>
        <w:t>(Jochner et al., 2019)</w:t>
      </w:r>
      <w:r w:rsidR="00730B09">
        <w:rPr>
          <w:rFonts w:cs="Times New Roman"/>
          <w:szCs w:val="24"/>
        </w:rPr>
        <w:fldChar w:fldCharType="end"/>
      </w:r>
      <w:r w:rsidR="00730B09">
        <w:rPr>
          <w:rFonts w:cs="Times New Roman"/>
          <w:szCs w:val="24"/>
        </w:rPr>
        <w:t xml:space="preserve">. </w:t>
      </w:r>
      <w:r w:rsidRPr="005C1137">
        <w:rPr>
          <w:rFonts w:cs="Times New Roman"/>
          <w:szCs w:val="24"/>
        </w:rPr>
        <w:t xml:space="preserve">Peptides </w:t>
      </w:r>
      <w:proofErr w:type="gramStart"/>
      <w:r w:rsidRPr="005C1137">
        <w:rPr>
          <w:rFonts w:cs="Times New Roman"/>
          <w:szCs w:val="24"/>
        </w:rPr>
        <w:t>were eluted</w:t>
      </w:r>
      <w:proofErr w:type="gramEnd"/>
      <w:r w:rsidRPr="005C1137">
        <w:rPr>
          <w:rFonts w:cs="Times New Roman"/>
          <w:szCs w:val="24"/>
        </w:rPr>
        <w:t xml:space="preserve"> using Buffer B (80% Acetonitrile and 0.1% formic acid) and organic solvent was evaporated using a </w:t>
      </w:r>
      <w:proofErr w:type="spellStart"/>
      <w:r w:rsidRPr="005C1137">
        <w:rPr>
          <w:rFonts w:cs="Times New Roman"/>
          <w:szCs w:val="24"/>
        </w:rPr>
        <w:t>speedvac</w:t>
      </w:r>
      <w:proofErr w:type="spellEnd"/>
      <w:r w:rsidRPr="005C1137">
        <w:rPr>
          <w:rFonts w:cs="Times New Roman"/>
          <w:szCs w:val="24"/>
        </w:rPr>
        <w:t xml:space="preserve"> (Eppendorf). </w:t>
      </w:r>
      <w:proofErr w:type="gramStart"/>
      <w:r w:rsidRPr="005C1137">
        <w:rPr>
          <w:rFonts w:cs="Times New Roman"/>
          <w:szCs w:val="24"/>
        </w:rPr>
        <w:t xml:space="preserve">Peptide samples were resolved in Buffer A (3% acetonitrile and 0.1% formic acid) and separated on a reversed-phase column (20 cm </w:t>
      </w:r>
      <w:proofErr w:type="spellStart"/>
      <w:r w:rsidRPr="005C1137">
        <w:rPr>
          <w:rFonts w:cs="Times New Roman"/>
          <w:szCs w:val="24"/>
        </w:rPr>
        <w:t>fritless</w:t>
      </w:r>
      <w:proofErr w:type="spellEnd"/>
      <w:r w:rsidRPr="005C1137">
        <w:rPr>
          <w:rFonts w:cs="Times New Roman"/>
          <w:szCs w:val="24"/>
        </w:rPr>
        <w:t xml:space="preserve"> silica </w:t>
      </w:r>
      <w:proofErr w:type="spellStart"/>
      <w:r w:rsidRPr="005C1137">
        <w:rPr>
          <w:rFonts w:cs="Times New Roman"/>
          <w:szCs w:val="24"/>
        </w:rPr>
        <w:t>microcolumns</w:t>
      </w:r>
      <w:proofErr w:type="spellEnd"/>
      <w:r w:rsidRPr="005C1137">
        <w:rPr>
          <w:rFonts w:cs="Times New Roman"/>
          <w:szCs w:val="24"/>
        </w:rPr>
        <w:t xml:space="preserve"> with an inner diameter of 75 µm, packed with </w:t>
      </w:r>
      <w:proofErr w:type="spellStart"/>
      <w:r w:rsidRPr="005C1137">
        <w:rPr>
          <w:rFonts w:cs="Times New Roman"/>
          <w:szCs w:val="24"/>
        </w:rPr>
        <w:t>ReproSil-Pur</w:t>
      </w:r>
      <w:proofErr w:type="spellEnd"/>
      <w:r w:rsidRPr="005C1137">
        <w:rPr>
          <w:rFonts w:cs="Times New Roman"/>
          <w:szCs w:val="24"/>
        </w:rPr>
        <w:t xml:space="preserve"> C18-AQ 1.9 µm resin (Dr. </w:t>
      </w:r>
      <w:proofErr w:type="spellStart"/>
      <w:r w:rsidRPr="005C1137">
        <w:rPr>
          <w:rFonts w:cs="Times New Roman"/>
          <w:szCs w:val="24"/>
        </w:rPr>
        <w:t>Maisch</w:t>
      </w:r>
      <w:proofErr w:type="spellEnd"/>
      <w:r w:rsidRPr="005C1137">
        <w:rPr>
          <w:rFonts w:cs="Times New Roman"/>
          <w:szCs w:val="24"/>
        </w:rPr>
        <w:t xml:space="preserve"> GmbH)) using a 90 min gradient with a 250 </w:t>
      </w:r>
      <w:proofErr w:type="spellStart"/>
      <w:r w:rsidRPr="005C1137">
        <w:rPr>
          <w:rFonts w:cs="Times New Roman"/>
          <w:szCs w:val="24"/>
        </w:rPr>
        <w:t>nl</w:t>
      </w:r>
      <w:proofErr w:type="spellEnd"/>
      <w:r w:rsidRPr="005C1137">
        <w:rPr>
          <w:rFonts w:cs="Times New Roman"/>
          <w:szCs w:val="24"/>
        </w:rPr>
        <w:t>/min flow rate of increasing Buffer B concentration (from 2% to 60%) on a High Performance Liquid Chromatography (HPLC) system (</w:t>
      </w:r>
      <w:proofErr w:type="spellStart"/>
      <w:r w:rsidRPr="005C1137">
        <w:rPr>
          <w:rFonts w:cs="Times New Roman"/>
          <w:szCs w:val="24"/>
        </w:rPr>
        <w:t>ThermoScientific</w:t>
      </w:r>
      <w:proofErr w:type="spellEnd"/>
      <w:r w:rsidRPr="005C1137">
        <w:rPr>
          <w:rFonts w:cs="Times New Roman"/>
          <w:szCs w:val="24"/>
        </w:rPr>
        <w:t>).</w:t>
      </w:r>
      <w:proofErr w:type="gramEnd"/>
      <w:r w:rsidRPr="005C1137">
        <w:rPr>
          <w:rFonts w:cs="Times New Roman"/>
          <w:szCs w:val="24"/>
        </w:rPr>
        <w:t xml:space="preserve"> Peptides were ionized using an electrospray ionization (ESI) source (</w:t>
      </w:r>
      <w:proofErr w:type="spellStart"/>
      <w:r w:rsidRPr="005C1137">
        <w:rPr>
          <w:rFonts w:cs="Times New Roman"/>
          <w:szCs w:val="24"/>
        </w:rPr>
        <w:t>ThermoScientific</w:t>
      </w:r>
      <w:proofErr w:type="spellEnd"/>
      <w:r w:rsidRPr="005C1137">
        <w:rPr>
          <w:rFonts w:cs="Times New Roman"/>
          <w:szCs w:val="24"/>
        </w:rPr>
        <w:t xml:space="preserve">) and analyzed on a </w:t>
      </w:r>
      <w:proofErr w:type="spellStart"/>
      <w:r w:rsidRPr="005C1137">
        <w:rPr>
          <w:rFonts w:cs="Times New Roman"/>
          <w:szCs w:val="24"/>
        </w:rPr>
        <w:t>Thermo</w:t>
      </w:r>
      <w:proofErr w:type="spellEnd"/>
      <w:r w:rsidRPr="005C1137">
        <w:rPr>
          <w:rFonts w:cs="Times New Roman"/>
          <w:szCs w:val="24"/>
        </w:rPr>
        <w:t xml:space="preserve"> </w:t>
      </w:r>
      <w:proofErr w:type="spellStart"/>
      <w:r w:rsidRPr="005C1137">
        <w:rPr>
          <w:rFonts w:cs="Times New Roman"/>
          <w:szCs w:val="24"/>
        </w:rPr>
        <w:t>Orbitrap</w:t>
      </w:r>
      <w:proofErr w:type="spellEnd"/>
      <w:r w:rsidRPr="005C1137">
        <w:rPr>
          <w:rFonts w:cs="Times New Roman"/>
          <w:szCs w:val="24"/>
        </w:rPr>
        <w:t xml:space="preserve"> Fusion (Q-OT-</w:t>
      </w:r>
      <w:proofErr w:type="spellStart"/>
      <w:r w:rsidRPr="005C1137">
        <w:rPr>
          <w:rFonts w:cs="Times New Roman"/>
          <w:szCs w:val="24"/>
        </w:rPr>
        <w:t>qIT</w:t>
      </w:r>
      <w:proofErr w:type="spellEnd"/>
      <w:r w:rsidRPr="005C1137">
        <w:rPr>
          <w:rFonts w:cs="Times New Roman"/>
          <w:szCs w:val="24"/>
        </w:rPr>
        <w:t xml:space="preserve">, </w:t>
      </w:r>
      <w:proofErr w:type="spellStart"/>
      <w:r w:rsidRPr="005C1137">
        <w:rPr>
          <w:rFonts w:cs="Times New Roman"/>
          <w:szCs w:val="24"/>
        </w:rPr>
        <w:t>Thermo</w:t>
      </w:r>
      <w:proofErr w:type="spellEnd"/>
      <w:r w:rsidRPr="005C1137">
        <w:rPr>
          <w:rFonts w:cs="Times New Roman"/>
          <w:szCs w:val="24"/>
        </w:rPr>
        <w:t xml:space="preserve">). The mass spectrometer </w:t>
      </w:r>
      <w:proofErr w:type="gramStart"/>
      <w:r w:rsidRPr="005C1137">
        <w:rPr>
          <w:rFonts w:cs="Times New Roman"/>
          <w:szCs w:val="24"/>
        </w:rPr>
        <w:t>was run</w:t>
      </w:r>
      <w:proofErr w:type="gramEnd"/>
      <w:r w:rsidRPr="005C1137">
        <w:rPr>
          <w:rFonts w:cs="Times New Roman"/>
          <w:szCs w:val="24"/>
        </w:rPr>
        <w:t xml:space="preserve"> in data dependent mode selecting the top 20 most intense ions in the MS full scans, selecting ions from 350 to 2000 m/z, using 60K resolution with a 4 × 105 ion count target and 50 </w:t>
      </w:r>
      <w:proofErr w:type="spellStart"/>
      <w:r w:rsidRPr="005C1137">
        <w:rPr>
          <w:rFonts w:cs="Times New Roman"/>
          <w:szCs w:val="24"/>
        </w:rPr>
        <w:t>ms</w:t>
      </w:r>
      <w:proofErr w:type="spellEnd"/>
      <w:r w:rsidRPr="005C1137">
        <w:rPr>
          <w:rFonts w:cs="Times New Roman"/>
          <w:szCs w:val="24"/>
        </w:rPr>
        <w:t xml:space="preserve"> injection time. Tandem MS </w:t>
      </w:r>
      <w:proofErr w:type="gramStart"/>
      <w:r w:rsidRPr="005C1137">
        <w:rPr>
          <w:rFonts w:cs="Times New Roman"/>
          <w:szCs w:val="24"/>
        </w:rPr>
        <w:t>was performed</w:t>
      </w:r>
      <w:proofErr w:type="gramEnd"/>
      <w:r w:rsidRPr="005C1137">
        <w:rPr>
          <w:rFonts w:cs="Times New Roman"/>
          <w:szCs w:val="24"/>
        </w:rPr>
        <w:t xml:space="preserve"> by quadrupole isolation at 0.7 m/z, HCD fragmentation with normalized collision energy of 32 and resolution of 15K. The MS2 ion count target was set to 5x104 with a maximum injection time of 250 </w:t>
      </w:r>
      <w:proofErr w:type="spellStart"/>
      <w:proofErr w:type="gramStart"/>
      <w:r w:rsidRPr="005C1137">
        <w:rPr>
          <w:rFonts w:cs="Times New Roman"/>
          <w:szCs w:val="24"/>
        </w:rPr>
        <w:t>ms</w:t>
      </w:r>
      <w:proofErr w:type="gramEnd"/>
      <w:r w:rsidRPr="005C1137">
        <w:rPr>
          <w:rFonts w:cs="Times New Roman"/>
          <w:szCs w:val="24"/>
        </w:rPr>
        <w:t>.</w:t>
      </w:r>
      <w:proofErr w:type="spellEnd"/>
      <w:r w:rsidRPr="005C1137">
        <w:rPr>
          <w:rFonts w:cs="Times New Roman"/>
          <w:szCs w:val="24"/>
        </w:rPr>
        <w:t xml:space="preserve"> Only precursors </w:t>
      </w:r>
      <w:r w:rsidRPr="005C1137">
        <w:rPr>
          <w:rFonts w:cs="Times New Roman"/>
          <w:szCs w:val="24"/>
        </w:rPr>
        <w:lastRenderedPageBreak/>
        <w:t xml:space="preserve">with charge state 2–7 were sampled for MS2. The dynamic exclusion duration was set to 30 s with a </w:t>
      </w:r>
      <w:proofErr w:type="gramStart"/>
      <w:r w:rsidRPr="005C1137">
        <w:rPr>
          <w:rFonts w:cs="Times New Roman"/>
          <w:szCs w:val="24"/>
        </w:rPr>
        <w:t>10 ppm</w:t>
      </w:r>
      <w:proofErr w:type="gramEnd"/>
      <w:r w:rsidRPr="005C1137">
        <w:rPr>
          <w:rFonts w:cs="Times New Roman"/>
          <w:szCs w:val="24"/>
        </w:rPr>
        <w:t xml:space="preserve"> tolerance around the selected precursor and its isotopes. </w:t>
      </w:r>
    </w:p>
    <w:p w14:paraId="78D85A45" w14:textId="77777777" w:rsidR="00F1733E" w:rsidRPr="005C1137" w:rsidRDefault="00F1733E" w:rsidP="00F1733E">
      <w:pPr>
        <w:spacing w:line="480" w:lineRule="auto"/>
        <w:jc w:val="both"/>
        <w:rPr>
          <w:rFonts w:cs="Times New Roman"/>
          <w:szCs w:val="24"/>
        </w:rPr>
      </w:pPr>
      <w:r w:rsidRPr="005C1137">
        <w:rPr>
          <w:rFonts w:cs="Times New Roman"/>
          <w:szCs w:val="24"/>
        </w:rPr>
        <w:t xml:space="preserve">Data were analyzed using </w:t>
      </w:r>
      <w:proofErr w:type="spellStart"/>
      <w:r w:rsidRPr="005C1137">
        <w:rPr>
          <w:rFonts w:cs="Times New Roman"/>
          <w:szCs w:val="24"/>
        </w:rPr>
        <w:t>MaxQuant</w:t>
      </w:r>
      <w:proofErr w:type="spellEnd"/>
      <w:r w:rsidRPr="005C1137">
        <w:rPr>
          <w:rFonts w:cs="Times New Roman"/>
          <w:szCs w:val="24"/>
        </w:rPr>
        <w:t xml:space="preserve"> software package (v1.6.0.1) and a decoy mouse </w:t>
      </w:r>
      <w:proofErr w:type="spellStart"/>
      <w:r w:rsidRPr="005C1137">
        <w:rPr>
          <w:rFonts w:cs="Times New Roman"/>
          <w:szCs w:val="24"/>
        </w:rPr>
        <w:t>UniProt</w:t>
      </w:r>
      <w:proofErr w:type="spellEnd"/>
      <w:r w:rsidRPr="005C1137">
        <w:rPr>
          <w:rFonts w:cs="Times New Roman"/>
          <w:szCs w:val="24"/>
        </w:rPr>
        <w:t xml:space="preserve"> database (MOUSE.2017-01) containing forward and reverse sequences. The search included variable modifications of methionine oxidation and N-terminal acetylation, </w:t>
      </w:r>
      <w:proofErr w:type="spellStart"/>
      <w:r w:rsidRPr="005C1137">
        <w:rPr>
          <w:rFonts w:cs="Times New Roman"/>
          <w:szCs w:val="24"/>
        </w:rPr>
        <w:t>deamidation</w:t>
      </w:r>
      <w:proofErr w:type="spellEnd"/>
      <w:r w:rsidRPr="005C1137">
        <w:rPr>
          <w:rFonts w:cs="Times New Roman"/>
          <w:szCs w:val="24"/>
        </w:rPr>
        <w:t xml:space="preserve"> (N and Q) and fixed modification of </w:t>
      </w:r>
      <w:proofErr w:type="spellStart"/>
      <w:r w:rsidRPr="005C1137">
        <w:rPr>
          <w:rFonts w:cs="Times New Roman"/>
          <w:szCs w:val="24"/>
        </w:rPr>
        <w:t>carbamidomethyl</w:t>
      </w:r>
      <w:proofErr w:type="spellEnd"/>
      <w:r w:rsidRPr="005C1137">
        <w:rPr>
          <w:rFonts w:cs="Times New Roman"/>
          <w:szCs w:val="24"/>
        </w:rPr>
        <w:t xml:space="preserve"> cysteine. Minimal peptide length was set to seven amino acids and a maximum of </w:t>
      </w:r>
      <w:proofErr w:type="gramStart"/>
      <w:r w:rsidRPr="005C1137">
        <w:rPr>
          <w:rFonts w:cs="Times New Roman"/>
          <w:szCs w:val="24"/>
        </w:rPr>
        <w:t>3</w:t>
      </w:r>
      <w:proofErr w:type="gramEnd"/>
      <w:r w:rsidRPr="005C1137">
        <w:rPr>
          <w:rFonts w:cs="Times New Roman"/>
          <w:szCs w:val="24"/>
        </w:rPr>
        <w:t xml:space="preserve"> missed cleavages was allowed. The FDR (false discovery rate) </w:t>
      </w:r>
      <w:proofErr w:type="gramStart"/>
      <w:r w:rsidRPr="005C1137">
        <w:rPr>
          <w:rFonts w:cs="Times New Roman"/>
          <w:szCs w:val="24"/>
        </w:rPr>
        <w:t>was set</w:t>
      </w:r>
      <w:proofErr w:type="gramEnd"/>
      <w:r w:rsidRPr="005C1137">
        <w:rPr>
          <w:rFonts w:cs="Times New Roman"/>
          <w:szCs w:val="24"/>
        </w:rPr>
        <w:t xml:space="preserve"> to 1% for peptide and protein identifications. Unique and razor peptides </w:t>
      </w:r>
      <w:proofErr w:type="gramStart"/>
      <w:r w:rsidRPr="005C1137">
        <w:rPr>
          <w:rFonts w:cs="Times New Roman"/>
          <w:szCs w:val="24"/>
        </w:rPr>
        <w:t>were considered</w:t>
      </w:r>
      <w:proofErr w:type="gramEnd"/>
      <w:r w:rsidRPr="005C1137">
        <w:rPr>
          <w:rFonts w:cs="Times New Roman"/>
          <w:szCs w:val="24"/>
        </w:rPr>
        <w:t xml:space="preserve"> for quantification. MS2 identifications </w:t>
      </w:r>
      <w:proofErr w:type="gramStart"/>
      <w:r w:rsidRPr="005C1137">
        <w:rPr>
          <w:rFonts w:cs="Times New Roman"/>
          <w:szCs w:val="24"/>
        </w:rPr>
        <w:t>were transferred</w:t>
      </w:r>
      <w:proofErr w:type="gramEnd"/>
      <w:r w:rsidRPr="005C1137">
        <w:rPr>
          <w:rFonts w:cs="Times New Roman"/>
          <w:szCs w:val="24"/>
        </w:rPr>
        <w:t xml:space="preserve"> between runs with the “Match between runs” option. Protein intensities </w:t>
      </w:r>
      <w:proofErr w:type="gramStart"/>
      <w:r w:rsidRPr="005C1137">
        <w:rPr>
          <w:rFonts w:cs="Times New Roman"/>
          <w:szCs w:val="24"/>
        </w:rPr>
        <w:t>were normalized</w:t>
      </w:r>
      <w:proofErr w:type="gramEnd"/>
      <w:r w:rsidRPr="005C1137">
        <w:rPr>
          <w:rFonts w:cs="Times New Roman"/>
          <w:szCs w:val="24"/>
        </w:rPr>
        <w:t xml:space="preserve"> using the in-built LFQ (label-free quantification) algorithm. Output data </w:t>
      </w:r>
      <w:proofErr w:type="gramStart"/>
      <w:r w:rsidRPr="005C1137">
        <w:rPr>
          <w:rFonts w:cs="Times New Roman"/>
          <w:szCs w:val="24"/>
        </w:rPr>
        <w:t>were filtered</w:t>
      </w:r>
      <w:proofErr w:type="gramEnd"/>
      <w:r w:rsidRPr="005C1137">
        <w:rPr>
          <w:rFonts w:cs="Times New Roman"/>
          <w:szCs w:val="24"/>
        </w:rPr>
        <w:t xml:space="preserve"> to exclude reverse database hits and potential contaminants. Statistical data analysis </w:t>
      </w:r>
      <w:proofErr w:type="gramStart"/>
      <w:r w:rsidRPr="005C1137">
        <w:rPr>
          <w:rFonts w:cs="Times New Roman"/>
          <w:szCs w:val="24"/>
        </w:rPr>
        <w:t>was performed</w:t>
      </w:r>
      <w:proofErr w:type="gramEnd"/>
      <w:r w:rsidRPr="005C1137">
        <w:rPr>
          <w:rFonts w:cs="Times New Roman"/>
          <w:szCs w:val="24"/>
        </w:rPr>
        <w:t xml:space="preserve"> using Perseus software (v1.6.2.1). Biological replicates for each condition </w:t>
      </w:r>
      <w:proofErr w:type="gramStart"/>
      <w:r w:rsidRPr="005C1137">
        <w:rPr>
          <w:rFonts w:cs="Times New Roman"/>
          <w:szCs w:val="24"/>
        </w:rPr>
        <w:t>were defined</w:t>
      </w:r>
      <w:proofErr w:type="gramEnd"/>
      <w:r w:rsidRPr="005C1137">
        <w:rPr>
          <w:rFonts w:cs="Times New Roman"/>
          <w:szCs w:val="24"/>
        </w:rPr>
        <w:t xml:space="preserve"> as groups and intensity values were filtered for “minimum value of 3” in at least one group. After log2 </w:t>
      </w:r>
      <w:proofErr w:type="gramStart"/>
      <w:r w:rsidRPr="005C1137">
        <w:rPr>
          <w:rFonts w:cs="Times New Roman"/>
          <w:szCs w:val="24"/>
        </w:rPr>
        <w:t>transformation</w:t>
      </w:r>
      <w:proofErr w:type="gramEnd"/>
      <w:r w:rsidRPr="005C1137">
        <w:rPr>
          <w:rFonts w:cs="Times New Roman"/>
          <w:szCs w:val="24"/>
        </w:rPr>
        <w:t xml:space="preserve"> missing values were imputed with random noise simulating the detection limit of the mass spectrometer. Differences in protein abundance between the experimental groups were calculated using two-sample Student´s t test. Significance cut-off was set to p-value ≤ 0.05 and fold change &gt; 2/&lt; -2. )</w:t>
      </w:r>
    </w:p>
    <w:p w14:paraId="1F0C041A" w14:textId="77777777" w:rsidR="00F1733E" w:rsidRPr="005C1137" w:rsidRDefault="00F1733E" w:rsidP="00F1733E">
      <w:pPr>
        <w:spacing w:line="480" w:lineRule="auto"/>
        <w:jc w:val="both"/>
        <w:rPr>
          <w:rFonts w:cs="Times New Roman"/>
          <w:szCs w:val="24"/>
        </w:rPr>
      </w:pPr>
      <w:r w:rsidRPr="005C1137">
        <w:rPr>
          <w:rFonts w:cs="Times New Roman"/>
          <w:szCs w:val="24"/>
        </w:rPr>
        <w:t xml:space="preserve">After tissue processing and proteome analysis, we excluded one </w:t>
      </w:r>
      <w:proofErr w:type="gramStart"/>
      <w:r w:rsidRPr="005C1137">
        <w:rPr>
          <w:rFonts w:cs="Times New Roman"/>
          <w:szCs w:val="24"/>
        </w:rPr>
        <w:t>wild-type</w:t>
      </w:r>
      <w:proofErr w:type="gramEnd"/>
      <w:r w:rsidRPr="005C1137">
        <w:rPr>
          <w:rFonts w:cs="Times New Roman"/>
          <w:szCs w:val="24"/>
        </w:rPr>
        <w:t xml:space="preserve"> and one experimental animal due to technical reasons. In both animals, the amount of sampled tissue was too low for further analysis.</w:t>
      </w:r>
    </w:p>
    <w:p w14:paraId="2B0616D0" w14:textId="77777777" w:rsidR="00F1733E" w:rsidRPr="005C1137" w:rsidRDefault="00F1733E" w:rsidP="00F1733E">
      <w:pPr>
        <w:spacing w:line="480" w:lineRule="auto"/>
        <w:jc w:val="both"/>
        <w:rPr>
          <w:rFonts w:cs="Times New Roman"/>
          <w:szCs w:val="24"/>
        </w:rPr>
      </w:pPr>
    </w:p>
    <w:p w14:paraId="23A5FA56" w14:textId="77777777" w:rsidR="00F1733E" w:rsidRPr="005C1137" w:rsidRDefault="00F1733E" w:rsidP="00F1733E">
      <w:pPr>
        <w:spacing w:line="480" w:lineRule="auto"/>
        <w:jc w:val="both"/>
        <w:rPr>
          <w:rFonts w:cs="Times New Roman"/>
          <w:szCs w:val="24"/>
        </w:rPr>
      </w:pPr>
      <w:r w:rsidRPr="005C1137">
        <w:rPr>
          <w:rFonts w:cs="Times New Roman"/>
          <w:szCs w:val="24"/>
        </w:rPr>
        <w:t>Histology</w:t>
      </w:r>
    </w:p>
    <w:p w14:paraId="318187BD" w14:textId="77777777" w:rsidR="00F1733E" w:rsidRPr="005C1137" w:rsidRDefault="00F1733E" w:rsidP="00F1733E">
      <w:pPr>
        <w:spacing w:line="480" w:lineRule="auto"/>
        <w:jc w:val="both"/>
        <w:rPr>
          <w:rFonts w:cs="Times New Roman"/>
          <w:szCs w:val="24"/>
        </w:rPr>
      </w:pPr>
      <w:r w:rsidRPr="005C1137">
        <w:rPr>
          <w:rFonts w:cs="Times New Roman"/>
          <w:szCs w:val="24"/>
        </w:rPr>
        <w:t>Mice were euthanized for histological and biochemical analyses 5 days after unilateral CCA occlusion. A dose of 100 µl Ketamine/</w:t>
      </w:r>
      <w:proofErr w:type="spellStart"/>
      <w:r w:rsidRPr="005C1137">
        <w:rPr>
          <w:rFonts w:cs="Times New Roman"/>
          <w:szCs w:val="24"/>
        </w:rPr>
        <w:t>Xylazine</w:t>
      </w:r>
      <w:proofErr w:type="spellEnd"/>
      <w:r w:rsidRPr="005C1137">
        <w:rPr>
          <w:rFonts w:cs="Times New Roman"/>
          <w:szCs w:val="24"/>
        </w:rPr>
        <w:t xml:space="preserve"> (</w:t>
      </w:r>
      <w:r w:rsidRPr="005C1137">
        <w:rPr>
          <w:rFonts w:cs="Times New Roman"/>
          <w:color w:val="333333"/>
          <w:szCs w:val="24"/>
        </w:rPr>
        <w:t xml:space="preserve">0.7% Ketamine (10%, </w:t>
      </w:r>
      <w:proofErr w:type="spellStart"/>
      <w:r w:rsidRPr="005C1137">
        <w:rPr>
          <w:rFonts w:cs="Times New Roman"/>
          <w:color w:val="333333"/>
          <w:szCs w:val="24"/>
        </w:rPr>
        <w:t>cb</w:t>
      </w:r>
      <w:proofErr w:type="spellEnd"/>
      <w:r w:rsidRPr="005C1137">
        <w:rPr>
          <w:rFonts w:cs="Times New Roman"/>
          <w:color w:val="333333"/>
          <w:szCs w:val="24"/>
        </w:rPr>
        <w:t xml:space="preserve"> pharma), 0.8 % </w:t>
      </w:r>
      <w:proofErr w:type="spellStart"/>
      <w:r w:rsidRPr="005C1137">
        <w:rPr>
          <w:rFonts w:cs="Times New Roman"/>
          <w:color w:val="333333"/>
          <w:szCs w:val="24"/>
        </w:rPr>
        <w:t>Xylazine</w:t>
      </w:r>
      <w:proofErr w:type="spellEnd"/>
      <w:r w:rsidRPr="005C1137">
        <w:rPr>
          <w:rFonts w:cs="Times New Roman"/>
          <w:color w:val="333333"/>
          <w:szCs w:val="24"/>
        </w:rPr>
        <w:t xml:space="preserve"> (20 mg/ml </w:t>
      </w:r>
      <w:proofErr w:type="spellStart"/>
      <w:r w:rsidRPr="005C1137">
        <w:rPr>
          <w:rFonts w:cs="Times New Roman"/>
          <w:color w:val="333333"/>
          <w:szCs w:val="24"/>
        </w:rPr>
        <w:lastRenderedPageBreak/>
        <w:t>Xylavet</w:t>
      </w:r>
      <w:proofErr w:type="spellEnd"/>
      <w:r w:rsidRPr="005C1137">
        <w:rPr>
          <w:rFonts w:cs="Times New Roman"/>
          <w:color w:val="333333"/>
          <w:szCs w:val="24"/>
        </w:rPr>
        <w:t xml:space="preserve">, </w:t>
      </w:r>
      <w:proofErr w:type="spellStart"/>
      <w:r w:rsidRPr="005C1137">
        <w:rPr>
          <w:rFonts w:cs="Times New Roman"/>
          <w:color w:val="333333"/>
          <w:szCs w:val="24"/>
        </w:rPr>
        <w:t>cb</w:t>
      </w:r>
      <w:proofErr w:type="spellEnd"/>
      <w:r w:rsidRPr="005C1137">
        <w:rPr>
          <w:rFonts w:cs="Times New Roman"/>
          <w:color w:val="333333"/>
          <w:szCs w:val="24"/>
        </w:rPr>
        <w:t xml:space="preserve"> pharma))</w:t>
      </w:r>
      <w:r w:rsidRPr="005C1137">
        <w:rPr>
          <w:rFonts w:cs="Times New Roman"/>
          <w:szCs w:val="24"/>
        </w:rPr>
        <w:t xml:space="preserve"> per 10 g body weight was given </w:t>
      </w:r>
      <w:proofErr w:type="spellStart"/>
      <w:r w:rsidRPr="005C1137">
        <w:rPr>
          <w:rFonts w:cs="Times New Roman"/>
          <w:szCs w:val="24"/>
        </w:rPr>
        <w:t>i.p</w:t>
      </w:r>
      <w:proofErr w:type="spellEnd"/>
      <w:proofErr w:type="gramStart"/>
      <w:r w:rsidRPr="005C1137">
        <w:rPr>
          <w:rFonts w:cs="Times New Roman"/>
          <w:szCs w:val="24"/>
        </w:rPr>
        <w:t>..</w:t>
      </w:r>
      <w:proofErr w:type="gramEnd"/>
      <w:r w:rsidRPr="005C1137">
        <w:rPr>
          <w:rFonts w:cs="Times New Roman"/>
          <w:szCs w:val="24"/>
        </w:rPr>
        <w:t xml:space="preserve"> Mice </w:t>
      </w:r>
      <w:proofErr w:type="gramStart"/>
      <w:r w:rsidRPr="005C1137">
        <w:rPr>
          <w:rFonts w:cs="Times New Roman"/>
          <w:szCs w:val="24"/>
        </w:rPr>
        <w:t>were placed</w:t>
      </w:r>
      <w:proofErr w:type="gramEnd"/>
      <w:r w:rsidRPr="005C1137">
        <w:rPr>
          <w:rFonts w:cs="Times New Roman"/>
          <w:szCs w:val="24"/>
        </w:rPr>
        <w:t xml:space="preserve"> on a 35°C heating pad until they reached deep anesthesia and showed no pain reflex on the front paw. Then, a lateral abdominal incision was made and 500 µl of blood sampled from the vena cava and analyzed with </w:t>
      </w:r>
      <w:proofErr w:type="spellStart"/>
      <w:r w:rsidRPr="005C1137">
        <w:rPr>
          <w:rFonts w:cs="Times New Roman"/>
          <w:szCs w:val="24"/>
        </w:rPr>
        <w:t>scil</w:t>
      </w:r>
      <w:proofErr w:type="spellEnd"/>
      <w:r w:rsidRPr="005C1137">
        <w:rPr>
          <w:rFonts w:cs="Times New Roman"/>
          <w:szCs w:val="24"/>
        </w:rPr>
        <w:t xml:space="preserve"> Vet </w:t>
      </w:r>
      <w:proofErr w:type="spellStart"/>
      <w:proofErr w:type="gramStart"/>
      <w:r w:rsidRPr="005C1137">
        <w:rPr>
          <w:rFonts w:cs="Times New Roman"/>
          <w:szCs w:val="24"/>
        </w:rPr>
        <w:t>abc</w:t>
      </w:r>
      <w:proofErr w:type="spellEnd"/>
      <w:proofErr w:type="gramEnd"/>
      <w:r w:rsidRPr="005C1137">
        <w:rPr>
          <w:rFonts w:cs="Times New Roman"/>
          <w:szCs w:val="24"/>
        </w:rPr>
        <w:t xml:space="preserve"> animal blood counter (</w:t>
      </w:r>
      <w:proofErr w:type="spellStart"/>
      <w:r w:rsidRPr="005C1137">
        <w:rPr>
          <w:rFonts w:cs="Times New Roman"/>
          <w:szCs w:val="24"/>
        </w:rPr>
        <w:t>scil</w:t>
      </w:r>
      <w:proofErr w:type="spellEnd"/>
      <w:r w:rsidRPr="005C1137">
        <w:rPr>
          <w:rFonts w:cs="Times New Roman"/>
          <w:szCs w:val="24"/>
        </w:rPr>
        <w:t xml:space="preserve"> animal care company, </w:t>
      </w:r>
      <w:proofErr w:type="spellStart"/>
      <w:r w:rsidRPr="005C1137">
        <w:rPr>
          <w:rFonts w:cs="Times New Roman"/>
          <w:szCs w:val="24"/>
        </w:rPr>
        <w:t>Viernheim</w:t>
      </w:r>
      <w:proofErr w:type="spellEnd"/>
      <w:r w:rsidRPr="005C1137">
        <w:rPr>
          <w:rFonts w:cs="Times New Roman"/>
          <w:szCs w:val="24"/>
        </w:rPr>
        <w:t xml:space="preserve">, Germany; mouse program). The mice were then perfused </w:t>
      </w:r>
      <w:proofErr w:type="spellStart"/>
      <w:r w:rsidRPr="005C1137">
        <w:rPr>
          <w:rFonts w:cs="Times New Roman"/>
          <w:szCs w:val="24"/>
        </w:rPr>
        <w:t>transcardially</w:t>
      </w:r>
      <w:proofErr w:type="spellEnd"/>
      <w:r w:rsidRPr="005C1137">
        <w:rPr>
          <w:rFonts w:cs="Times New Roman"/>
          <w:szCs w:val="24"/>
        </w:rPr>
        <w:t xml:space="preserve"> with 0.9% saline water. For proteome analysis, protease inhibitor was added (</w:t>
      </w:r>
      <w:proofErr w:type="gramStart"/>
      <w:r w:rsidRPr="005C1137">
        <w:rPr>
          <w:rFonts w:cs="Times New Roman"/>
          <w:szCs w:val="24"/>
        </w:rPr>
        <w:t>1</w:t>
      </w:r>
      <w:proofErr w:type="gramEnd"/>
      <w:r w:rsidRPr="005C1137">
        <w:rPr>
          <w:rFonts w:cs="Times New Roman"/>
          <w:szCs w:val="24"/>
        </w:rPr>
        <w:t xml:space="preserve"> tablet/50 ml saline solution) (</w:t>
      </w:r>
      <w:proofErr w:type="spellStart"/>
      <w:r w:rsidRPr="005C1137">
        <w:rPr>
          <w:rFonts w:cs="Times New Roman"/>
          <w:szCs w:val="24"/>
        </w:rPr>
        <w:t>cOmplete</w:t>
      </w:r>
      <w:proofErr w:type="spellEnd"/>
      <w:r w:rsidRPr="005C1137">
        <w:rPr>
          <w:rFonts w:cs="Times New Roman"/>
          <w:szCs w:val="24"/>
        </w:rPr>
        <w:t xml:space="preserve">™, Roche). The brains were removed and deep frozen in </w:t>
      </w:r>
      <w:proofErr w:type="gramStart"/>
      <w:r w:rsidRPr="005C1137">
        <w:rPr>
          <w:rFonts w:cs="Times New Roman"/>
          <w:szCs w:val="24"/>
        </w:rPr>
        <w:t>dry-ice</w:t>
      </w:r>
      <w:proofErr w:type="gramEnd"/>
      <w:r w:rsidRPr="005C1137">
        <w:rPr>
          <w:rFonts w:cs="Times New Roman"/>
          <w:szCs w:val="24"/>
        </w:rPr>
        <w:t xml:space="preserve"> cooled 2</w:t>
      </w:r>
      <w:r w:rsidRPr="005C1137">
        <w:rPr>
          <w:rFonts w:cs="Times New Roman"/>
          <w:szCs w:val="24"/>
        </w:rPr>
        <w:noBreakHyphen/>
        <w:t xml:space="preserve">methylbutane. Blood </w:t>
      </w:r>
      <w:proofErr w:type="gramStart"/>
      <w:r w:rsidRPr="005C1137">
        <w:rPr>
          <w:rFonts w:cs="Times New Roman"/>
          <w:szCs w:val="24"/>
        </w:rPr>
        <w:t>was left</w:t>
      </w:r>
      <w:proofErr w:type="gramEnd"/>
      <w:r w:rsidRPr="005C1137">
        <w:rPr>
          <w:rFonts w:cs="Times New Roman"/>
          <w:szCs w:val="24"/>
        </w:rPr>
        <w:t xml:space="preserve"> to coagulate for 30 min at RT, centrifuged at 4°C at 3800 rpm and the serum transferred to a new tube. Tissue and serum were stored at -80 C until further processing. </w:t>
      </w:r>
    </w:p>
    <w:p w14:paraId="514136F9" w14:textId="77777777" w:rsidR="00F1733E" w:rsidRPr="005C1137" w:rsidRDefault="00F1733E" w:rsidP="00F1733E">
      <w:pPr>
        <w:spacing w:line="480" w:lineRule="auto"/>
        <w:jc w:val="both"/>
        <w:rPr>
          <w:rFonts w:cs="Times New Roman"/>
          <w:szCs w:val="24"/>
        </w:rPr>
      </w:pPr>
      <w:r w:rsidRPr="005C1137">
        <w:rPr>
          <w:rFonts w:cs="Times New Roman"/>
          <w:szCs w:val="24"/>
        </w:rPr>
        <w:t>For the proteomics histology assessment of GAT-1 with 5 day survival, 12 (6 FLEX-IL6, 6 Cx30-Cre-ERT2</w:t>
      </w:r>
      <w:proofErr w:type="gramStart"/>
      <w:r w:rsidRPr="005C1137">
        <w:rPr>
          <w:rFonts w:cs="Times New Roman"/>
          <w:szCs w:val="24"/>
        </w:rPr>
        <w:t>;FLEX</w:t>
      </w:r>
      <w:proofErr w:type="gramEnd"/>
      <w:r w:rsidRPr="005C1137">
        <w:rPr>
          <w:rFonts w:cs="Times New Roman"/>
          <w:szCs w:val="24"/>
        </w:rPr>
        <w:t xml:space="preserve">-IL6) mice were used. For all histological preparations, tissue </w:t>
      </w:r>
      <w:proofErr w:type="gramStart"/>
      <w:r w:rsidRPr="005C1137">
        <w:rPr>
          <w:rFonts w:cs="Times New Roman"/>
          <w:szCs w:val="24"/>
        </w:rPr>
        <w:t>was cut in 20 µm sections and mounted on slides</w:t>
      </w:r>
      <w:proofErr w:type="gramEnd"/>
      <w:r w:rsidRPr="005C1137">
        <w:rPr>
          <w:rFonts w:cs="Times New Roman"/>
          <w:szCs w:val="24"/>
        </w:rPr>
        <w:t xml:space="preserve">. Sections </w:t>
      </w:r>
      <w:proofErr w:type="gramStart"/>
      <w:r w:rsidRPr="005C1137">
        <w:rPr>
          <w:rFonts w:cs="Times New Roman"/>
          <w:szCs w:val="24"/>
        </w:rPr>
        <w:t>were fixed</w:t>
      </w:r>
      <w:proofErr w:type="gramEnd"/>
      <w:r w:rsidRPr="005C1137">
        <w:rPr>
          <w:rFonts w:cs="Times New Roman"/>
          <w:szCs w:val="24"/>
        </w:rPr>
        <w:t xml:space="preserve"> for 10 min in -20°C 1:1 acetone/methanol. Sections </w:t>
      </w:r>
      <w:proofErr w:type="gramStart"/>
      <w:r w:rsidRPr="005C1137">
        <w:rPr>
          <w:rFonts w:cs="Times New Roman"/>
          <w:szCs w:val="24"/>
        </w:rPr>
        <w:t>were rehydrated</w:t>
      </w:r>
      <w:proofErr w:type="gramEnd"/>
      <w:r w:rsidRPr="005C1137">
        <w:rPr>
          <w:rFonts w:cs="Times New Roman"/>
          <w:szCs w:val="24"/>
        </w:rPr>
        <w:t xml:space="preserve"> in PBS and blocked for 1</w:t>
      </w:r>
      <w:r w:rsidRPr="005C1137">
        <w:rPr>
          <w:rFonts w:cs="Times New Roman"/>
        </w:rPr>
        <w:t> </w:t>
      </w:r>
      <w:r w:rsidRPr="005C1137">
        <w:rPr>
          <w:rFonts w:cs="Times New Roman"/>
          <w:szCs w:val="24"/>
        </w:rPr>
        <w:t xml:space="preserve">h in PBS with 10% NDS and 0.01% Triton-X100 (Sigma). Antibodies </w:t>
      </w:r>
      <w:proofErr w:type="gramStart"/>
      <w:r w:rsidRPr="005C1137">
        <w:rPr>
          <w:rFonts w:cs="Times New Roman"/>
          <w:szCs w:val="24"/>
        </w:rPr>
        <w:t>were diluted in the blocking buffer and incubated over night at 4°C.</w:t>
      </w:r>
      <w:proofErr w:type="gramEnd"/>
      <w:r w:rsidRPr="005C1137">
        <w:rPr>
          <w:rFonts w:cs="Times New Roman"/>
          <w:szCs w:val="24"/>
        </w:rPr>
        <w:t xml:space="preserve"> For antibody details, </w:t>
      </w:r>
      <w:r w:rsidRPr="005C1137">
        <w:rPr>
          <w:rFonts w:cs="Times New Roman"/>
          <w:color w:val="000000"/>
          <w:szCs w:val="24"/>
          <w:shd w:val="clear" w:color="auto" w:fill="FFFFFF"/>
        </w:rPr>
        <w:t>please see the Major Resources Table in the Supplemental Materials.</w:t>
      </w:r>
      <w:r w:rsidRPr="005C1137">
        <w:rPr>
          <w:rFonts w:cs="Times New Roman"/>
          <w:szCs w:val="24"/>
        </w:rPr>
        <w:t xml:space="preserve"> Nuclei were stained with DAPI (4′</w:t>
      </w:r>
      <w:proofErr w:type="gramStart"/>
      <w:r w:rsidRPr="005C1137">
        <w:rPr>
          <w:rFonts w:cs="Times New Roman"/>
          <w:szCs w:val="24"/>
        </w:rPr>
        <w:t>,6</w:t>
      </w:r>
      <w:proofErr w:type="gramEnd"/>
      <w:r w:rsidRPr="005C1137">
        <w:rPr>
          <w:rFonts w:cs="Times New Roman"/>
          <w:szCs w:val="24"/>
        </w:rPr>
        <w:t xml:space="preserve">-Diamidin-2-phenylindol) 1:2000 diluted in PBS. To reduce endogenous background fluorescence, sections </w:t>
      </w:r>
      <w:proofErr w:type="gramStart"/>
      <w:r w:rsidRPr="005C1137">
        <w:rPr>
          <w:rFonts w:cs="Times New Roman"/>
          <w:szCs w:val="24"/>
        </w:rPr>
        <w:t>were incubated</w:t>
      </w:r>
      <w:proofErr w:type="gramEnd"/>
      <w:r w:rsidRPr="005C1137">
        <w:rPr>
          <w:rFonts w:cs="Times New Roman"/>
          <w:szCs w:val="24"/>
        </w:rPr>
        <w:t xml:space="preserve"> for 10 min with 0.3% Sudan black dissolved in 70% ethanol. </w:t>
      </w:r>
      <w:r w:rsidRPr="005C1137">
        <w:rPr>
          <w:rFonts w:cs="Times New Roman"/>
          <w:color w:val="000000" w:themeColor="text1"/>
          <w:szCs w:val="24"/>
        </w:rPr>
        <w:t xml:space="preserve">Imaging was done on a Leica SP8 confocal microscope </w:t>
      </w:r>
      <w:r w:rsidRPr="005C1137">
        <w:rPr>
          <w:rFonts w:cs="Times New Roman"/>
          <w:szCs w:val="24"/>
        </w:rPr>
        <w:t xml:space="preserve">using LAS X software on a </w:t>
      </w:r>
      <w:proofErr w:type="gramStart"/>
      <w:r w:rsidRPr="005C1137">
        <w:rPr>
          <w:rFonts w:cs="Times New Roman"/>
          <w:szCs w:val="24"/>
        </w:rPr>
        <w:t>20x</w:t>
      </w:r>
      <w:proofErr w:type="gramEnd"/>
      <w:r w:rsidRPr="005C1137">
        <w:rPr>
          <w:rFonts w:cs="Times New Roman"/>
          <w:szCs w:val="24"/>
        </w:rPr>
        <w:t xml:space="preserve"> objective (HC PL APO CS2). </w:t>
      </w:r>
    </w:p>
    <w:p w14:paraId="4DE6DC14" w14:textId="14584F88" w:rsidR="00F1733E" w:rsidRDefault="00F1733E" w:rsidP="00F1733E">
      <w:pPr>
        <w:spacing w:line="480" w:lineRule="auto"/>
        <w:jc w:val="both"/>
        <w:rPr>
          <w:rFonts w:cs="Times New Roman"/>
          <w:szCs w:val="24"/>
          <w:u w:val="single"/>
        </w:rPr>
      </w:pPr>
    </w:p>
    <w:p w14:paraId="1AEFCFC1" w14:textId="4C64609A" w:rsidR="00730B09" w:rsidRDefault="00730B09" w:rsidP="00F1733E">
      <w:pPr>
        <w:spacing w:line="480" w:lineRule="auto"/>
        <w:jc w:val="both"/>
        <w:rPr>
          <w:rFonts w:cs="Times New Roman"/>
          <w:szCs w:val="24"/>
          <w:u w:val="single"/>
        </w:rPr>
      </w:pPr>
    </w:p>
    <w:p w14:paraId="41DAC11F" w14:textId="77777777" w:rsidR="00730B09" w:rsidRPr="005C1137" w:rsidRDefault="00730B09" w:rsidP="00F1733E">
      <w:pPr>
        <w:spacing w:line="480" w:lineRule="auto"/>
        <w:jc w:val="both"/>
        <w:rPr>
          <w:rFonts w:cs="Times New Roman"/>
          <w:szCs w:val="24"/>
          <w:u w:val="single"/>
        </w:rPr>
      </w:pPr>
    </w:p>
    <w:p w14:paraId="2C95BB24" w14:textId="77777777" w:rsidR="00F1733E" w:rsidRPr="005C1137" w:rsidRDefault="00F1733E" w:rsidP="00F1733E">
      <w:pPr>
        <w:spacing w:line="480" w:lineRule="auto"/>
        <w:jc w:val="both"/>
        <w:rPr>
          <w:rFonts w:cs="Times New Roman"/>
          <w:szCs w:val="24"/>
        </w:rPr>
      </w:pPr>
      <w:r w:rsidRPr="005C1137">
        <w:rPr>
          <w:rFonts w:cs="Times New Roman"/>
          <w:szCs w:val="24"/>
        </w:rPr>
        <w:lastRenderedPageBreak/>
        <w:t>Image analysis</w:t>
      </w:r>
    </w:p>
    <w:p w14:paraId="07391FAF" w14:textId="77777777" w:rsidR="00F1733E" w:rsidRPr="005C1137" w:rsidRDefault="00F1733E" w:rsidP="00F1733E">
      <w:pPr>
        <w:spacing w:line="480" w:lineRule="auto"/>
        <w:jc w:val="both"/>
        <w:rPr>
          <w:rFonts w:cs="Times New Roman"/>
          <w:szCs w:val="24"/>
        </w:rPr>
      </w:pPr>
      <w:r w:rsidRPr="005C1137">
        <w:rPr>
          <w:rFonts w:cs="Times New Roman"/>
          <w:szCs w:val="24"/>
        </w:rPr>
        <w:t xml:space="preserve">Cell quantification </w:t>
      </w:r>
      <w:proofErr w:type="gramStart"/>
      <w:r w:rsidRPr="005C1137">
        <w:rPr>
          <w:rFonts w:cs="Times New Roman"/>
          <w:szCs w:val="24"/>
        </w:rPr>
        <w:t>was done</w:t>
      </w:r>
      <w:proofErr w:type="gramEnd"/>
      <w:r w:rsidRPr="005C1137">
        <w:rPr>
          <w:rFonts w:cs="Times New Roman"/>
          <w:szCs w:val="24"/>
        </w:rPr>
        <w:t xml:space="preserve"> with </w:t>
      </w:r>
      <w:proofErr w:type="spellStart"/>
      <w:r w:rsidRPr="005C1137">
        <w:rPr>
          <w:rFonts w:cs="Times New Roman"/>
          <w:szCs w:val="24"/>
        </w:rPr>
        <w:t>ImageJ</w:t>
      </w:r>
      <w:proofErr w:type="spellEnd"/>
      <w:r w:rsidRPr="005C1137">
        <w:rPr>
          <w:rFonts w:cs="Times New Roman"/>
          <w:szCs w:val="24"/>
        </w:rPr>
        <w:t xml:space="preserve"> and </w:t>
      </w:r>
      <w:proofErr w:type="spellStart"/>
      <w:r w:rsidRPr="005C1137">
        <w:rPr>
          <w:rFonts w:cs="Times New Roman"/>
          <w:szCs w:val="24"/>
        </w:rPr>
        <w:t>CellProfiler</w:t>
      </w:r>
      <w:proofErr w:type="spellEnd"/>
      <w:r w:rsidRPr="005C1137">
        <w:rPr>
          <w:rFonts w:cs="Times New Roman"/>
          <w:szCs w:val="24"/>
        </w:rPr>
        <w:t xml:space="preserve"> software on image areas representative of the area chosen for laser capture microdissection (LCM) and as indicated in the figures. </w:t>
      </w:r>
    </w:p>
    <w:p w14:paraId="35813A9E" w14:textId="77777777" w:rsidR="00F1733E" w:rsidRPr="005C1137" w:rsidRDefault="00F1733E" w:rsidP="00F1733E">
      <w:pPr>
        <w:spacing w:line="480" w:lineRule="auto"/>
        <w:rPr>
          <w:rFonts w:cs="Times New Roman"/>
          <w:b/>
          <w:szCs w:val="24"/>
        </w:rPr>
      </w:pPr>
    </w:p>
    <w:p w14:paraId="39B28229" w14:textId="77777777" w:rsidR="00F1733E" w:rsidRPr="005C1137" w:rsidRDefault="00F1733E" w:rsidP="00F1733E">
      <w:pPr>
        <w:pStyle w:val="MDPI31text"/>
        <w:spacing w:line="480" w:lineRule="auto"/>
        <w:ind w:firstLine="0"/>
        <w:rPr>
          <w:rFonts w:ascii="Times New Roman" w:hAnsi="Times New Roman"/>
          <w:spacing w:val="-2"/>
          <w:sz w:val="24"/>
          <w:szCs w:val="24"/>
        </w:rPr>
      </w:pPr>
      <w:r w:rsidRPr="005C1137">
        <w:rPr>
          <w:rFonts w:ascii="Times New Roman" w:hAnsi="Times New Roman"/>
          <w:spacing w:val="-2"/>
          <w:sz w:val="24"/>
          <w:szCs w:val="24"/>
        </w:rPr>
        <w:t>Methods to prevent bias</w:t>
      </w:r>
    </w:p>
    <w:p w14:paraId="103832AB" w14:textId="77777777" w:rsidR="00F1733E" w:rsidRPr="005C1137" w:rsidRDefault="00F1733E" w:rsidP="00F1733E">
      <w:pPr>
        <w:pStyle w:val="MDPI31text"/>
        <w:spacing w:line="480" w:lineRule="auto"/>
        <w:ind w:firstLine="0"/>
        <w:rPr>
          <w:rFonts w:ascii="Times New Roman" w:hAnsi="Times New Roman"/>
          <w:spacing w:val="-2"/>
          <w:sz w:val="24"/>
          <w:szCs w:val="24"/>
        </w:rPr>
      </w:pPr>
      <w:r w:rsidRPr="005C1137">
        <w:rPr>
          <w:rFonts w:ascii="Times New Roman" w:hAnsi="Times New Roman"/>
          <w:spacing w:val="-2"/>
          <w:sz w:val="24"/>
          <w:szCs w:val="24"/>
        </w:rPr>
        <w:t xml:space="preserve">The experimenters </w:t>
      </w:r>
      <w:proofErr w:type="gramStart"/>
      <w:r w:rsidRPr="005C1137">
        <w:rPr>
          <w:rFonts w:ascii="Times New Roman" w:hAnsi="Times New Roman"/>
          <w:spacing w:val="-2"/>
          <w:sz w:val="24"/>
          <w:szCs w:val="24"/>
        </w:rPr>
        <w:t>were blinded</w:t>
      </w:r>
      <w:proofErr w:type="gramEnd"/>
      <w:r w:rsidRPr="005C1137">
        <w:rPr>
          <w:rFonts w:ascii="Times New Roman" w:hAnsi="Times New Roman"/>
          <w:spacing w:val="-2"/>
          <w:sz w:val="24"/>
          <w:szCs w:val="24"/>
        </w:rPr>
        <w:t xml:space="preserve"> to all experiments, which required manual rating. Experimenters </w:t>
      </w:r>
      <w:proofErr w:type="gramStart"/>
      <w:r w:rsidRPr="005C1137">
        <w:rPr>
          <w:rFonts w:ascii="Times New Roman" w:hAnsi="Times New Roman"/>
          <w:spacing w:val="-2"/>
          <w:sz w:val="24"/>
          <w:szCs w:val="24"/>
        </w:rPr>
        <w:t>were blinded</w:t>
      </w:r>
      <w:proofErr w:type="gramEnd"/>
      <w:r w:rsidRPr="005C1137">
        <w:rPr>
          <w:rFonts w:ascii="Times New Roman" w:hAnsi="Times New Roman"/>
          <w:spacing w:val="-2"/>
          <w:sz w:val="24"/>
          <w:szCs w:val="24"/>
        </w:rPr>
        <w:t xml:space="preserve"> to the genotype. Reporting conforms to the ARRIVE guidelines.</w:t>
      </w:r>
    </w:p>
    <w:p w14:paraId="56FC8071" w14:textId="77777777" w:rsidR="00F1733E" w:rsidRPr="005C1137" w:rsidRDefault="00F1733E" w:rsidP="00F1733E">
      <w:pPr>
        <w:pStyle w:val="MDPI31text"/>
        <w:spacing w:line="480" w:lineRule="auto"/>
        <w:rPr>
          <w:rFonts w:ascii="Times New Roman" w:hAnsi="Times New Roman"/>
          <w:spacing w:val="-2"/>
          <w:sz w:val="24"/>
          <w:szCs w:val="24"/>
        </w:rPr>
      </w:pPr>
    </w:p>
    <w:p w14:paraId="2FD86357" w14:textId="77777777" w:rsidR="00F1733E" w:rsidRPr="005C1137" w:rsidRDefault="00F1733E" w:rsidP="00F1733E">
      <w:pPr>
        <w:pStyle w:val="MDPI31text"/>
        <w:spacing w:line="480" w:lineRule="auto"/>
        <w:ind w:firstLine="0"/>
        <w:rPr>
          <w:rFonts w:ascii="Times New Roman" w:hAnsi="Times New Roman"/>
          <w:spacing w:val="-2"/>
          <w:sz w:val="24"/>
          <w:szCs w:val="24"/>
        </w:rPr>
      </w:pPr>
      <w:r w:rsidRPr="005C1137">
        <w:rPr>
          <w:rFonts w:ascii="Times New Roman" w:hAnsi="Times New Roman"/>
          <w:spacing w:val="-2"/>
          <w:sz w:val="24"/>
          <w:szCs w:val="24"/>
        </w:rPr>
        <w:t>Statistical analyses</w:t>
      </w:r>
    </w:p>
    <w:p w14:paraId="6754D378" w14:textId="252C795A" w:rsidR="00994A3D" w:rsidRDefault="00F1733E" w:rsidP="00F1733E">
      <w:pPr>
        <w:pStyle w:val="MDPI31text"/>
        <w:spacing w:line="480" w:lineRule="auto"/>
        <w:ind w:firstLine="0"/>
        <w:rPr>
          <w:rFonts w:ascii="Times New Roman" w:hAnsi="Times New Roman"/>
          <w:spacing w:val="-2"/>
          <w:sz w:val="24"/>
          <w:szCs w:val="24"/>
        </w:rPr>
      </w:pPr>
      <w:r w:rsidRPr="005C1137">
        <w:rPr>
          <w:rFonts w:ascii="Times New Roman" w:hAnsi="Times New Roman"/>
          <w:spacing w:val="-2"/>
          <w:sz w:val="24"/>
          <w:szCs w:val="24"/>
        </w:rPr>
        <w:t xml:space="preserve">All data </w:t>
      </w:r>
      <w:proofErr w:type="gramStart"/>
      <w:r w:rsidRPr="005C1137">
        <w:rPr>
          <w:rFonts w:ascii="Times New Roman" w:hAnsi="Times New Roman"/>
          <w:spacing w:val="-2"/>
          <w:sz w:val="24"/>
          <w:szCs w:val="24"/>
        </w:rPr>
        <w:t>are presented</w:t>
      </w:r>
      <w:proofErr w:type="gramEnd"/>
      <w:r w:rsidRPr="005C1137">
        <w:rPr>
          <w:rFonts w:ascii="Times New Roman" w:hAnsi="Times New Roman"/>
          <w:spacing w:val="-2"/>
          <w:sz w:val="24"/>
          <w:szCs w:val="24"/>
        </w:rPr>
        <w:t xml:space="preserve"> as scatter dot plots with the mean ± standard deviation. Data </w:t>
      </w:r>
      <w:proofErr w:type="gramStart"/>
      <w:r w:rsidRPr="005C1137">
        <w:rPr>
          <w:rFonts w:ascii="Times New Roman" w:hAnsi="Times New Roman"/>
          <w:spacing w:val="-2"/>
          <w:sz w:val="24"/>
          <w:szCs w:val="24"/>
        </w:rPr>
        <w:t>were analyzed</w:t>
      </w:r>
      <w:proofErr w:type="gramEnd"/>
      <w:r w:rsidRPr="005C1137">
        <w:rPr>
          <w:rFonts w:ascii="Times New Roman" w:hAnsi="Times New Roman"/>
          <w:spacing w:val="-2"/>
          <w:sz w:val="24"/>
          <w:szCs w:val="24"/>
        </w:rPr>
        <w:t xml:space="preserve"> with </w:t>
      </w:r>
      <w:proofErr w:type="spellStart"/>
      <w:r w:rsidRPr="005C1137">
        <w:rPr>
          <w:rFonts w:ascii="Times New Roman" w:hAnsi="Times New Roman"/>
          <w:spacing w:val="-2"/>
          <w:sz w:val="24"/>
          <w:szCs w:val="24"/>
        </w:rPr>
        <w:t>GraphPad</w:t>
      </w:r>
      <w:proofErr w:type="spellEnd"/>
      <w:r w:rsidRPr="005C1137">
        <w:rPr>
          <w:rFonts w:ascii="Times New Roman" w:hAnsi="Times New Roman"/>
          <w:spacing w:val="-2"/>
          <w:sz w:val="24"/>
          <w:szCs w:val="24"/>
        </w:rPr>
        <w:t xml:space="preserve"> Prism version 8.2.0. A detailed description of the corresponding statistical analysis </w:t>
      </w:r>
      <w:proofErr w:type="gramStart"/>
      <w:r w:rsidRPr="005C1137">
        <w:rPr>
          <w:rFonts w:ascii="Times New Roman" w:hAnsi="Times New Roman"/>
          <w:spacing w:val="-2"/>
          <w:sz w:val="24"/>
          <w:szCs w:val="24"/>
        </w:rPr>
        <w:t>is provided</w:t>
      </w:r>
      <w:proofErr w:type="gramEnd"/>
      <w:r w:rsidRPr="005C1137">
        <w:rPr>
          <w:rFonts w:ascii="Times New Roman" w:hAnsi="Times New Roman"/>
          <w:spacing w:val="-2"/>
          <w:sz w:val="24"/>
          <w:szCs w:val="24"/>
        </w:rPr>
        <w:t xml:space="preserve"> in the figure legends.</w:t>
      </w:r>
    </w:p>
    <w:p w14:paraId="363838F4" w14:textId="76C72A9E" w:rsidR="00730B09" w:rsidRDefault="00730B09" w:rsidP="00F1733E">
      <w:pPr>
        <w:pStyle w:val="MDPI31text"/>
        <w:spacing w:line="480" w:lineRule="auto"/>
        <w:ind w:firstLine="0"/>
        <w:rPr>
          <w:rFonts w:ascii="Times New Roman" w:hAnsi="Times New Roman"/>
          <w:spacing w:val="-2"/>
          <w:sz w:val="24"/>
          <w:szCs w:val="24"/>
        </w:rPr>
      </w:pPr>
    </w:p>
    <w:p w14:paraId="51BAE064" w14:textId="68D63800" w:rsidR="00730B09" w:rsidRDefault="00730B09" w:rsidP="00F1733E">
      <w:pPr>
        <w:pStyle w:val="MDPI31text"/>
        <w:spacing w:line="480" w:lineRule="auto"/>
        <w:ind w:firstLine="0"/>
        <w:rPr>
          <w:rFonts w:ascii="Times New Roman" w:hAnsi="Times New Roman"/>
          <w:spacing w:val="-2"/>
          <w:sz w:val="24"/>
          <w:szCs w:val="24"/>
        </w:rPr>
      </w:pPr>
      <w:r>
        <w:rPr>
          <w:rFonts w:ascii="Times New Roman" w:hAnsi="Times New Roman"/>
          <w:spacing w:val="-2"/>
          <w:sz w:val="24"/>
          <w:szCs w:val="24"/>
        </w:rPr>
        <w:t>References</w:t>
      </w:r>
    </w:p>
    <w:p w14:paraId="61271E7E" w14:textId="77777777" w:rsidR="00730B09" w:rsidRPr="00730B09" w:rsidRDefault="00730B09" w:rsidP="00730B09">
      <w:pPr>
        <w:pStyle w:val="EndNoteBibliography"/>
        <w:spacing w:after="0"/>
        <w:ind w:left="720" w:hanging="720"/>
      </w:pPr>
      <w:r>
        <w:fldChar w:fldCharType="begin"/>
      </w:r>
      <w:r>
        <w:instrText xml:space="preserve"> ADDIN EN.REFLIST </w:instrText>
      </w:r>
      <w:r>
        <w:fldChar w:fldCharType="separate"/>
      </w:r>
      <w:r w:rsidRPr="00730B09">
        <w:t xml:space="preserve">Emmrich, J.V., Neher, J.J., Boehm-Sturm, P., Endres, M., Dirnagl, U., and Harms, C. (2017). Stage 1 Registered Report: Effect of deficient phagocytosis on neuronal survival and neurological outcome after temporary middle cerebral artery occlusion (tMCAo). </w:t>
      </w:r>
      <w:r w:rsidRPr="00730B09">
        <w:rPr>
          <w:i/>
        </w:rPr>
        <w:t>F1000Res</w:t>
      </w:r>
      <w:r w:rsidRPr="00730B09">
        <w:t xml:space="preserve"> 6</w:t>
      </w:r>
      <w:r w:rsidRPr="00730B09">
        <w:rPr>
          <w:b/>
        </w:rPr>
        <w:t>,</w:t>
      </w:r>
      <w:r w:rsidRPr="00730B09">
        <w:t xml:space="preserve"> 1827. doi: 10.12688/f1000research.12537.3.</w:t>
      </w:r>
    </w:p>
    <w:p w14:paraId="34C9B9E4" w14:textId="77777777" w:rsidR="00730B09" w:rsidRPr="00730B09" w:rsidRDefault="00730B09" w:rsidP="00730B09">
      <w:pPr>
        <w:pStyle w:val="EndNoteBibliography"/>
        <w:spacing w:after="0"/>
        <w:ind w:left="720" w:hanging="720"/>
      </w:pPr>
      <w:r w:rsidRPr="00730B09">
        <w:t xml:space="preserve">Hoffmann, C.J., Harms, U., Rex, A., Szulzewsky, F., Wolf, S.A., Grittner, U., et al. (2015). Vascular signal transducer and activator of transcription-3 promotes angiogenesis and neuroplasticity long-term after stroke. </w:t>
      </w:r>
      <w:r w:rsidRPr="00730B09">
        <w:rPr>
          <w:i/>
        </w:rPr>
        <w:t>Circulation</w:t>
      </w:r>
      <w:r w:rsidRPr="00730B09">
        <w:t xml:space="preserve"> 131(20)</w:t>
      </w:r>
      <w:r w:rsidRPr="00730B09">
        <w:rPr>
          <w:b/>
        </w:rPr>
        <w:t>,</w:t>
      </w:r>
      <w:r w:rsidRPr="00730B09">
        <w:t xml:space="preserve"> 1772-1782. doi: 10.1161/CIRCULATIONAHA.114.013003.</w:t>
      </w:r>
    </w:p>
    <w:p w14:paraId="39ED2BCE" w14:textId="77777777" w:rsidR="00730B09" w:rsidRPr="00730B09" w:rsidRDefault="00730B09" w:rsidP="00730B09">
      <w:pPr>
        <w:pStyle w:val="EndNoteBibliography"/>
        <w:ind w:left="720" w:hanging="720"/>
      </w:pPr>
      <w:r w:rsidRPr="00730B09">
        <w:t xml:space="preserve">Jochner, M.C.E., An, J., Lattig-Tunnemann, G., Kirchner, M., Dagane, A., Dittmar, G., et al. (2019). Unique properties of PTEN-L contribute to neuroprotection in response to ischemic-like stress. </w:t>
      </w:r>
      <w:r w:rsidRPr="00730B09">
        <w:rPr>
          <w:i/>
        </w:rPr>
        <w:t>Sci Rep</w:t>
      </w:r>
      <w:r w:rsidRPr="00730B09">
        <w:t xml:space="preserve"> 9(1)</w:t>
      </w:r>
      <w:r w:rsidRPr="00730B09">
        <w:rPr>
          <w:b/>
        </w:rPr>
        <w:t>,</w:t>
      </w:r>
      <w:r w:rsidRPr="00730B09">
        <w:t xml:space="preserve"> 3183. doi: 10.1038/s41598-019-39438-1.</w:t>
      </w:r>
    </w:p>
    <w:p w14:paraId="7D2F3F9F" w14:textId="5AB65EB8" w:rsidR="00730B09" w:rsidRDefault="00730B09" w:rsidP="00730B09">
      <w:pPr>
        <w:pStyle w:val="MDPI31text"/>
        <w:spacing w:line="480" w:lineRule="auto"/>
        <w:ind w:firstLine="0"/>
        <w:rPr>
          <w:rFonts w:ascii="Times New Roman" w:hAnsi="Times New Roman"/>
          <w:spacing w:val="-2"/>
          <w:sz w:val="24"/>
          <w:szCs w:val="24"/>
        </w:rPr>
      </w:pPr>
      <w:r>
        <w:fldChar w:fldCharType="end"/>
      </w:r>
      <w:bookmarkStart w:id="0" w:name="_GoBack"/>
      <w:bookmarkEnd w:id="0"/>
    </w:p>
    <w:p w14:paraId="26612974" w14:textId="77777777" w:rsidR="00730B09" w:rsidRPr="00F1733E" w:rsidRDefault="00730B09" w:rsidP="00F1733E">
      <w:pPr>
        <w:pStyle w:val="MDPI31text"/>
        <w:spacing w:line="480" w:lineRule="auto"/>
        <w:ind w:firstLine="0"/>
        <w:rPr>
          <w:rFonts w:ascii="Times New Roman" w:hAnsi="Times New Roman"/>
        </w:rPr>
      </w:pPr>
    </w:p>
    <w:p w14:paraId="3C419443" w14:textId="77777777" w:rsidR="00994A3D" w:rsidRPr="001549D3" w:rsidRDefault="00994A3D" w:rsidP="00994A3D">
      <w:pPr>
        <w:keepNext/>
        <w:jc w:val="center"/>
        <w:rPr>
          <w:rFonts w:cs="Times New Roman"/>
          <w:szCs w:val="24"/>
        </w:rPr>
      </w:pPr>
      <w:r w:rsidRPr="001549D3">
        <w:rPr>
          <w:b/>
          <w:noProof/>
          <w:lang w:val="de-DE" w:eastAsia="de-DE"/>
        </w:rPr>
        <w:lastRenderedPageBreak/>
        <w:drawing>
          <wp:inline distT="0" distB="0" distL="0" distR="0" wp14:anchorId="08F40240" wp14:editId="140715D0">
            <wp:extent cx="4051121" cy="1456582"/>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2491" cy="1733928"/>
                    </a:xfrm>
                    <a:prstGeom prst="rect">
                      <a:avLst/>
                    </a:prstGeom>
                    <a:noFill/>
                    <a:ln>
                      <a:noFill/>
                    </a:ln>
                  </pic:spPr>
                </pic:pic>
              </a:graphicData>
            </a:graphic>
          </wp:inline>
        </w:drawing>
      </w:r>
    </w:p>
    <w:p w14:paraId="5A28A15B" w14:textId="77777777" w:rsidR="00730B09" w:rsidRDefault="00730B09" w:rsidP="00654E8F">
      <w:pPr>
        <w:spacing w:before="240"/>
      </w:pPr>
    </w:p>
    <w:p w14:paraId="499802A0" w14:textId="77777777" w:rsidR="00730B09" w:rsidRDefault="00730B09" w:rsidP="00654E8F">
      <w:pPr>
        <w:spacing w:before="240"/>
      </w:pPr>
    </w:p>
    <w:p w14:paraId="7B65BC41" w14:textId="5A2FB32C" w:rsidR="00DE23E8" w:rsidRPr="001549D3" w:rsidRDefault="00DE23E8" w:rsidP="00654E8F">
      <w:pPr>
        <w:spacing w:before="240"/>
      </w:pPr>
    </w:p>
    <w:sectPr w:rsidR="00DE23E8" w:rsidRPr="001549D3" w:rsidSect="0093429D">
      <w:headerReference w:type="even" r:id="rId11"/>
      <w:footerReference w:type="even" r:id="rId12"/>
      <w:footerReference w:type="default" r:id="rId13"/>
      <w:headerReference w:type="first" r:id="rId14"/>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6798A" w14:textId="77777777" w:rsidR="006C7BBE" w:rsidRDefault="006C7BBE" w:rsidP="00117666">
      <w:pPr>
        <w:spacing w:after="0"/>
      </w:pPr>
      <w:r>
        <w:separator/>
      </w:r>
    </w:p>
  </w:endnote>
  <w:endnote w:type="continuationSeparator" w:id="0">
    <w:p w14:paraId="1A66B2BB" w14:textId="77777777" w:rsidR="006C7BBE" w:rsidRDefault="006C7BB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995F6A" w:rsidRPr="00577C4C" w:rsidRDefault="00C52A7B">
    <w:pPr>
      <w:rPr>
        <w:color w:val="C00000"/>
        <w:szCs w:val="24"/>
      </w:rPr>
    </w:pPr>
    <w:r>
      <w:rPr>
        <w:noProof/>
        <w:lang w:val="de-DE" w:eastAsia="de-DE"/>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440847F5"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30B09">
                            <w:rPr>
                              <w:noProof/>
                              <w:color w:val="000000" w:themeColor="text1"/>
                              <w:szCs w:val="40"/>
                            </w:rPr>
                            <w:t>12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440847F5"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30B09">
                      <w:rPr>
                        <w:noProof/>
                        <w:color w:val="000000" w:themeColor="text1"/>
                        <w:szCs w:val="40"/>
                      </w:rPr>
                      <w:t>12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995F6A" w:rsidRPr="00577C4C" w:rsidRDefault="00C52A7B">
    <w:pPr>
      <w:rPr>
        <w:b/>
        <w:sz w:val="20"/>
        <w:szCs w:val="24"/>
      </w:rPr>
    </w:pPr>
    <w:r>
      <w:rPr>
        <w:noProof/>
        <w:lang w:val="de-DE" w:eastAsia="de-DE"/>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1E68A453"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30B09">
                            <w:rPr>
                              <w:noProof/>
                              <w:color w:val="000000" w:themeColor="text1"/>
                              <w:szCs w:val="40"/>
                            </w:rPr>
                            <w:t>11</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1E68A453"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30B09">
                      <w:rPr>
                        <w:noProof/>
                        <w:color w:val="000000" w:themeColor="text1"/>
                        <w:szCs w:val="40"/>
                      </w:rPr>
                      <w:t>11</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1A6AD" w14:textId="77777777" w:rsidR="006C7BBE" w:rsidRDefault="006C7BBE" w:rsidP="00117666">
      <w:pPr>
        <w:spacing w:after="0"/>
      </w:pPr>
      <w:r>
        <w:separator/>
      </w:r>
    </w:p>
  </w:footnote>
  <w:footnote w:type="continuationSeparator" w:id="0">
    <w:p w14:paraId="2302D93C" w14:textId="77777777" w:rsidR="006C7BBE" w:rsidRDefault="006C7BB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995F6A" w:rsidRDefault="0093429D" w:rsidP="0093429D">
    <w:r w:rsidRPr="005A1D84">
      <w:rPr>
        <w:b/>
        <w:noProof/>
        <w:color w:val="A6A6A6" w:themeColor="background1" w:themeShade="A6"/>
        <w:lang w:val="de-DE" w:eastAsia="de-DE"/>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6AC78B1"/>
    <w:multiLevelType w:val="hybridMultilevel"/>
    <w:tmpl w:val="D5C8FCDE"/>
    <w:lvl w:ilvl="0" w:tplc="840655FC">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7"/>
  </w:num>
  <w:num w:numId="9">
    <w:abstractNumId w:val="7"/>
  </w:num>
  <w:num w:numId="10">
    <w:abstractNumId w:val="7"/>
  </w:num>
  <w:num w:numId="11">
    <w:abstractNumId w:val="7"/>
  </w:num>
  <w:num w:numId="12">
    <w:abstractNumId w:val="7"/>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Scienc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fez0xr0rsvr2eezpbpss53zd5eappdxddf&quot;&gt;sham IL6&lt;record-ids&gt;&lt;item&gt;33&lt;/item&gt;&lt;item&gt;172&lt;/item&gt;&lt;item&gt;173&lt;/item&gt;&lt;/record-ids&gt;&lt;/item&gt;&lt;/Libraries&gt;"/>
  </w:docVars>
  <w:rsids>
    <w:rsidRoot w:val="00ED20B5"/>
    <w:rsid w:val="0001436A"/>
    <w:rsid w:val="000311DE"/>
    <w:rsid w:val="00034304"/>
    <w:rsid w:val="00035434"/>
    <w:rsid w:val="00052A14"/>
    <w:rsid w:val="00077D53"/>
    <w:rsid w:val="00105FD9"/>
    <w:rsid w:val="00117666"/>
    <w:rsid w:val="001549D3"/>
    <w:rsid w:val="00160065"/>
    <w:rsid w:val="00177D84"/>
    <w:rsid w:val="00195186"/>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5B2589"/>
    <w:rsid w:val="006375C7"/>
    <w:rsid w:val="00654E8F"/>
    <w:rsid w:val="00660D05"/>
    <w:rsid w:val="006820B1"/>
    <w:rsid w:val="006B7D14"/>
    <w:rsid w:val="006C7BBE"/>
    <w:rsid w:val="00701727"/>
    <w:rsid w:val="0070566C"/>
    <w:rsid w:val="00714C50"/>
    <w:rsid w:val="00725A7D"/>
    <w:rsid w:val="00730B09"/>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1733E"/>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paragraph" w:customStyle="1" w:styleId="MDPI31text">
    <w:name w:val="MDPI_3.1_text"/>
    <w:link w:val="MDPI31textZchn"/>
    <w:qFormat/>
    <w:rsid w:val="00F1733E"/>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MDPI31textZchn">
    <w:name w:val="MDPI_3.1_text Zchn"/>
    <w:basedOn w:val="Absatz-Standardschriftart"/>
    <w:link w:val="MDPI31text"/>
    <w:rsid w:val="00F1733E"/>
    <w:rPr>
      <w:rFonts w:ascii="Palatino Linotype" w:eastAsia="Times New Roman" w:hAnsi="Palatino Linotype" w:cs="Times New Roman"/>
      <w:snapToGrid w:val="0"/>
      <w:color w:val="000000"/>
      <w:sz w:val="20"/>
      <w:lang w:eastAsia="de-DE" w:bidi="en-US"/>
    </w:rPr>
  </w:style>
  <w:style w:type="paragraph" w:customStyle="1" w:styleId="EndNoteBibliographyTitle">
    <w:name w:val="EndNote Bibliography Title"/>
    <w:basedOn w:val="Standard"/>
    <w:link w:val="EndNoteBibliographyTitleZchn"/>
    <w:rsid w:val="00730B09"/>
    <w:pPr>
      <w:spacing w:after="0"/>
      <w:jc w:val="center"/>
    </w:pPr>
    <w:rPr>
      <w:rFonts w:cs="Times New Roman"/>
      <w:noProof/>
    </w:rPr>
  </w:style>
  <w:style w:type="character" w:customStyle="1" w:styleId="EndNoteBibliographyTitleZchn">
    <w:name w:val="EndNote Bibliography Title Zchn"/>
    <w:basedOn w:val="Absatz-Standardschriftart"/>
    <w:link w:val="EndNoteBibliographyTitle"/>
    <w:rsid w:val="00730B09"/>
    <w:rPr>
      <w:rFonts w:ascii="Times New Roman" w:hAnsi="Times New Roman" w:cs="Times New Roman"/>
      <w:noProof/>
      <w:sz w:val="24"/>
    </w:rPr>
  </w:style>
  <w:style w:type="paragraph" w:customStyle="1" w:styleId="EndNoteBibliography">
    <w:name w:val="EndNote Bibliography"/>
    <w:basedOn w:val="Standard"/>
    <w:link w:val="EndNoteBibliographyZchn"/>
    <w:rsid w:val="00730B09"/>
    <w:rPr>
      <w:rFonts w:cs="Times New Roman"/>
      <w:noProof/>
    </w:rPr>
  </w:style>
  <w:style w:type="character" w:customStyle="1" w:styleId="EndNoteBibliographyZchn">
    <w:name w:val="EndNote Bibliography Zchn"/>
    <w:basedOn w:val="Absatz-Standardschriftart"/>
    <w:link w:val="EndNoteBibliography"/>
    <w:rsid w:val="00730B09"/>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ChariteExpMri/antx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mrtrix.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D7BD069-8520-462F-8935-2F80A253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12</Pages>
  <Words>3113</Words>
  <Characters>19618</Characters>
  <Application>Microsoft Office Word</Application>
  <DocSecurity>0</DocSecurity>
  <Lines>163</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 Media SA</dc:creator>
  <cp:lastModifiedBy>Hoffmann, Christian</cp:lastModifiedBy>
  <cp:revision>2</cp:revision>
  <cp:lastPrinted>2013-10-03T12:51:00Z</cp:lastPrinted>
  <dcterms:created xsi:type="dcterms:W3CDTF">2021-12-27T20:04:00Z</dcterms:created>
  <dcterms:modified xsi:type="dcterms:W3CDTF">2021-12-27T20:04:00Z</dcterms:modified>
</cp:coreProperties>
</file>