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DFBE2" w14:textId="77777777" w:rsidR="008E326B" w:rsidRPr="002C2BEF" w:rsidRDefault="008E326B" w:rsidP="008E326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83"/>
        <w:gridCol w:w="1463"/>
        <w:gridCol w:w="1463"/>
        <w:gridCol w:w="1630"/>
      </w:tblGrid>
      <w:tr w:rsidR="008E326B" w:rsidRPr="002C2BEF" w14:paraId="20011936" w14:textId="77777777" w:rsidTr="00406755">
        <w:tc>
          <w:tcPr>
            <w:tcW w:w="1283" w:type="dxa"/>
          </w:tcPr>
          <w:p w14:paraId="06A4CD18" w14:textId="77777777" w:rsidR="008E326B" w:rsidRPr="002C2BEF" w:rsidRDefault="008E326B" w:rsidP="00406755">
            <w:pPr>
              <w:rPr>
                <w:b/>
                <w:bCs/>
              </w:rPr>
            </w:pPr>
          </w:p>
        </w:tc>
        <w:tc>
          <w:tcPr>
            <w:tcW w:w="1463" w:type="dxa"/>
          </w:tcPr>
          <w:p w14:paraId="7B5CD557" w14:textId="77777777" w:rsidR="008E326B" w:rsidRPr="002C2BEF" w:rsidRDefault="008E326B" w:rsidP="00406755">
            <w:pPr>
              <w:rPr>
                <w:b/>
                <w:bCs/>
              </w:rPr>
            </w:pPr>
            <w:r>
              <w:rPr>
                <w:b/>
                <w:bCs/>
              </w:rPr>
              <w:t>Number of spinal roots</w:t>
            </w:r>
          </w:p>
        </w:tc>
        <w:tc>
          <w:tcPr>
            <w:tcW w:w="1463" w:type="dxa"/>
          </w:tcPr>
          <w:p w14:paraId="337154F8" w14:textId="77777777" w:rsidR="008E326B" w:rsidRPr="002C2BEF" w:rsidRDefault="008E326B" w:rsidP="00406755">
            <w:pPr>
              <w:rPr>
                <w:b/>
                <w:bCs/>
              </w:rPr>
            </w:pPr>
            <w:r>
              <w:rPr>
                <w:b/>
                <w:bCs/>
              </w:rPr>
              <w:t>Number of analyzed individual objects</w:t>
            </w:r>
          </w:p>
        </w:tc>
        <w:tc>
          <w:tcPr>
            <w:tcW w:w="1630" w:type="dxa"/>
          </w:tcPr>
          <w:p w14:paraId="1DD56E9C" w14:textId="77777777" w:rsidR="008E326B" w:rsidRPr="002C2BEF" w:rsidRDefault="008E326B" w:rsidP="00406755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Percentage of Motile Mitochondria (%)</w:t>
            </w:r>
          </w:p>
        </w:tc>
      </w:tr>
      <w:tr w:rsidR="008E326B" w:rsidRPr="002C2BEF" w14:paraId="25E4CA62" w14:textId="77777777" w:rsidTr="00406755">
        <w:tc>
          <w:tcPr>
            <w:tcW w:w="1283" w:type="dxa"/>
          </w:tcPr>
          <w:p w14:paraId="6530EB7B" w14:textId="77777777" w:rsidR="008E326B" w:rsidRPr="002C2BEF" w:rsidRDefault="008E326B" w:rsidP="00406755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Untreated</w:t>
            </w:r>
          </w:p>
        </w:tc>
        <w:tc>
          <w:tcPr>
            <w:tcW w:w="1463" w:type="dxa"/>
          </w:tcPr>
          <w:p w14:paraId="20C6B6BC" w14:textId="77777777" w:rsidR="008E326B" w:rsidRPr="002C2BEF" w:rsidRDefault="008E326B" w:rsidP="00406755">
            <w:r>
              <w:t>7</w:t>
            </w:r>
          </w:p>
        </w:tc>
        <w:tc>
          <w:tcPr>
            <w:tcW w:w="1463" w:type="dxa"/>
          </w:tcPr>
          <w:p w14:paraId="025D171A" w14:textId="77777777" w:rsidR="008E326B" w:rsidRPr="002C2BEF" w:rsidRDefault="008E326B" w:rsidP="00406755">
            <w:r>
              <w:t>30</w:t>
            </w:r>
          </w:p>
        </w:tc>
        <w:tc>
          <w:tcPr>
            <w:tcW w:w="1630" w:type="dxa"/>
          </w:tcPr>
          <w:p w14:paraId="484BFAE4" w14:textId="77777777" w:rsidR="008E326B" w:rsidRPr="002C2BEF" w:rsidRDefault="008E326B" w:rsidP="00406755">
            <w:r w:rsidRPr="002C2BEF">
              <w:t>15</w:t>
            </w:r>
            <w:r>
              <w:t>.</w:t>
            </w:r>
            <w:r w:rsidRPr="002C2BEF">
              <w:t xml:space="preserve">89 </w:t>
            </w:r>
            <w:r w:rsidRPr="002C2BEF">
              <w:rPr>
                <w:rFonts w:cs="Arial"/>
              </w:rPr>
              <w:t>± 1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395</w:t>
            </w:r>
          </w:p>
        </w:tc>
      </w:tr>
      <w:tr w:rsidR="008E326B" w:rsidRPr="002C2BEF" w14:paraId="6475AF16" w14:textId="77777777" w:rsidTr="00406755">
        <w:tc>
          <w:tcPr>
            <w:tcW w:w="1283" w:type="dxa"/>
          </w:tcPr>
          <w:p w14:paraId="5534DC01" w14:textId="77777777" w:rsidR="008E326B" w:rsidRPr="002C2BEF" w:rsidRDefault="008E326B" w:rsidP="00406755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H</w:t>
            </w:r>
            <w:r w:rsidRPr="002C2BEF">
              <w:rPr>
                <w:b/>
                <w:bCs/>
                <w:vertAlign w:val="subscript"/>
              </w:rPr>
              <w:t>2</w:t>
            </w:r>
            <w:r w:rsidRPr="002C2BEF">
              <w:rPr>
                <w:b/>
                <w:bCs/>
              </w:rPr>
              <w:t>O</w:t>
            </w:r>
            <w:r w:rsidRPr="002C2BEF">
              <w:rPr>
                <w:b/>
                <w:bCs/>
                <w:vertAlign w:val="subscript"/>
              </w:rPr>
              <w:t>2</w:t>
            </w:r>
            <w:r w:rsidRPr="002C2BEF">
              <w:rPr>
                <w:b/>
                <w:bCs/>
              </w:rPr>
              <w:t>-treated</w:t>
            </w:r>
          </w:p>
        </w:tc>
        <w:tc>
          <w:tcPr>
            <w:tcW w:w="1463" w:type="dxa"/>
          </w:tcPr>
          <w:p w14:paraId="67E8FA5D" w14:textId="77777777" w:rsidR="008E326B" w:rsidRPr="002C2BEF" w:rsidRDefault="008E326B" w:rsidP="00406755">
            <w:r>
              <w:t>6</w:t>
            </w:r>
          </w:p>
        </w:tc>
        <w:tc>
          <w:tcPr>
            <w:tcW w:w="1463" w:type="dxa"/>
          </w:tcPr>
          <w:p w14:paraId="6FD9A01E" w14:textId="77777777" w:rsidR="008E326B" w:rsidRPr="002C2BEF" w:rsidRDefault="008E326B" w:rsidP="00406755">
            <w:r>
              <w:t>11</w:t>
            </w:r>
          </w:p>
        </w:tc>
        <w:tc>
          <w:tcPr>
            <w:tcW w:w="1630" w:type="dxa"/>
          </w:tcPr>
          <w:p w14:paraId="0AE0930A" w14:textId="77777777" w:rsidR="008E326B" w:rsidRPr="002C2BEF" w:rsidRDefault="008E326B" w:rsidP="00406755">
            <w:r w:rsidRPr="002C2BEF">
              <w:t>5</w:t>
            </w:r>
            <w:r>
              <w:t>.</w:t>
            </w:r>
            <w:r w:rsidRPr="002C2BEF">
              <w:t xml:space="preserve">044 </w:t>
            </w:r>
            <w:r w:rsidRPr="002C2BEF">
              <w:rPr>
                <w:rFonts w:cs="Arial"/>
              </w:rPr>
              <w:t>± 1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228</w:t>
            </w:r>
          </w:p>
        </w:tc>
      </w:tr>
      <w:tr w:rsidR="008E326B" w:rsidRPr="002C2BEF" w14:paraId="46495EBB" w14:textId="77777777" w:rsidTr="00406755">
        <w:tc>
          <w:tcPr>
            <w:tcW w:w="1283" w:type="dxa"/>
          </w:tcPr>
          <w:p w14:paraId="11CAD1A3" w14:textId="77777777" w:rsidR="008E326B" w:rsidRPr="002C2BEF" w:rsidRDefault="008E326B" w:rsidP="00406755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H</w:t>
            </w:r>
            <w:r w:rsidRPr="002C2BEF">
              <w:rPr>
                <w:b/>
                <w:bCs/>
                <w:vertAlign w:val="subscript"/>
              </w:rPr>
              <w:t>2</w:t>
            </w:r>
            <w:r w:rsidRPr="002C2BEF">
              <w:rPr>
                <w:b/>
                <w:bCs/>
              </w:rPr>
              <w:t>O</w:t>
            </w:r>
            <w:r w:rsidRPr="002C2BEF">
              <w:rPr>
                <w:b/>
                <w:bCs/>
                <w:vertAlign w:val="subscript"/>
              </w:rPr>
              <w:t xml:space="preserve">2 </w:t>
            </w:r>
            <w:r w:rsidRPr="002C2BEF">
              <w:rPr>
                <w:b/>
                <w:bCs/>
              </w:rPr>
              <w:t>+TTX (100 nM)</w:t>
            </w:r>
          </w:p>
        </w:tc>
        <w:tc>
          <w:tcPr>
            <w:tcW w:w="1463" w:type="dxa"/>
          </w:tcPr>
          <w:p w14:paraId="2CD90A3F" w14:textId="77777777" w:rsidR="008E326B" w:rsidRPr="002C2BEF" w:rsidRDefault="008E326B" w:rsidP="00406755">
            <w:r>
              <w:t>4</w:t>
            </w:r>
          </w:p>
        </w:tc>
        <w:tc>
          <w:tcPr>
            <w:tcW w:w="1463" w:type="dxa"/>
          </w:tcPr>
          <w:p w14:paraId="1D6AD6ED" w14:textId="77777777" w:rsidR="008E326B" w:rsidRPr="002C2BEF" w:rsidRDefault="008E326B" w:rsidP="00406755">
            <w:r>
              <w:t>14</w:t>
            </w:r>
          </w:p>
        </w:tc>
        <w:tc>
          <w:tcPr>
            <w:tcW w:w="1630" w:type="dxa"/>
          </w:tcPr>
          <w:p w14:paraId="26C3F2E1" w14:textId="77777777" w:rsidR="008E326B" w:rsidRPr="002C2BEF" w:rsidRDefault="008E326B" w:rsidP="00406755">
            <w:r w:rsidRPr="002C2BEF">
              <w:t xml:space="preserve">9.670 </w:t>
            </w:r>
            <w:r w:rsidRPr="002C2BEF">
              <w:rPr>
                <w:rFonts w:cs="Arial"/>
              </w:rPr>
              <w:t>± 2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17</w:t>
            </w:r>
          </w:p>
        </w:tc>
      </w:tr>
      <w:tr w:rsidR="008E326B" w:rsidRPr="002C2BEF" w14:paraId="16F16E31" w14:textId="77777777" w:rsidTr="00406755">
        <w:tc>
          <w:tcPr>
            <w:tcW w:w="1283" w:type="dxa"/>
          </w:tcPr>
          <w:p w14:paraId="07C4003B" w14:textId="77777777" w:rsidR="008E326B" w:rsidRPr="002C2BEF" w:rsidRDefault="008E326B" w:rsidP="00406755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H</w:t>
            </w:r>
            <w:r w:rsidRPr="002C2BEF">
              <w:rPr>
                <w:b/>
                <w:bCs/>
                <w:vertAlign w:val="subscript"/>
              </w:rPr>
              <w:t>2</w:t>
            </w:r>
            <w:r w:rsidRPr="002C2BEF">
              <w:rPr>
                <w:b/>
                <w:bCs/>
              </w:rPr>
              <w:t>O</w:t>
            </w:r>
            <w:r w:rsidRPr="002C2BEF">
              <w:rPr>
                <w:b/>
                <w:bCs/>
                <w:vertAlign w:val="subscript"/>
              </w:rPr>
              <w:t>2</w:t>
            </w:r>
            <w:r w:rsidRPr="002C2BEF">
              <w:rPr>
                <w:b/>
                <w:bCs/>
              </w:rPr>
              <w:t xml:space="preserve"> + TTX (1 </w:t>
            </w:r>
            <w:r w:rsidRPr="002C2BEF">
              <w:rPr>
                <w:rFonts w:cstheme="minorHAnsi"/>
                <w:b/>
                <w:bCs/>
              </w:rPr>
              <w:t>µM)</w:t>
            </w:r>
          </w:p>
        </w:tc>
        <w:tc>
          <w:tcPr>
            <w:tcW w:w="1463" w:type="dxa"/>
          </w:tcPr>
          <w:p w14:paraId="0549982D" w14:textId="77777777" w:rsidR="008E326B" w:rsidRPr="002C2BEF" w:rsidRDefault="008E326B" w:rsidP="00406755">
            <w:r>
              <w:t>5</w:t>
            </w:r>
          </w:p>
        </w:tc>
        <w:tc>
          <w:tcPr>
            <w:tcW w:w="1463" w:type="dxa"/>
          </w:tcPr>
          <w:p w14:paraId="735FA76C" w14:textId="77777777" w:rsidR="008E326B" w:rsidRPr="002C2BEF" w:rsidRDefault="008E326B" w:rsidP="00406755">
            <w:r>
              <w:t>16</w:t>
            </w:r>
          </w:p>
        </w:tc>
        <w:tc>
          <w:tcPr>
            <w:tcW w:w="1630" w:type="dxa"/>
          </w:tcPr>
          <w:p w14:paraId="37A6D977" w14:textId="77777777" w:rsidR="008E326B" w:rsidRPr="002C2BEF" w:rsidRDefault="008E326B" w:rsidP="00406755">
            <w:r w:rsidRPr="002C2BEF">
              <w:t>11</w:t>
            </w:r>
            <w:r>
              <w:t>.</w:t>
            </w:r>
            <w:r w:rsidRPr="002C2BEF">
              <w:t xml:space="preserve">46 </w:t>
            </w:r>
            <w:r w:rsidRPr="002C2BEF">
              <w:rPr>
                <w:rFonts w:cs="Arial"/>
              </w:rPr>
              <w:t>± 1</w:t>
            </w:r>
            <w:r>
              <w:rPr>
                <w:rFonts w:cs="Arial"/>
              </w:rPr>
              <w:t>.</w:t>
            </w:r>
            <w:r w:rsidRPr="002C2BEF">
              <w:rPr>
                <w:rFonts w:cs="Arial"/>
              </w:rPr>
              <w:t>826</w:t>
            </w:r>
          </w:p>
        </w:tc>
      </w:tr>
    </w:tbl>
    <w:p w14:paraId="471D1DF9" w14:textId="77777777" w:rsidR="008E326B" w:rsidRPr="002C2BEF" w:rsidRDefault="008E326B" w:rsidP="008E326B">
      <w:r w:rsidRPr="002C2BEF">
        <w:t xml:space="preserve">Table 2: Summary of </w:t>
      </w:r>
      <w:r>
        <w:t>motility</w:t>
      </w:r>
      <w:r w:rsidRPr="002C2BEF">
        <w:t xml:space="preserve"> parameters of </w:t>
      </w:r>
      <w:r>
        <w:t xml:space="preserve">untreated </w:t>
      </w:r>
      <w:r w:rsidRPr="002C2BEF">
        <w:t>mitochondria</w:t>
      </w:r>
      <w:r>
        <w:t xml:space="preserve">, mitochondria </w:t>
      </w:r>
      <w:r w:rsidRPr="002C2BEF">
        <w:t>under H</w:t>
      </w:r>
      <w:r w:rsidRPr="002C2BEF">
        <w:rPr>
          <w:vertAlign w:val="subscript"/>
        </w:rPr>
        <w:t>2</w:t>
      </w:r>
      <w:r w:rsidRPr="002C2BEF">
        <w:t>O</w:t>
      </w:r>
      <w:r w:rsidRPr="002C2BEF">
        <w:rPr>
          <w:vertAlign w:val="subscript"/>
        </w:rPr>
        <w:t xml:space="preserve">2 </w:t>
      </w:r>
      <w:r w:rsidRPr="002C2BEF">
        <w:t xml:space="preserve">treatment alone, and </w:t>
      </w:r>
      <w:r>
        <w:t xml:space="preserve">mitochondria treated </w:t>
      </w:r>
      <w:r w:rsidRPr="002C2BEF">
        <w:t>with H</w:t>
      </w:r>
      <w:r w:rsidRPr="002C2BEF">
        <w:rPr>
          <w:vertAlign w:val="subscript"/>
        </w:rPr>
        <w:t>2</w:t>
      </w:r>
      <w:r w:rsidRPr="002C2BEF">
        <w:t>O</w:t>
      </w:r>
      <w:r w:rsidRPr="002C2BEF">
        <w:rPr>
          <w:vertAlign w:val="subscript"/>
        </w:rPr>
        <w:t>2</w:t>
      </w:r>
      <w:r w:rsidRPr="002C2BEF">
        <w:t xml:space="preserve"> in presence of 100 nM and 1 </w:t>
      </w:r>
      <w:r w:rsidRPr="002C2BEF">
        <w:rPr>
          <w:rFonts w:cstheme="minorHAnsi"/>
        </w:rPr>
        <w:t>µM TTX</w:t>
      </w:r>
      <w:r w:rsidRPr="002C2BEF">
        <w:t xml:space="preserve">. Values are shown as Mean </w:t>
      </w:r>
      <w:r>
        <w:rPr>
          <w:rFonts w:cs="Times New Roman"/>
        </w:rPr>
        <w:t>±</w:t>
      </w:r>
      <w:r w:rsidRPr="002C2BEF">
        <w:t xml:space="preserve"> SEM.</w:t>
      </w:r>
    </w:p>
    <w:sectPr w:rsidR="008E326B" w:rsidRPr="002C2BEF" w:rsidSect="003C1D9A">
      <w:pgSz w:w="11906" w:h="16838" w:code="9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2C0"/>
    <w:rsid w:val="000133CF"/>
    <w:rsid w:val="00026646"/>
    <w:rsid w:val="000269AF"/>
    <w:rsid w:val="00036247"/>
    <w:rsid w:val="00076BC4"/>
    <w:rsid w:val="00123DA0"/>
    <w:rsid w:val="00150123"/>
    <w:rsid w:val="00160D6D"/>
    <w:rsid w:val="001A49B0"/>
    <w:rsid w:val="001C2653"/>
    <w:rsid w:val="001E4ED0"/>
    <w:rsid w:val="0020679E"/>
    <w:rsid w:val="002110C0"/>
    <w:rsid w:val="00226B1D"/>
    <w:rsid w:val="00244503"/>
    <w:rsid w:val="0025368D"/>
    <w:rsid w:val="00253BA9"/>
    <w:rsid w:val="00263265"/>
    <w:rsid w:val="002722C0"/>
    <w:rsid w:val="002868E5"/>
    <w:rsid w:val="002C2BEF"/>
    <w:rsid w:val="00307242"/>
    <w:rsid w:val="0032255E"/>
    <w:rsid w:val="00325A0C"/>
    <w:rsid w:val="00335973"/>
    <w:rsid w:val="00340707"/>
    <w:rsid w:val="00344777"/>
    <w:rsid w:val="003527C1"/>
    <w:rsid w:val="003B1ED1"/>
    <w:rsid w:val="003C1D9A"/>
    <w:rsid w:val="003F11B5"/>
    <w:rsid w:val="0041193E"/>
    <w:rsid w:val="00443CD3"/>
    <w:rsid w:val="00467A07"/>
    <w:rsid w:val="00491176"/>
    <w:rsid w:val="004A5428"/>
    <w:rsid w:val="004C085C"/>
    <w:rsid w:val="005025B2"/>
    <w:rsid w:val="00517E9E"/>
    <w:rsid w:val="00536D60"/>
    <w:rsid w:val="00553E9D"/>
    <w:rsid w:val="00555322"/>
    <w:rsid w:val="00573A12"/>
    <w:rsid w:val="005826F3"/>
    <w:rsid w:val="0058719A"/>
    <w:rsid w:val="0064646C"/>
    <w:rsid w:val="0068188C"/>
    <w:rsid w:val="006B523C"/>
    <w:rsid w:val="006D7911"/>
    <w:rsid w:val="006F75F3"/>
    <w:rsid w:val="00727657"/>
    <w:rsid w:val="00745094"/>
    <w:rsid w:val="007502AD"/>
    <w:rsid w:val="0075139D"/>
    <w:rsid w:val="007543F5"/>
    <w:rsid w:val="0076168C"/>
    <w:rsid w:val="0077538D"/>
    <w:rsid w:val="00795CE7"/>
    <w:rsid w:val="007A05DB"/>
    <w:rsid w:val="007A5BA7"/>
    <w:rsid w:val="007B7241"/>
    <w:rsid w:val="007D11A3"/>
    <w:rsid w:val="007D66A7"/>
    <w:rsid w:val="007D6796"/>
    <w:rsid w:val="007F1BD6"/>
    <w:rsid w:val="0080248B"/>
    <w:rsid w:val="00832F74"/>
    <w:rsid w:val="008349DA"/>
    <w:rsid w:val="008626D8"/>
    <w:rsid w:val="0086797A"/>
    <w:rsid w:val="0088111E"/>
    <w:rsid w:val="00891E93"/>
    <w:rsid w:val="008B29C0"/>
    <w:rsid w:val="008C7820"/>
    <w:rsid w:val="008D1CDF"/>
    <w:rsid w:val="008D392C"/>
    <w:rsid w:val="008E03C5"/>
    <w:rsid w:val="008E326B"/>
    <w:rsid w:val="009038F8"/>
    <w:rsid w:val="00932511"/>
    <w:rsid w:val="009414D0"/>
    <w:rsid w:val="009501D9"/>
    <w:rsid w:val="00977A07"/>
    <w:rsid w:val="00987E98"/>
    <w:rsid w:val="009921F0"/>
    <w:rsid w:val="009A2291"/>
    <w:rsid w:val="009C4753"/>
    <w:rsid w:val="00A228AD"/>
    <w:rsid w:val="00B223EE"/>
    <w:rsid w:val="00B77D93"/>
    <w:rsid w:val="00B81720"/>
    <w:rsid w:val="00B9704A"/>
    <w:rsid w:val="00BA23D3"/>
    <w:rsid w:val="00BA2A55"/>
    <w:rsid w:val="00BC427C"/>
    <w:rsid w:val="00C07913"/>
    <w:rsid w:val="00C22C74"/>
    <w:rsid w:val="00C305A5"/>
    <w:rsid w:val="00C67006"/>
    <w:rsid w:val="00CB0424"/>
    <w:rsid w:val="00CB38E1"/>
    <w:rsid w:val="00CC096A"/>
    <w:rsid w:val="00D31AE0"/>
    <w:rsid w:val="00D35340"/>
    <w:rsid w:val="00D41396"/>
    <w:rsid w:val="00D612F9"/>
    <w:rsid w:val="00D96B56"/>
    <w:rsid w:val="00DC7B1C"/>
    <w:rsid w:val="00E0051C"/>
    <w:rsid w:val="00E05EF8"/>
    <w:rsid w:val="00E07606"/>
    <w:rsid w:val="00E57FB2"/>
    <w:rsid w:val="00E77EF3"/>
    <w:rsid w:val="00ED0625"/>
    <w:rsid w:val="00ED4DC9"/>
    <w:rsid w:val="00ED6AB4"/>
    <w:rsid w:val="00ED78DC"/>
    <w:rsid w:val="00ED7B55"/>
    <w:rsid w:val="00F21B7A"/>
    <w:rsid w:val="00F33E8F"/>
    <w:rsid w:val="00F64F0C"/>
    <w:rsid w:val="00F73A5A"/>
    <w:rsid w:val="00F93267"/>
    <w:rsid w:val="00FB414F"/>
    <w:rsid w:val="00FE5BA2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D0A8C"/>
  <w15:chartTrackingRefBased/>
  <w15:docId w15:val="{276D1D69-CF03-43BD-B51E-DF82D611A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2511"/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2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4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49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0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Rebecca.Ulshoefer@cmsa3.onmicrosoft.com</dc:creator>
  <cp:keywords/>
  <dc:description/>
  <cp:lastModifiedBy>Rebecca Ulshöfer</cp:lastModifiedBy>
  <cp:revision>2</cp:revision>
  <dcterms:created xsi:type="dcterms:W3CDTF">2022-05-06T17:37:00Z</dcterms:created>
  <dcterms:modified xsi:type="dcterms:W3CDTF">2022-05-06T17:37:00Z</dcterms:modified>
</cp:coreProperties>
</file>