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1"/>
        <w:gridCol w:w="1151"/>
        <w:gridCol w:w="992"/>
        <w:gridCol w:w="620"/>
        <w:gridCol w:w="475"/>
        <w:gridCol w:w="986"/>
        <w:gridCol w:w="620"/>
        <w:gridCol w:w="475"/>
        <w:gridCol w:w="986"/>
        <w:gridCol w:w="620"/>
      </w:tblGrid>
      <w:tr w:rsidR="00F334D8" w:rsidRPr="00E13888" w14:paraId="3DA62B8C" w14:textId="77777777" w:rsidTr="00F334D8">
        <w:trPr>
          <w:trHeight w:val="400"/>
        </w:trPr>
        <w:tc>
          <w:tcPr>
            <w:tcW w:w="5000" w:type="pct"/>
            <w:gridSpan w:val="10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7362E" w14:textId="327EB30F" w:rsidR="00F334D8" w:rsidRPr="00E13888" w:rsidRDefault="00F334D8" w:rsidP="00E13888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 w:eastAsia="nb-NO"/>
              </w:rPr>
              <w:t xml:space="preserve">eTable </w:t>
            </w:r>
            <w:r w:rsidR="00EA5A50" w:rsidRPr="00E1388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 w:eastAsia="nb-NO"/>
              </w:rPr>
              <w:t>9</w:t>
            </w:r>
            <w:r w:rsidRPr="00E1388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 w:eastAsia="nb-NO"/>
              </w:rPr>
              <w:t xml:space="preserve"> </w:t>
            </w:r>
            <w:r w:rsidRPr="00E1388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nb-NO"/>
              </w:rPr>
              <w:t>Univariable and multivariable models for disease worsening at two-year follow-up</w:t>
            </w:r>
          </w:p>
        </w:tc>
      </w:tr>
      <w:tr w:rsidR="00F334D8" w:rsidRPr="00F334D8" w14:paraId="5BEE42CD" w14:textId="77777777" w:rsidTr="00F334D8">
        <w:trPr>
          <w:trHeight w:val="320"/>
        </w:trPr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1737A" w14:textId="77777777" w:rsidR="00F334D8" w:rsidRPr="00E13888" w:rsidRDefault="00F334D8" w:rsidP="00E13888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 </w:t>
            </w:r>
          </w:p>
        </w:tc>
        <w:tc>
          <w:tcPr>
            <w:tcW w:w="15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7CC17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nb-NO"/>
              </w:rPr>
            </w:pPr>
            <w:r w:rsidRPr="00E13888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nb-NO"/>
              </w:rPr>
              <w:t>Univariable analyses, age adjusted</w:t>
            </w: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FD4DBE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nb-NO"/>
              </w:rPr>
            </w:pPr>
            <w:r w:rsidRPr="00E13888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nb-NO"/>
              </w:rPr>
              <w:t>Multivariable model 1 (n= 138)</w:t>
            </w: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9C657E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nb-NO"/>
              </w:rPr>
            </w:pPr>
            <w:r w:rsidRPr="00E13888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nb-NO"/>
              </w:rPr>
              <w:t xml:space="preserve">Multivariable model 2 (n=188) </w:t>
            </w:r>
          </w:p>
        </w:tc>
      </w:tr>
      <w:tr w:rsidR="00F334D8" w:rsidRPr="00F334D8" w14:paraId="430E7560" w14:textId="77777777" w:rsidTr="00F334D8">
        <w:trPr>
          <w:trHeight w:val="320"/>
        </w:trPr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59CDF" w14:textId="77777777" w:rsidR="00F334D8" w:rsidRPr="00E13888" w:rsidRDefault="00F334D8" w:rsidP="00E13888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DFEE27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  <w:t>OR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C03187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  <w:t xml:space="preserve">95% CI 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38B5F9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  <w:t>p-value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A9F88E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  <w:t>OR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B15D65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  <w:t xml:space="preserve">95% CI 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589E44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  <w:t>p-value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BC87D9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  <w:t>OR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B44DF2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  <w:t xml:space="preserve">95% CI 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1F2D02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  <w:t>p-value</w:t>
            </w:r>
          </w:p>
        </w:tc>
      </w:tr>
      <w:tr w:rsidR="00F334D8" w:rsidRPr="00F334D8" w14:paraId="63A3C388" w14:textId="77777777" w:rsidTr="00F334D8">
        <w:trPr>
          <w:trHeight w:val="320"/>
        </w:trPr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9C0F0" w14:textId="77777777" w:rsidR="00F334D8" w:rsidRPr="00E13888" w:rsidRDefault="00F334D8" w:rsidP="00E13888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nb-NO"/>
              </w:rPr>
            </w:pPr>
            <w:r w:rsidRPr="00E13888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nb-NO"/>
              </w:rPr>
              <w:t xml:space="preserve">sNfL ≥ 75 th* 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2B8198" w14:textId="14B44566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nb-NO"/>
              </w:rPr>
            </w:pPr>
            <w:r w:rsidRPr="00E13888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nb-NO"/>
              </w:rPr>
              <w:t>1.</w:t>
            </w:r>
            <w:r w:rsidR="00CA5CB5" w:rsidRPr="00E13888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nb-NO"/>
              </w:rPr>
              <w:t>8</w:t>
            </w:r>
            <w:r w:rsidRPr="00E13888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nb-NO"/>
              </w:rPr>
              <w:t xml:space="preserve"> (n=196)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1765DC" w14:textId="78E47E9B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nb-NO"/>
              </w:rPr>
            </w:pPr>
            <w:r w:rsidRPr="00E13888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nb-NO"/>
              </w:rPr>
              <w:t>1.00-3.12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AB60E6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nb-NO"/>
              </w:rPr>
            </w:pPr>
            <w:r w:rsidRPr="00E13888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nb-NO"/>
              </w:rPr>
              <w:t>0.050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B0FEF8" w14:textId="32934285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  <w:t>1.9</w:t>
            </w:r>
            <w:r w:rsidR="00C95987"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  <w:t>4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323866" w14:textId="0CED0A89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  <w:t>0.9</w:t>
            </w:r>
            <w:r w:rsidR="00C95987"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  <w:t>2</w:t>
            </w: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  <w:t>-4.1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AA9CC2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  <w:t>0.083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4CBA7B" w14:textId="66DA465D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  <w:t>1.7</w:t>
            </w:r>
            <w:r w:rsidR="00C95987"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  <w:t>5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9AF234" w14:textId="555CAD6A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  <w:t>0.9</w:t>
            </w:r>
            <w:r w:rsidR="00C95987"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  <w:t>5</w:t>
            </w: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  <w:t>-3.22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4A6F7D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  <w:t>0.073</w:t>
            </w:r>
          </w:p>
        </w:tc>
      </w:tr>
      <w:tr w:rsidR="00F334D8" w:rsidRPr="00B85BA0" w14:paraId="7DE4ED9D" w14:textId="77777777" w:rsidTr="00F334D8">
        <w:trPr>
          <w:trHeight w:val="320"/>
        </w:trPr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1304B" w14:textId="533F8361" w:rsidR="00F334D8" w:rsidRPr="00E13888" w:rsidRDefault="00F334D8" w:rsidP="00E13888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nb-NO"/>
              </w:rPr>
            </w:pPr>
            <w:r w:rsidRPr="00E13888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nb-NO"/>
              </w:rPr>
              <w:t>Age</w:t>
            </w:r>
            <w:r w:rsidR="00B85BA0" w:rsidRPr="00E13888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nb-NO"/>
              </w:rPr>
              <w:t xml:space="preserve"> (per 10 yrs)</w:t>
            </w:r>
            <w:r w:rsidRPr="00E13888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nb-NO"/>
              </w:rPr>
              <w:t>**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F678B4" w14:textId="74A29C44" w:rsidR="00F334D8" w:rsidRPr="00E13888" w:rsidRDefault="00B85BA0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1.12</w:t>
            </w:r>
            <w:r w:rsidR="00F334D8"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 xml:space="preserve"> (n=196)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81417E" w14:textId="0E8A6074" w:rsidR="00F334D8" w:rsidRPr="00E13888" w:rsidRDefault="00B85BA0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0.84-1.49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BA7023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0.455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6CE82D" w14:textId="29681167" w:rsidR="00F334D8" w:rsidRPr="00E13888" w:rsidRDefault="00A15276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0.903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13CAAF" w14:textId="1D3692DE" w:rsidR="00F334D8" w:rsidRPr="00E13888" w:rsidRDefault="00A15276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0.5</w:t>
            </w:r>
            <w:r w:rsidR="00714FC9"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6</w:t>
            </w: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-1.46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53683B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0.677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D262F2" w14:textId="7164A1C8" w:rsidR="00F334D8" w:rsidRPr="00E13888" w:rsidRDefault="00DF2F46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0.79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2AAAA3" w14:textId="0B7356D4" w:rsidR="00F334D8" w:rsidRPr="00E13888" w:rsidRDefault="00DF2F46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0.5</w:t>
            </w:r>
            <w:r w:rsidR="008931A3"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3</w:t>
            </w: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-1.19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E12F6A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0.257</w:t>
            </w:r>
          </w:p>
        </w:tc>
      </w:tr>
      <w:tr w:rsidR="00F334D8" w:rsidRPr="001F3896" w14:paraId="48DBB9C3" w14:textId="77777777" w:rsidTr="00F334D8">
        <w:trPr>
          <w:trHeight w:val="320"/>
        </w:trPr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7CA6D5" w14:textId="2C3FC387" w:rsidR="00F334D8" w:rsidRPr="00E13888" w:rsidRDefault="00F334D8" w:rsidP="00E13888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val="en-US" w:eastAsia="nb-NO"/>
              </w:rPr>
              <w:t>Brain T2 Lesion volume</w:t>
            </w:r>
            <w:r w:rsidR="001F3896" w:rsidRPr="00E13888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val="en-US" w:eastAsia="nb-NO"/>
              </w:rPr>
              <w:t xml:space="preserve"> (per SD)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190A88" w14:textId="74CAF2A3" w:rsidR="00F334D8" w:rsidRPr="00E13888" w:rsidRDefault="001F3896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1.09</w:t>
            </w:r>
            <w:r w:rsidR="00F334D8"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 xml:space="preserve"> (n=195)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B5AC04" w14:textId="3982C754" w:rsidR="00F334D8" w:rsidRPr="00E13888" w:rsidRDefault="001F3896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0.80-1.48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950086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0.59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42042C" w14:textId="458A4017" w:rsidR="00F334D8" w:rsidRPr="00E13888" w:rsidRDefault="00A15276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1.206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A6F09E" w14:textId="317098FA" w:rsidR="00F334D8" w:rsidRPr="00E13888" w:rsidRDefault="00A15276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0.7</w:t>
            </w:r>
            <w:r w:rsidR="00A82286"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2</w:t>
            </w: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-2.03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698EB3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0.483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9456CC" w14:textId="12D26B61" w:rsidR="00F334D8" w:rsidRPr="00E13888" w:rsidRDefault="00DF2F46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0.9</w:t>
            </w:r>
            <w:r w:rsidR="00A82286"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4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D2ADFF" w14:textId="6EA6AA1A" w:rsidR="00F334D8" w:rsidRPr="00E13888" w:rsidRDefault="00DF2F46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0.6</w:t>
            </w:r>
            <w:r w:rsidR="00A82286"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3</w:t>
            </w: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-1.39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69D9F8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0.744</w:t>
            </w:r>
          </w:p>
        </w:tc>
      </w:tr>
      <w:tr w:rsidR="00F334D8" w:rsidRPr="00B85BA0" w14:paraId="313440CD" w14:textId="77777777" w:rsidTr="00F334D8">
        <w:trPr>
          <w:trHeight w:val="320"/>
        </w:trPr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72504C" w14:textId="0E663010" w:rsidR="00F334D8" w:rsidRPr="00E13888" w:rsidRDefault="00F334D8" w:rsidP="00E13888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val="en-US" w:eastAsia="nb-NO"/>
              </w:rPr>
              <w:t xml:space="preserve">Normalized brain volume </w:t>
            </w:r>
            <w:r w:rsidR="00B85BA0" w:rsidRPr="00E13888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val="en-US" w:eastAsia="nb-NO"/>
              </w:rPr>
              <w:t>(per SD)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7F4103" w14:textId="2FBFF551" w:rsidR="00F334D8" w:rsidRPr="00E13888" w:rsidRDefault="001F3896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1.02</w:t>
            </w:r>
            <w:r w:rsidR="00F334D8"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 xml:space="preserve"> (n=194)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EDDBEB" w14:textId="5234E743" w:rsidR="00F334D8" w:rsidRPr="00E13888" w:rsidRDefault="001F3896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0.73-1.44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1A9951" w14:textId="553D8A5F" w:rsidR="00F334D8" w:rsidRPr="00E13888" w:rsidRDefault="00F1039C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0.89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789530" w14:textId="3FD994F3" w:rsidR="00F334D8" w:rsidRPr="00E13888" w:rsidRDefault="00A15276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1.023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002756" w14:textId="6A29DF65" w:rsidR="00F334D8" w:rsidRPr="00E13888" w:rsidRDefault="00A15276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0.6</w:t>
            </w:r>
            <w:r w:rsidR="00A82286"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2</w:t>
            </w: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-1.</w:t>
            </w:r>
            <w:r w:rsidR="00A82286"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7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F1B9FF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0.93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796ED7" w14:textId="0F5E2359" w:rsidR="00F334D8" w:rsidRPr="00E13888" w:rsidRDefault="00DF2F46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0.93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9DE3AE" w14:textId="7857F60C" w:rsidR="00F334D8" w:rsidRPr="00E13888" w:rsidRDefault="00DF2F46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0.60-1.4</w:t>
            </w:r>
            <w:r w:rsidR="00A82286"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3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345F2E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0.732</w:t>
            </w:r>
          </w:p>
        </w:tc>
      </w:tr>
      <w:tr w:rsidR="00F334D8" w:rsidRPr="00B85BA0" w14:paraId="4875B073" w14:textId="77777777" w:rsidTr="00F334D8">
        <w:trPr>
          <w:trHeight w:val="320"/>
        </w:trPr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6D130" w14:textId="77777777" w:rsidR="00F334D8" w:rsidRPr="00E13888" w:rsidRDefault="00F334D8" w:rsidP="00E13888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val="en-US" w:eastAsia="nb-NO"/>
              </w:rPr>
              <w:t>GCIPL non-ON, continous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3FAAC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1.03 (n=154)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48954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0.99-1.07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5241F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0.161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B7937A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1.05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A17D79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1.00-1.11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574FBD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0.051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9AFC1F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C711D8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046A7A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 </w:t>
            </w:r>
          </w:p>
        </w:tc>
      </w:tr>
      <w:tr w:rsidR="00F334D8" w:rsidRPr="00F334D8" w14:paraId="576B7840" w14:textId="77777777" w:rsidTr="00F334D8">
        <w:trPr>
          <w:trHeight w:val="320"/>
        </w:trPr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EF55B" w14:textId="77777777" w:rsidR="00F334D8" w:rsidRPr="00E13888" w:rsidRDefault="00F334D8" w:rsidP="00E13888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val="en-US" w:eastAsia="nb-NO"/>
              </w:rPr>
              <w:t>pRNFL non-ON, continous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78C23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0.99 (n=147)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7D9A7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0</w:t>
            </w: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  <w:t>.97-1.02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5CBB0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  <w:t>0.67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33F33C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  <w:t>0.97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070589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  <w:t>0.94-1.04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6C3037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  <w:t>0.13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82607B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BC38DC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DE1228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  <w:t> </w:t>
            </w:r>
          </w:p>
        </w:tc>
      </w:tr>
      <w:tr w:rsidR="00F334D8" w:rsidRPr="00B85BA0" w14:paraId="3B6E91EF" w14:textId="77777777" w:rsidTr="00F334D8">
        <w:trPr>
          <w:trHeight w:val="320"/>
        </w:trPr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1027F" w14:textId="4DAAC534" w:rsidR="00F334D8" w:rsidRPr="00E13888" w:rsidRDefault="00B85BA0" w:rsidP="00E13888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nb-NO"/>
              </w:rPr>
            </w:pPr>
            <w:r w:rsidRPr="00E13888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nb-NO"/>
              </w:rPr>
              <w:t>9-HPT (per SD</w:t>
            </w:r>
            <w:r w:rsidR="00F334D8" w:rsidRPr="00E13888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nb-NO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F99468" w14:textId="3E6FD644" w:rsidR="00F334D8" w:rsidRPr="00E13888" w:rsidRDefault="00B85BA0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val="en-US" w:eastAsia="nb-NO"/>
              </w:rPr>
              <w:t>1.</w:t>
            </w:r>
            <w:r w:rsidR="001F3896" w:rsidRPr="00E13888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val="en-US" w:eastAsia="nb-NO"/>
              </w:rPr>
              <w:t>62</w:t>
            </w:r>
            <w:r w:rsidR="00F334D8" w:rsidRPr="00E13888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val="en-US" w:eastAsia="nb-NO"/>
              </w:rPr>
              <w:t xml:space="preserve"> (n=190)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BF448E" w14:textId="5550A6AA" w:rsidR="00F334D8" w:rsidRPr="00E13888" w:rsidRDefault="001F3896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val="en-US" w:eastAsia="nb-NO"/>
              </w:rPr>
              <w:t>1.13-2.33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B5CF35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val="en-US" w:eastAsia="nb-NO"/>
              </w:rPr>
              <w:t>0.009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DAF301" w14:textId="5F98662A" w:rsidR="00F334D8" w:rsidRPr="00E13888" w:rsidRDefault="00A15276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val="en-US" w:eastAsia="nb-NO"/>
              </w:rPr>
              <w:t>1.83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A94387" w14:textId="1EAE8CD4" w:rsidR="00F334D8" w:rsidRPr="00E13888" w:rsidRDefault="00A15276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val="en-US" w:eastAsia="nb-NO"/>
              </w:rPr>
              <w:t>1.12-3.00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908DE7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val="en-US" w:eastAsia="nb-NO"/>
              </w:rPr>
              <w:t>0.016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A09422" w14:textId="09529E44" w:rsidR="00F334D8" w:rsidRPr="00E13888" w:rsidRDefault="00DF2F46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val="en-US" w:eastAsia="nb-NO"/>
              </w:rPr>
              <w:t>1.671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5FC58D" w14:textId="592D88FE" w:rsidR="00F334D8" w:rsidRPr="00E13888" w:rsidRDefault="00DF2F46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val="en-US" w:eastAsia="nb-NO"/>
              </w:rPr>
              <w:t>1.1</w:t>
            </w:r>
            <w:r w:rsidR="002A729E" w:rsidRPr="00E13888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val="en-US" w:eastAsia="nb-NO"/>
              </w:rPr>
              <w:t>4</w:t>
            </w:r>
            <w:r w:rsidRPr="00E13888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val="en-US" w:eastAsia="nb-NO"/>
              </w:rPr>
              <w:t>-2.46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2A8CF6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val="en-US" w:eastAsia="nb-NO"/>
              </w:rPr>
              <w:t>0.009</w:t>
            </w:r>
          </w:p>
        </w:tc>
      </w:tr>
      <w:tr w:rsidR="00F334D8" w:rsidRPr="00B85BA0" w14:paraId="267C92EE" w14:textId="77777777" w:rsidTr="00F334D8">
        <w:trPr>
          <w:trHeight w:val="320"/>
        </w:trPr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E14C20" w14:textId="77777777" w:rsidR="00F334D8" w:rsidRPr="00E13888" w:rsidRDefault="00F334D8" w:rsidP="00E13888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val="en-US" w:eastAsia="nb-NO"/>
              </w:rPr>
              <w:t>No treatment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323A59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1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F5302F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4682B2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10B7D0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687589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71F3D7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A46E9A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33C837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949748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 </w:t>
            </w:r>
          </w:p>
        </w:tc>
      </w:tr>
      <w:tr w:rsidR="00F334D8" w:rsidRPr="00DF2F46" w14:paraId="14FCD2D0" w14:textId="77777777" w:rsidTr="00F334D8">
        <w:trPr>
          <w:trHeight w:val="320"/>
        </w:trPr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1D6BFC" w14:textId="77777777" w:rsidR="00F334D8" w:rsidRPr="00E13888" w:rsidRDefault="00F334D8" w:rsidP="00E13888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val="en-US" w:eastAsia="nb-NO"/>
              </w:rPr>
              <w:t>Active treatment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C46CE0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0.55 (n=196)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91AE68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0.27-1.13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DCAE3C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0.103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152790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val="en-US" w:eastAsia="nb-NO"/>
              </w:rPr>
              <w:t>0.37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9B8B23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val="en-US" w:eastAsia="nb-NO"/>
              </w:rPr>
              <w:t>0.14-0.97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35B706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val="en-US" w:eastAsia="nb-NO"/>
              </w:rPr>
              <w:t>0.042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BB3E04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0.48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46FB51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0.22-1.02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24206D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0.056</w:t>
            </w:r>
          </w:p>
        </w:tc>
      </w:tr>
      <w:tr w:rsidR="00F334D8" w:rsidRPr="00F334D8" w14:paraId="2D45A9D1" w14:textId="77777777" w:rsidTr="00F334D8">
        <w:trPr>
          <w:trHeight w:val="320"/>
        </w:trPr>
        <w:tc>
          <w:tcPr>
            <w:tcW w:w="1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0278A" w14:textId="77777777" w:rsidR="00F334D8" w:rsidRPr="00E13888" w:rsidRDefault="00F334D8" w:rsidP="00E13888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nb-NO"/>
              </w:rPr>
            </w:pPr>
            <w:r w:rsidRPr="00E13888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nb-NO"/>
              </w:rPr>
              <w:t>Highly active treatment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69B8E4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  <w:t>0.46 (n=196)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E6E1EA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  <w:t>0.21-1.0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7594BD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  <w:t>0.056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D8027C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  <w:t>0.345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E41122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  <w:t>0.12-1.03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722721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nb-NO"/>
              </w:rPr>
              <w:t>0.057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541EC3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nb-NO"/>
              </w:rPr>
            </w:pPr>
            <w:r w:rsidRPr="00E13888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nb-NO"/>
              </w:rPr>
              <w:t>0.38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2D0FC2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nb-NO"/>
              </w:rPr>
            </w:pPr>
            <w:r w:rsidRPr="00E13888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nb-NO"/>
              </w:rPr>
              <w:t>0.16-0.92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C2550E" w14:textId="77777777" w:rsidR="00F334D8" w:rsidRPr="00E13888" w:rsidRDefault="00F334D8" w:rsidP="00E1388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nb-NO"/>
              </w:rPr>
            </w:pPr>
            <w:r w:rsidRPr="00E13888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nb-NO"/>
              </w:rPr>
              <w:t>0.032</w:t>
            </w:r>
          </w:p>
        </w:tc>
      </w:tr>
      <w:tr w:rsidR="00F334D8" w:rsidRPr="00E13888" w14:paraId="175C7468" w14:textId="77777777" w:rsidTr="00F334D8">
        <w:trPr>
          <w:trHeight w:val="1280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14:paraId="64908573" w14:textId="5F806839" w:rsidR="00F334D8" w:rsidRPr="00E13888" w:rsidRDefault="00F334D8" w:rsidP="00E13888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</w:pP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>Abbreviations:  sNfL= serum neurofilament light chain; GCIPL non-ON= ganglion cell innerplexiform layer in nonoptic neuritis eye; pRNFL non-ON = peripapillary retinal nervefiber layer thickness in nonoptic neuritis eye; 9-HPT= 9HolePegTest. *Cut off 75 th percentile: 20-29 years ≥ 4.325 pg/ml, 30-34 years ≥ 6.60 pg/ml, 35-39 years ≥ 7.05 pg/ml, 40-44 years ≥ 6.825 pg/ml, 45-49 years ≥ 7.075 pg/ml, 50-54 years ≥ 8.225 pg/ml, 55-59 years ≥ 11.15 pg/ml, 60-69 years ≥ 12.95 pg/ml.</w:t>
            </w: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br/>
              <w:t>** = not age adjusted. Results are presented with odds ratio (OR), 95% confidence interval (CI) and p-value. For treatment, no treatment is used as a reference category with OR=1. In bold are shown significant p-values, and the corresponding OR.</w:t>
            </w:r>
            <w:r w:rsid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 xml:space="preserve"> </w:t>
            </w:r>
            <w:r w:rsidR="00E13888" w:rsidRPr="008B78C1">
              <w:rPr>
                <w:sz w:val="13"/>
                <w:szCs w:val="13"/>
                <w:lang w:val="en-GB"/>
              </w:rPr>
              <w:t>P-values were not adjusted for multiple testing.</w:t>
            </w:r>
            <w:r w:rsidR="00E13888">
              <w:rPr>
                <w:lang w:val="en-GB"/>
              </w:rPr>
              <w:t xml:space="preserve"> </w:t>
            </w:r>
            <w:r w:rsidR="00E13888" w:rsidRPr="00C821DA">
              <w:rPr>
                <w:rFonts w:ascii="Calibri" w:hAnsi="Calibri" w:cs="Calibri"/>
                <w:color w:val="000000"/>
                <w:sz w:val="13"/>
                <w:szCs w:val="13"/>
                <w:lang w:val="en-GB"/>
              </w:rPr>
              <w:t xml:space="preserve"> </w:t>
            </w:r>
            <w:r w:rsidR="00E13888" w:rsidRPr="00F334D8"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t xml:space="preserve">  </w:t>
            </w:r>
            <w:r w:rsidR="00E13888" w:rsidRPr="00F334D8">
              <w:rPr>
                <w:rFonts w:ascii="Calibri" w:hAnsi="Calibri" w:cs="Calibri"/>
                <w:color w:val="000000"/>
                <w:sz w:val="13"/>
                <w:szCs w:val="13"/>
                <w:lang w:val="en-US"/>
              </w:rPr>
              <w:br/>
            </w: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t xml:space="preserve">  Univariable analyses, age adjusted</w:t>
            </w: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br/>
              <w:t xml:space="preserve">Multivariabel model 1:  whith OCT measures </w:t>
            </w:r>
            <w:r w:rsidRPr="00E13888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val="en-US" w:eastAsia="nb-NO"/>
              </w:rPr>
              <w:br/>
              <w:t xml:space="preserve">Multivariabel model 2:  whithout OCT measures </w:t>
            </w:r>
          </w:p>
        </w:tc>
      </w:tr>
    </w:tbl>
    <w:p w14:paraId="31963337" w14:textId="7017919E" w:rsidR="00607527" w:rsidRPr="00540DBB" w:rsidRDefault="00607527">
      <w:pPr>
        <w:rPr>
          <w:lang w:val="en-US"/>
        </w:rPr>
      </w:pPr>
    </w:p>
    <w:sectPr w:rsidR="00607527" w:rsidRPr="00540DBB" w:rsidSect="00026F2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DBB"/>
    <w:rsid w:val="00004121"/>
    <w:rsid w:val="000074C5"/>
    <w:rsid w:val="0001299D"/>
    <w:rsid w:val="0002201B"/>
    <w:rsid w:val="00023597"/>
    <w:rsid w:val="000258A5"/>
    <w:rsid w:val="000265A5"/>
    <w:rsid w:val="00026F2C"/>
    <w:rsid w:val="00033B6D"/>
    <w:rsid w:val="0007370B"/>
    <w:rsid w:val="00074A39"/>
    <w:rsid w:val="00092368"/>
    <w:rsid w:val="000B3D13"/>
    <w:rsid w:val="000B6F60"/>
    <w:rsid w:val="000C2C98"/>
    <w:rsid w:val="000C5FE0"/>
    <w:rsid w:val="000D7CD4"/>
    <w:rsid w:val="00106BA8"/>
    <w:rsid w:val="00125112"/>
    <w:rsid w:val="001255A8"/>
    <w:rsid w:val="001336A0"/>
    <w:rsid w:val="00160BE1"/>
    <w:rsid w:val="0017073D"/>
    <w:rsid w:val="001827C8"/>
    <w:rsid w:val="001B1BE1"/>
    <w:rsid w:val="001B2E6D"/>
    <w:rsid w:val="001C34BA"/>
    <w:rsid w:val="001D36D7"/>
    <w:rsid w:val="001D64B3"/>
    <w:rsid w:val="001E7A78"/>
    <w:rsid w:val="001F00FC"/>
    <w:rsid w:val="001F3896"/>
    <w:rsid w:val="001F3D36"/>
    <w:rsid w:val="0020192B"/>
    <w:rsid w:val="00214764"/>
    <w:rsid w:val="0021610F"/>
    <w:rsid w:val="00223994"/>
    <w:rsid w:val="002255F1"/>
    <w:rsid w:val="002302F4"/>
    <w:rsid w:val="00233AE3"/>
    <w:rsid w:val="00235229"/>
    <w:rsid w:val="0023645D"/>
    <w:rsid w:val="0023666E"/>
    <w:rsid w:val="002418D6"/>
    <w:rsid w:val="00271F9D"/>
    <w:rsid w:val="002724F1"/>
    <w:rsid w:val="00283C6B"/>
    <w:rsid w:val="002A729E"/>
    <w:rsid w:val="002A78EF"/>
    <w:rsid w:val="002B7851"/>
    <w:rsid w:val="002E4947"/>
    <w:rsid w:val="002E621B"/>
    <w:rsid w:val="002F0243"/>
    <w:rsid w:val="003003FD"/>
    <w:rsid w:val="00306356"/>
    <w:rsid w:val="003067D8"/>
    <w:rsid w:val="0031393D"/>
    <w:rsid w:val="003268FD"/>
    <w:rsid w:val="00331F3A"/>
    <w:rsid w:val="00336791"/>
    <w:rsid w:val="00343680"/>
    <w:rsid w:val="00343CA5"/>
    <w:rsid w:val="0035412F"/>
    <w:rsid w:val="00363523"/>
    <w:rsid w:val="00382B57"/>
    <w:rsid w:val="00394369"/>
    <w:rsid w:val="003A674D"/>
    <w:rsid w:val="003A6DF3"/>
    <w:rsid w:val="003B1F66"/>
    <w:rsid w:val="003B31DB"/>
    <w:rsid w:val="003D07E0"/>
    <w:rsid w:val="00402B4D"/>
    <w:rsid w:val="00406006"/>
    <w:rsid w:val="00425260"/>
    <w:rsid w:val="00431266"/>
    <w:rsid w:val="00434EB3"/>
    <w:rsid w:val="00442BAF"/>
    <w:rsid w:val="00445317"/>
    <w:rsid w:val="004459E7"/>
    <w:rsid w:val="00452D60"/>
    <w:rsid w:val="004569AE"/>
    <w:rsid w:val="00457BD2"/>
    <w:rsid w:val="00466BCE"/>
    <w:rsid w:val="00497FBD"/>
    <w:rsid w:val="004A19C3"/>
    <w:rsid w:val="004B4D8C"/>
    <w:rsid w:val="004B748C"/>
    <w:rsid w:val="004C4157"/>
    <w:rsid w:val="004D2200"/>
    <w:rsid w:val="004D358C"/>
    <w:rsid w:val="004D4725"/>
    <w:rsid w:val="004E6603"/>
    <w:rsid w:val="005130E0"/>
    <w:rsid w:val="00514A9D"/>
    <w:rsid w:val="00521149"/>
    <w:rsid w:val="005245B2"/>
    <w:rsid w:val="0053269A"/>
    <w:rsid w:val="00537860"/>
    <w:rsid w:val="00540DBB"/>
    <w:rsid w:val="00554717"/>
    <w:rsid w:val="00554895"/>
    <w:rsid w:val="00556D64"/>
    <w:rsid w:val="0056251F"/>
    <w:rsid w:val="005638D6"/>
    <w:rsid w:val="00571317"/>
    <w:rsid w:val="005721CE"/>
    <w:rsid w:val="00572CB6"/>
    <w:rsid w:val="0059166C"/>
    <w:rsid w:val="005972B1"/>
    <w:rsid w:val="005A08B5"/>
    <w:rsid w:val="005A182D"/>
    <w:rsid w:val="005C3E99"/>
    <w:rsid w:val="005C44FE"/>
    <w:rsid w:val="005D14B7"/>
    <w:rsid w:val="005D68B3"/>
    <w:rsid w:val="005E1A40"/>
    <w:rsid w:val="00600BA3"/>
    <w:rsid w:val="00600F6D"/>
    <w:rsid w:val="00607527"/>
    <w:rsid w:val="00607643"/>
    <w:rsid w:val="00612B1F"/>
    <w:rsid w:val="006136CF"/>
    <w:rsid w:val="00615DFA"/>
    <w:rsid w:val="0062778B"/>
    <w:rsid w:val="006407DF"/>
    <w:rsid w:val="0064632A"/>
    <w:rsid w:val="00646F1F"/>
    <w:rsid w:val="00651213"/>
    <w:rsid w:val="00653F56"/>
    <w:rsid w:val="00680866"/>
    <w:rsid w:val="006A661F"/>
    <w:rsid w:val="006A7741"/>
    <w:rsid w:val="006B15AC"/>
    <w:rsid w:val="006B73AD"/>
    <w:rsid w:val="006F1871"/>
    <w:rsid w:val="006F2267"/>
    <w:rsid w:val="006F7A45"/>
    <w:rsid w:val="007041D1"/>
    <w:rsid w:val="00704394"/>
    <w:rsid w:val="00707B47"/>
    <w:rsid w:val="00710086"/>
    <w:rsid w:val="00714FC9"/>
    <w:rsid w:val="00726EAE"/>
    <w:rsid w:val="00727F0E"/>
    <w:rsid w:val="0074328A"/>
    <w:rsid w:val="00747CF0"/>
    <w:rsid w:val="00753876"/>
    <w:rsid w:val="00775C3A"/>
    <w:rsid w:val="0079233C"/>
    <w:rsid w:val="00794F2C"/>
    <w:rsid w:val="007A7325"/>
    <w:rsid w:val="007B0F24"/>
    <w:rsid w:val="007C7995"/>
    <w:rsid w:val="007D48A9"/>
    <w:rsid w:val="007E486D"/>
    <w:rsid w:val="007F5D89"/>
    <w:rsid w:val="008155DD"/>
    <w:rsid w:val="00840F86"/>
    <w:rsid w:val="0085610C"/>
    <w:rsid w:val="00867318"/>
    <w:rsid w:val="008779D0"/>
    <w:rsid w:val="008931A3"/>
    <w:rsid w:val="008A6654"/>
    <w:rsid w:val="008B4E7D"/>
    <w:rsid w:val="008C665C"/>
    <w:rsid w:val="008E126F"/>
    <w:rsid w:val="00903751"/>
    <w:rsid w:val="00904316"/>
    <w:rsid w:val="00904E51"/>
    <w:rsid w:val="0092136B"/>
    <w:rsid w:val="009508DA"/>
    <w:rsid w:val="00980442"/>
    <w:rsid w:val="00985285"/>
    <w:rsid w:val="00990E67"/>
    <w:rsid w:val="009A1379"/>
    <w:rsid w:val="009B2987"/>
    <w:rsid w:val="009C2286"/>
    <w:rsid w:val="009C2E64"/>
    <w:rsid w:val="009F0CFD"/>
    <w:rsid w:val="009F43F7"/>
    <w:rsid w:val="009F7317"/>
    <w:rsid w:val="00A06C28"/>
    <w:rsid w:val="00A06ED2"/>
    <w:rsid w:val="00A15276"/>
    <w:rsid w:val="00A2561F"/>
    <w:rsid w:val="00A43387"/>
    <w:rsid w:val="00A5089B"/>
    <w:rsid w:val="00A50EB6"/>
    <w:rsid w:val="00A72F70"/>
    <w:rsid w:val="00A82286"/>
    <w:rsid w:val="00A8535A"/>
    <w:rsid w:val="00AD2058"/>
    <w:rsid w:val="00AD2D1D"/>
    <w:rsid w:val="00AD67C3"/>
    <w:rsid w:val="00AD72FB"/>
    <w:rsid w:val="00AE4C44"/>
    <w:rsid w:val="00AE66F8"/>
    <w:rsid w:val="00B0265A"/>
    <w:rsid w:val="00B11855"/>
    <w:rsid w:val="00B3172D"/>
    <w:rsid w:val="00B35AFF"/>
    <w:rsid w:val="00B4288C"/>
    <w:rsid w:val="00B46233"/>
    <w:rsid w:val="00B6103B"/>
    <w:rsid w:val="00B6112A"/>
    <w:rsid w:val="00B6266A"/>
    <w:rsid w:val="00B702CF"/>
    <w:rsid w:val="00B72A0D"/>
    <w:rsid w:val="00B7452F"/>
    <w:rsid w:val="00B85BA0"/>
    <w:rsid w:val="00BA228A"/>
    <w:rsid w:val="00BB3CBA"/>
    <w:rsid w:val="00BD105A"/>
    <w:rsid w:val="00BD43B2"/>
    <w:rsid w:val="00C0408A"/>
    <w:rsid w:val="00C04217"/>
    <w:rsid w:val="00C06D4B"/>
    <w:rsid w:val="00C135FD"/>
    <w:rsid w:val="00C22999"/>
    <w:rsid w:val="00C40B2F"/>
    <w:rsid w:val="00C50DB0"/>
    <w:rsid w:val="00C57674"/>
    <w:rsid w:val="00C6028D"/>
    <w:rsid w:val="00C62693"/>
    <w:rsid w:val="00C71427"/>
    <w:rsid w:val="00C94FF5"/>
    <w:rsid w:val="00C95987"/>
    <w:rsid w:val="00C96CD6"/>
    <w:rsid w:val="00CA5CB5"/>
    <w:rsid w:val="00CB3FE2"/>
    <w:rsid w:val="00CC5829"/>
    <w:rsid w:val="00CC6FE2"/>
    <w:rsid w:val="00CD3F2D"/>
    <w:rsid w:val="00CE1401"/>
    <w:rsid w:val="00CE5C84"/>
    <w:rsid w:val="00CE6FD7"/>
    <w:rsid w:val="00CF4873"/>
    <w:rsid w:val="00D04FA4"/>
    <w:rsid w:val="00D077C6"/>
    <w:rsid w:val="00D1406A"/>
    <w:rsid w:val="00D14D14"/>
    <w:rsid w:val="00D27197"/>
    <w:rsid w:val="00D332FC"/>
    <w:rsid w:val="00D47D9D"/>
    <w:rsid w:val="00D55C4C"/>
    <w:rsid w:val="00D60426"/>
    <w:rsid w:val="00D63D80"/>
    <w:rsid w:val="00D63EC5"/>
    <w:rsid w:val="00D7395A"/>
    <w:rsid w:val="00D818E9"/>
    <w:rsid w:val="00D867A2"/>
    <w:rsid w:val="00DA1EB5"/>
    <w:rsid w:val="00DA6C27"/>
    <w:rsid w:val="00DB0E9D"/>
    <w:rsid w:val="00DB20F1"/>
    <w:rsid w:val="00DC00B9"/>
    <w:rsid w:val="00DC67D3"/>
    <w:rsid w:val="00DE0422"/>
    <w:rsid w:val="00DF1386"/>
    <w:rsid w:val="00DF2F46"/>
    <w:rsid w:val="00E13511"/>
    <w:rsid w:val="00E135D7"/>
    <w:rsid w:val="00E13888"/>
    <w:rsid w:val="00E201BE"/>
    <w:rsid w:val="00E27B7E"/>
    <w:rsid w:val="00E32A52"/>
    <w:rsid w:val="00E36D38"/>
    <w:rsid w:val="00E46670"/>
    <w:rsid w:val="00E577F0"/>
    <w:rsid w:val="00E6359E"/>
    <w:rsid w:val="00E715DA"/>
    <w:rsid w:val="00E739EC"/>
    <w:rsid w:val="00E74992"/>
    <w:rsid w:val="00E75007"/>
    <w:rsid w:val="00E7640D"/>
    <w:rsid w:val="00E810FE"/>
    <w:rsid w:val="00E9315F"/>
    <w:rsid w:val="00E9746A"/>
    <w:rsid w:val="00EA5A50"/>
    <w:rsid w:val="00EB0518"/>
    <w:rsid w:val="00EB1BCE"/>
    <w:rsid w:val="00EB6EAD"/>
    <w:rsid w:val="00EB795E"/>
    <w:rsid w:val="00ED513A"/>
    <w:rsid w:val="00ED7863"/>
    <w:rsid w:val="00EF4395"/>
    <w:rsid w:val="00EF7CCF"/>
    <w:rsid w:val="00F002F2"/>
    <w:rsid w:val="00F07DFE"/>
    <w:rsid w:val="00F1039C"/>
    <w:rsid w:val="00F226BB"/>
    <w:rsid w:val="00F25ECD"/>
    <w:rsid w:val="00F2681E"/>
    <w:rsid w:val="00F334D8"/>
    <w:rsid w:val="00F46228"/>
    <w:rsid w:val="00F52D85"/>
    <w:rsid w:val="00F7113C"/>
    <w:rsid w:val="00FA17E7"/>
    <w:rsid w:val="00FB2D39"/>
    <w:rsid w:val="00FB4600"/>
    <w:rsid w:val="00FC5FF8"/>
    <w:rsid w:val="00FE0903"/>
    <w:rsid w:val="00FE2E58"/>
    <w:rsid w:val="00FF1255"/>
    <w:rsid w:val="00FF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3A792"/>
  <w15:chartTrackingRefBased/>
  <w15:docId w15:val="{CEA52FE9-4A19-6B44-AE95-958BF5297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b-N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Merknadsreferanse">
    <w:name w:val="annotation reference"/>
    <w:basedOn w:val="Standardskriftforavsnitt"/>
    <w:uiPriority w:val="99"/>
    <w:semiHidden/>
    <w:unhideWhenUsed/>
    <w:rsid w:val="00B85BA0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B85BA0"/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B85BA0"/>
    <w:rPr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B85BA0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B85BA0"/>
    <w:rPr>
      <w:b/>
      <w:bCs/>
      <w:sz w:val="20"/>
      <w:szCs w:val="20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B85BA0"/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B85B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4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319</Words>
  <Characters>1692</Characters>
  <Application>Microsoft Office Word</Application>
  <DocSecurity>0</DocSecurity>
  <Lines>14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synne_1986@yahoo.no</dc:creator>
  <cp:keywords/>
  <dc:description/>
  <cp:lastModifiedBy>synne_1986@yahoo.no</cp:lastModifiedBy>
  <cp:revision>14</cp:revision>
  <dcterms:created xsi:type="dcterms:W3CDTF">2022-02-03T20:14:00Z</dcterms:created>
  <dcterms:modified xsi:type="dcterms:W3CDTF">2022-02-06T18:58:00Z</dcterms:modified>
</cp:coreProperties>
</file>