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2DE2" w:rsidRPr="00943C44" w:rsidRDefault="0047024F">
      <w:pPr>
        <w:rPr>
          <w:b/>
          <w:lang w:val="en-US"/>
        </w:rPr>
      </w:pPr>
      <w:r w:rsidRPr="00943C44">
        <w:rPr>
          <w:b/>
          <w:lang w:val="en-US"/>
        </w:rPr>
        <w:t>Supplemental Statistical Analysis</w:t>
      </w:r>
      <w:r w:rsidR="00EB610F">
        <w:rPr>
          <w:b/>
          <w:lang w:val="en-US"/>
        </w:rPr>
        <w:t xml:space="preserve"> </w:t>
      </w:r>
      <w:r w:rsidR="00FA370A">
        <w:rPr>
          <w:b/>
          <w:lang w:val="en-US"/>
        </w:rPr>
        <w:t>Text</w:t>
      </w:r>
    </w:p>
    <w:p w:rsidR="0047024F" w:rsidRPr="00943C44" w:rsidRDefault="0047024F">
      <w:pPr>
        <w:rPr>
          <w:lang w:val="en-US"/>
        </w:rPr>
      </w:pPr>
    </w:p>
    <w:p w:rsidR="00943C44" w:rsidRPr="00943C44" w:rsidRDefault="00943C44" w:rsidP="00943C44">
      <w:pPr>
        <w:spacing w:line="360" w:lineRule="auto"/>
        <w:rPr>
          <w:rFonts w:ascii="Calibri" w:eastAsia="Times New Roman" w:hAnsi="Calibri" w:cs="Calibri"/>
          <w:color w:val="000000"/>
        </w:rPr>
      </w:pPr>
      <w:r w:rsidRPr="00943C44">
        <w:rPr>
          <w:rFonts w:ascii="Calibri" w:eastAsia="Times New Roman" w:hAnsi="Calibri" w:cs="Calibri"/>
          <w:color w:val="000000"/>
          <w:lang w:val="en-US"/>
        </w:rPr>
        <w:t xml:space="preserve">Since the </w:t>
      </w:r>
      <w:proofErr w:type="spellStart"/>
      <w:r w:rsidRPr="00943C44">
        <w:rPr>
          <w:rFonts w:ascii="Calibri" w:eastAsia="Times New Roman" w:hAnsi="Calibri" w:cs="Calibri"/>
          <w:color w:val="000000"/>
          <w:lang w:val="en-US"/>
        </w:rPr>
        <w:t>Mklaren</w:t>
      </w:r>
      <w:proofErr w:type="spellEnd"/>
      <w:r w:rsidRPr="00943C44">
        <w:rPr>
          <w:rFonts w:ascii="Calibri" w:eastAsia="Times New Roman" w:hAnsi="Calibri" w:cs="Calibri"/>
          <w:color w:val="000000"/>
          <w:lang w:val="en-US"/>
        </w:rPr>
        <w:t xml:space="preserve"> models are not a </w:t>
      </w:r>
      <w:proofErr w:type="spellStart"/>
      <w:r w:rsidRPr="00943C44">
        <w:rPr>
          <w:rFonts w:ascii="Calibri" w:eastAsia="Times New Roman" w:hAnsi="Calibri" w:cs="Calibri"/>
          <w:color w:val="000000"/>
          <w:lang w:val="en-US"/>
        </w:rPr>
        <w:t>sklearn</w:t>
      </w:r>
      <w:proofErr w:type="spellEnd"/>
      <w:r w:rsidRPr="00943C44">
        <w:rPr>
          <w:rFonts w:ascii="Calibri" w:eastAsia="Times New Roman" w:hAnsi="Calibri" w:cs="Calibri"/>
          <w:color w:val="000000"/>
          <w:lang w:val="en-US"/>
        </w:rPr>
        <w:t xml:space="preserve"> object, we wrote an in-house python script to perform 5-fold nested cross-validation that first saved all </w:t>
      </w:r>
      <w:r w:rsidRPr="00943C44">
        <w:rPr>
          <w:rFonts w:ascii="Calibri" w:eastAsia="Times New Roman" w:hAnsi="Calibri" w:cs="Calibri"/>
          <w:color w:val="000000"/>
        </w:rPr>
        <w:t>hyperparameters, model validation area under the curve (AUC)</w:t>
      </w:r>
      <w:r w:rsidR="003427FB">
        <w:rPr>
          <w:rFonts w:ascii="Calibri" w:eastAsia="Times New Roman" w:hAnsi="Calibri" w:cs="Calibri"/>
          <w:color w:val="000000"/>
        </w:rPr>
        <w:t>,</w:t>
      </w:r>
      <w:r w:rsidRPr="00943C44">
        <w:rPr>
          <w:rFonts w:ascii="Calibri" w:eastAsia="Times New Roman" w:hAnsi="Calibri" w:cs="Calibri"/>
          <w:color w:val="000000"/>
        </w:rPr>
        <w:t xml:space="preserve"> and root mean square error (RMSE) from inner loops to a data frame, </w:t>
      </w:r>
      <w:r w:rsidR="007D2E28">
        <w:rPr>
          <w:rFonts w:ascii="Calibri" w:eastAsia="Times New Roman" w:hAnsi="Calibri" w:cs="Calibri"/>
          <w:color w:val="000000"/>
        </w:rPr>
        <w:t>in cases where model</w:t>
      </w:r>
      <w:r w:rsidRPr="00943C44">
        <w:rPr>
          <w:rFonts w:ascii="Calibri" w:eastAsia="Times New Roman" w:hAnsi="Calibri" w:cs="Calibri"/>
          <w:color w:val="000000"/>
        </w:rPr>
        <w:t xml:space="preserve"> validation AUCs were above 0.55. Then these model hyperparameters and associated metrics were filtered to give the top 10 validation AUCs and subsequently, the set giving the lowest RMSE was chosen. </w:t>
      </w:r>
    </w:p>
    <w:p w:rsidR="00943C44" w:rsidRPr="00943C44" w:rsidRDefault="00943C44" w:rsidP="005275AA">
      <w:pPr>
        <w:spacing w:line="360" w:lineRule="auto"/>
        <w:rPr>
          <w:rFonts w:ascii="Calibri" w:eastAsia="Times New Roman" w:hAnsi="Calibri" w:cs="Calibri"/>
          <w:color w:val="000000"/>
        </w:rPr>
      </w:pPr>
      <w:r w:rsidRPr="00943C44">
        <w:rPr>
          <w:rFonts w:ascii="Calibri" w:eastAsia="Times New Roman" w:hAnsi="Calibri" w:cs="Calibri"/>
          <w:color w:val="000000"/>
        </w:rPr>
        <w:t xml:space="preserve">AUC </w:t>
      </w:r>
      <w:r w:rsidR="004A70A4">
        <w:rPr>
          <w:rFonts w:ascii="Calibri" w:eastAsia="Times New Roman" w:hAnsi="Calibri" w:cs="Calibri"/>
          <w:color w:val="000000"/>
        </w:rPr>
        <w:t>calculates</w:t>
      </w:r>
      <w:r w:rsidRPr="00943C44">
        <w:rPr>
          <w:rFonts w:ascii="Calibri" w:eastAsia="Times New Roman" w:hAnsi="Calibri" w:cs="Calibri"/>
          <w:color w:val="000000"/>
        </w:rPr>
        <w:t xml:space="preserve"> the probability that a classifier will rank a positive instance higher than a negative one in a randomised fashion, with the assumption that “positive” instances would rank higher than “negative” instances</w:t>
      </w:r>
      <w:r w:rsidR="005275AA">
        <w:rPr>
          <w:rFonts w:ascii="Calibri" w:eastAsia="Times New Roman" w:hAnsi="Calibri" w:cs="Calibri"/>
          <w:color w:val="000000"/>
        </w:rPr>
        <w:t xml:space="preserve">. Thus, it is </w:t>
      </w:r>
      <w:r w:rsidR="005275AA" w:rsidRPr="005275AA">
        <w:rPr>
          <w:rFonts w:ascii="Calibri" w:eastAsia="Times New Roman" w:hAnsi="Calibri" w:cs="Calibri"/>
          <w:color w:val="000000"/>
        </w:rPr>
        <w:t>possible for a</w:t>
      </w:r>
      <w:r w:rsidR="005275AA">
        <w:rPr>
          <w:rFonts w:ascii="Calibri" w:eastAsia="Times New Roman" w:hAnsi="Calibri" w:cs="Calibri"/>
          <w:color w:val="000000"/>
        </w:rPr>
        <w:t xml:space="preserve"> classifier with</w:t>
      </w:r>
      <w:r w:rsidR="005275AA" w:rsidRPr="005275AA">
        <w:rPr>
          <w:rFonts w:ascii="Calibri" w:eastAsia="Times New Roman" w:hAnsi="Calibri" w:cs="Calibri"/>
          <w:color w:val="000000"/>
        </w:rPr>
        <w:t xml:space="preserve"> high</w:t>
      </w:r>
      <w:r w:rsidR="005275AA">
        <w:rPr>
          <w:rFonts w:ascii="Calibri" w:eastAsia="Times New Roman" w:hAnsi="Calibri" w:cs="Calibri"/>
          <w:color w:val="000000"/>
        </w:rPr>
        <w:t xml:space="preserve"> </w:t>
      </w:r>
      <w:r w:rsidR="005275AA" w:rsidRPr="005275AA">
        <w:rPr>
          <w:rFonts w:ascii="Calibri" w:eastAsia="Times New Roman" w:hAnsi="Calibri" w:cs="Calibri"/>
          <w:color w:val="000000"/>
        </w:rPr>
        <w:t>AUC to perform worse</w:t>
      </w:r>
      <w:r w:rsidR="005275AA">
        <w:rPr>
          <w:rFonts w:ascii="Calibri" w:eastAsia="Times New Roman" w:hAnsi="Calibri" w:cs="Calibri"/>
          <w:color w:val="000000"/>
        </w:rPr>
        <w:t xml:space="preserve"> </w:t>
      </w:r>
      <w:r w:rsidR="005275AA" w:rsidRPr="005275AA">
        <w:rPr>
          <w:rFonts w:ascii="Calibri" w:eastAsia="Times New Roman" w:hAnsi="Calibri" w:cs="Calibri"/>
          <w:color w:val="000000"/>
        </w:rPr>
        <w:t xml:space="preserve">in </w:t>
      </w:r>
      <w:r w:rsidR="005275AA">
        <w:rPr>
          <w:rFonts w:ascii="Calibri" w:eastAsia="Times New Roman" w:hAnsi="Calibri" w:cs="Calibri"/>
          <w:color w:val="000000"/>
        </w:rPr>
        <w:t>different regions of the receiver operating c</w:t>
      </w:r>
      <w:r w:rsidR="00377B17">
        <w:rPr>
          <w:rFonts w:ascii="Calibri" w:eastAsia="Times New Roman" w:hAnsi="Calibri" w:cs="Calibri"/>
          <w:color w:val="000000"/>
        </w:rPr>
        <w:t>haracteristic curve</w:t>
      </w:r>
      <w:bookmarkStart w:id="0" w:name="_GoBack"/>
      <w:bookmarkEnd w:id="0"/>
      <w:r w:rsidR="005275AA" w:rsidRPr="005275AA">
        <w:rPr>
          <w:rFonts w:ascii="Calibri" w:eastAsia="Times New Roman" w:hAnsi="Calibri" w:cs="Calibri"/>
          <w:color w:val="000000"/>
        </w:rPr>
        <w:t xml:space="preserve"> than </w:t>
      </w:r>
      <w:r w:rsidR="005275AA">
        <w:rPr>
          <w:rFonts w:ascii="Calibri" w:eastAsia="Times New Roman" w:hAnsi="Calibri" w:cs="Calibri"/>
          <w:color w:val="000000"/>
        </w:rPr>
        <w:t>that with a low AUC</w:t>
      </w:r>
      <w:r w:rsidRPr="00943C44">
        <w:rPr>
          <w:rFonts w:ascii="Calibri" w:eastAsia="Times New Roman" w:hAnsi="Calibri" w:cs="Calibri"/>
          <w:color w:val="000000"/>
        </w:rPr>
        <w:t xml:space="preserve"> </w:t>
      </w:r>
      <w:r w:rsidRPr="00943C44">
        <w:rPr>
          <w:rFonts w:ascii="Calibri" w:eastAsia="Times New Roman" w:hAnsi="Calibri" w:cs="Calibri"/>
          <w:color w:val="000000"/>
        </w:rPr>
        <w:fldChar w:fldCharType="begin"/>
      </w:r>
      <w:r>
        <w:rPr>
          <w:rFonts w:ascii="Calibri" w:eastAsia="Times New Roman" w:hAnsi="Calibri" w:cs="Calibri"/>
          <w:color w:val="000000"/>
        </w:rPr>
        <w:instrText xml:space="preserve"> ADDIN ZOTERO_ITEM CSL_CITATION {"citationID":"iXlZu4Wl","properties":{"formattedCitation":"[1]","plainCitation":"[1]","noteIndex":0},"citationItems":[{"id":3079,"uris":["http://zotero.org/users/3918387/items/DN72D5ID"],"itemData":{"id":3079,"type":"article-journal","abstract":"Receiver operating characteristics (ROC) graphs are useful for organizing classifiers and visualizing their performance. ROC graphs are commonly used in medical decision making, and in recent years have been used increasingly in machine learning and data mining research. Although ROC graphs are apparently simple, there are some common misconceptions and pitfalls when using them in practice. The purpose of this article is to serve as an introduction to ROC graphs and as a guide for using them in research.","collection-title":"ROC Analysis in Pattern Recognition","container-title":"Pattern Recognition Letters","DOI":"10.1016/j.patrec.2005.10.010","ISSN":"0167-8655","issue":"8","journalAbbreviation":"Pattern Recognition Letters","language":"en","page":"861-874","source":"ScienceDirect","title":"An introduction to ROC analysis","volume":"27","author":[{"family":"Fawcett","given":"Tom"}],"issued":{"date-parts":[["2006",6,1]]}}}],"schema":"https://github.com/citation-style-language/schema/raw/master/csl-citation.json"} </w:instrText>
      </w:r>
      <w:r w:rsidRPr="00943C44">
        <w:rPr>
          <w:rFonts w:ascii="Calibri" w:eastAsia="Times New Roman" w:hAnsi="Calibri" w:cs="Calibri"/>
          <w:color w:val="000000"/>
        </w:rPr>
        <w:fldChar w:fldCharType="separate"/>
      </w:r>
      <w:r>
        <w:rPr>
          <w:rFonts w:ascii="Calibri" w:eastAsia="Times New Roman" w:hAnsi="Calibri" w:cs="Calibri"/>
          <w:color w:val="000000"/>
        </w:rPr>
        <w:t>[1]</w:t>
      </w:r>
      <w:r w:rsidRPr="00943C44">
        <w:rPr>
          <w:rFonts w:ascii="Calibri" w:eastAsia="Times New Roman" w:hAnsi="Calibri" w:cs="Calibri"/>
          <w:color w:val="000000"/>
          <w:lang w:val="en-US"/>
        </w:rPr>
        <w:fldChar w:fldCharType="end"/>
      </w:r>
      <w:r w:rsidRPr="00943C44">
        <w:rPr>
          <w:rFonts w:ascii="Calibri" w:eastAsia="Times New Roman" w:hAnsi="Calibri" w:cs="Calibri"/>
          <w:color w:val="000000"/>
        </w:rPr>
        <w:t>.</w:t>
      </w:r>
      <w:r w:rsidR="00CA200D">
        <w:rPr>
          <w:rFonts w:ascii="Calibri" w:eastAsia="Times New Roman" w:hAnsi="Calibri" w:cs="Calibri"/>
          <w:color w:val="000000"/>
        </w:rPr>
        <w:t xml:space="preserve"> As a matter of fact, our method requires the use of the optimal AUC value as a threshold for </w:t>
      </w:r>
      <w:proofErr w:type="spellStart"/>
      <w:r w:rsidR="00CA200D">
        <w:rPr>
          <w:rFonts w:ascii="Calibri" w:eastAsia="Times New Roman" w:hAnsi="Calibri" w:cs="Calibri"/>
          <w:color w:val="000000"/>
        </w:rPr>
        <w:t>binarising</w:t>
      </w:r>
      <w:proofErr w:type="spellEnd"/>
      <w:r w:rsidR="00CA200D">
        <w:rPr>
          <w:rFonts w:ascii="Calibri" w:eastAsia="Times New Roman" w:hAnsi="Calibri" w:cs="Calibri"/>
          <w:color w:val="000000"/>
        </w:rPr>
        <w:t xml:space="preserve"> the output of the model as a way to convert the regression output into classes. In this case, choosing the hyperparameters giving a model with the highest AUC could give an overall model with lower performance.</w:t>
      </w:r>
    </w:p>
    <w:p w:rsidR="0047024F" w:rsidRDefault="00943C44" w:rsidP="00943C44">
      <w:pPr>
        <w:spacing w:line="360" w:lineRule="auto"/>
        <w:rPr>
          <w:rFonts w:ascii="Calibri" w:eastAsia="Times New Roman" w:hAnsi="Calibri" w:cs="Calibri"/>
          <w:color w:val="000000"/>
        </w:rPr>
      </w:pPr>
      <w:r w:rsidRPr="00943C44">
        <w:rPr>
          <w:rFonts w:ascii="Calibri" w:eastAsia="Times New Roman" w:hAnsi="Calibri" w:cs="Calibri"/>
          <w:color w:val="000000"/>
        </w:rPr>
        <w:t>Since we apply a regression model (</w:t>
      </w:r>
      <w:proofErr w:type="spellStart"/>
      <w:r w:rsidRPr="00943C44">
        <w:rPr>
          <w:rFonts w:ascii="Calibri" w:eastAsia="Times New Roman" w:hAnsi="Calibri" w:cs="Calibri"/>
          <w:color w:val="000000"/>
        </w:rPr>
        <w:t>Mklaren</w:t>
      </w:r>
      <w:proofErr w:type="spellEnd"/>
      <w:r w:rsidRPr="00943C44">
        <w:rPr>
          <w:rFonts w:ascii="Calibri" w:eastAsia="Times New Roman" w:hAnsi="Calibri" w:cs="Calibri"/>
          <w:color w:val="000000"/>
        </w:rPr>
        <w:t>) for a classification task, we further use RMSE to assess how well the model fits the training data</w:t>
      </w:r>
      <w:r w:rsidR="005275AA">
        <w:rPr>
          <w:rFonts w:ascii="Calibri" w:eastAsia="Times New Roman" w:hAnsi="Calibri" w:cs="Calibri"/>
          <w:color w:val="000000"/>
        </w:rPr>
        <w:t xml:space="preserve">, prior to </w:t>
      </w:r>
      <w:proofErr w:type="spellStart"/>
      <w:r w:rsidR="005275AA">
        <w:rPr>
          <w:rFonts w:ascii="Calibri" w:eastAsia="Times New Roman" w:hAnsi="Calibri" w:cs="Calibri"/>
          <w:color w:val="000000"/>
        </w:rPr>
        <w:t>binarising</w:t>
      </w:r>
      <w:proofErr w:type="spellEnd"/>
      <w:r w:rsidR="005275AA">
        <w:rPr>
          <w:rFonts w:ascii="Calibri" w:eastAsia="Times New Roman" w:hAnsi="Calibri" w:cs="Calibri"/>
          <w:color w:val="000000"/>
        </w:rPr>
        <w:t xml:space="preserve"> the predicted values</w:t>
      </w:r>
      <w:r w:rsidRPr="00943C44">
        <w:rPr>
          <w:rFonts w:ascii="Calibri" w:eastAsia="Times New Roman" w:hAnsi="Calibri" w:cs="Calibri"/>
          <w:color w:val="000000"/>
        </w:rPr>
        <w:t xml:space="preserve">. RMSE shows the differences between predicted values and the observed (true) values in a regression model </w:t>
      </w:r>
      <w:r w:rsidRPr="00943C44">
        <w:rPr>
          <w:rFonts w:ascii="Calibri" w:eastAsia="Times New Roman" w:hAnsi="Calibri" w:cs="Calibri"/>
          <w:color w:val="000000"/>
        </w:rPr>
        <w:fldChar w:fldCharType="begin"/>
      </w:r>
      <w:r>
        <w:rPr>
          <w:rFonts w:ascii="Calibri" w:eastAsia="Times New Roman" w:hAnsi="Calibri" w:cs="Calibri"/>
          <w:color w:val="000000"/>
        </w:rPr>
        <w:instrText xml:space="preserve"> ADDIN ZOTERO_ITEM CSL_CITATION {"citationID":"3TBg16zO","properties":{"formattedCitation":"[2]","plainCitation":"[2]","noteIndex":0},"citationItems":[{"id":3081,"uris":["http://zotero.org/users/3918387/items/6HXQRR2B"],"itemData":{"id":3081,"type":"article-journal","abstract":"Both the root mean square error (RMSE) and the mean absolute error (MAE) are regularly employed in model evaluation studies. Willmott and Matsuura (2005) have suggested that the RMSE is not a good indicator of average model performance and might be a misleading indicator of average error, and thus the MAE would be a better metric for that purpose. While some concerns over using RMSE raised by Willmott and Matsuura (2005) and Willmott et al. (2009) are valid, the proposed avoidance of RMSE in favor of MAE is not the solution. Citing the aforementioned papers, many researchers chose MAE over RMSE to present their model evaluation statistics when presenting or adding the RMSE measures could be more beneﬁcial. In this technical note, we demonstrate that the RMSE is not ambiguous in its meaning, contrary to what was claimed by Willmott et al. (2009). The RMSE is more appropriate to represent model performance than the MAE when the error distribution is expected to be Gaussian. In addition, we show that the RMSE satisﬁes the triangle inequality requirement for a distance metric, whereas Willmott et al. (2009) indicated that the sums-ofsquares-based statistics do not satisfy this rule. In the end, we discussed some circumstances where using the RMSE will be more beneﬁcial. However, we do not contend that the RMSE is superior over the MAE. Instead, a combination of metrics, including but certainly not limited to RMSEs and MAEs, are often required to assess model performance.","container-title":"Geoscientific Model Development","DOI":"10.5194/gmd-7-1247-2014","ISSN":"1991-9603","issue":"3","journalAbbreviation":"Geosci. Model Dev.","language":"en","page":"1247-1250","source":"DOI.org (Crossref)","title":"Root mean square error (RMSE) or mean absolute error (MAE)? – Arguments against avoiding RMSE in the literature","title-short":"Root mean square error (RMSE) or mean absolute error (MAE)?","volume":"7","author":[{"family":"Chai","given":"T."},{"family":"Draxler","given":"R. R."}],"issued":{"date-parts":[["2014",6,30]]}}}],"schema":"https://github.com/citation-style-language/schema/raw/master/csl-citation.json"} </w:instrText>
      </w:r>
      <w:r w:rsidRPr="00943C44">
        <w:rPr>
          <w:rFonts w:ascii="Calibri" w:eastAsia="Times New Roman" w:hAnsi="Calibri" w:cs="Calibri"/>
          <w:color w:val="000000"/>
        </w:rPr>
        <w:fldChar w:fldCharType="separate"/>
      </w:r>
      <w:r>
        <w:rPr>
          <w:rFonts w:ascii="Calibri" w:eastAsia="Times New Roman" w:hAnsi="Calibri" w:cs="Calibri"/>
          <w:color w:val="000000"/>
        </w:rPr>
        <w:t>[2]</w:t>
      </w:r>
      <w:r w:rsidRPr="00943C44">
        <w:rPr>
          <w:rFonts w:ascii="Calibri" w:eastAsia="Times New Roman" w:hAnsi="Calibri" w:cs="Calibri"/>
          <w:color w:val="000000"/>
          <w:lang w:val="en-US"/>
        </w:rPr>
        <w:fldChar w:fldCharType="end"/>
      </w:r>
      <w:r w:rsidRPr="00943C44">
        <w:rPr>
          <w:rFonts w:ascii="Calibri" w:eastAsia="Times New Roman" w:hAnsi="Calibri" w:cs="Calibri"/>
          <w:color w:val="000000"/>
        </w:rPr>
        <w:t xml:space="preserve">. </w:t>
      </w:r>
      <w:r w:rsidR="005275AA">
        <w:rPr>
          <w:rFonts w:ascii="Calibri" w:eastAsia="Times New Roman" w:hAnsi="Calibri" w:cs="Calibri"/>
          <w:color w:val="000000"/>
        </w:rPr>
        <w:t>Hence</w:t>
      </w:r>
      <w:r w:rsidRPr="00943C44">
        <w:rPr>
          <w:rFonts w:ascii="Calibri" w:eastAsia="Times New Roman" w:hAnsi="Calibri" w:cs="Calibri"/>
          <w:color w:val="000000"/>
        </w:rPr>
        <w:t xml:space="preserve">, rather than only depending on a probability of classification (AUC value), </w:t>
      </w:r>
      <w:r w:rsidR="005275AA">
        <w:rPr>
          <w:rFonts w:ascii="Calibri" w:eastAsia="Times New Roman" w:hAnsi="Calibri" w:cs="Calibri"/>
          <w:color w:val="000000"/>
        </w:rPr>
        <w:t xml:space="preserve">we think </w:t>
      </w:r>
      <w:r w:rsidRPr="00943C44">
        <w:rPr>
          <w:rFonts w:ascii="Calibri" w:eastAsia="Times New Roman" w:hAnsi="Calibri" w:cs="Calibri"/>
          <w:color w:val="000000"/>
        </w:rPr>
        <w:t>the regression model fit (RMSE) should be accounted for in selecting the best hyperparameters. Therefore, in our study, the hyperparameters for a regression model with the highest discriminatory performance</w:t>
      </w:r>
      <w:r w:rsidR="005275AA">
        <w:rPr>
          <w:rFonts w:ascii="Calibri" w:eastAsia="Times New Roman" w:hAnsi="Calibri" w:cs="Calibri"/>
          <w:color w:val="000000"/>
        </w:rPr>
        <w:t xml:space="preserve"> based on averaged thresholds</w:t>
      </w:r>
      <w:r w:rsidRPr="00943C44">
        <w:rPr>
          <w:rFonts w:ascii="Calibri" w:eastAsia="Times New Roman" w:hAnsi="Calibri" w:cs="Calibri"/>
          <w:color w:val="000000"/>
        </w:rPr>
        <w:t xml:space="preserve"> and the best fit were applied to the test data (outer loop).</w:t>
      </w:r>
    </w:p>
    <w:p w:rsidR="00943C44" w:rsidRDefault="00943C44" w:rsidP="00943C44">
      <w:pPr>
        <w:spacing w:line="360" w:lineRule="auto"/>
      </w:pPr>
    </w:p>
    <w:p w:rsidR="00943C44" w:rsidRDefault="00943C44" w:rsidP="00943C44">
      <w:pPr>
        <w:spacing w:line="360" w:lineRule="auto"/>
        <w:rPr>
          <w:u w:val="single"/>
        </w:rPr>
      </w:pPr>
      <w:r>
        <w:rPr>
          <w:u w:val="single"/>
        </w:rPr>
        <w:t>References</w:t>
      </w:r>
    </w:p>
    <w:p w:rsidR="00943C44" w:rsidRPr="00943C44" w:rsidRDefault="00943C44" w:rsidP="00943C44">
      <w:pPr>
        <w:pStyle w:val="Bibliography"/>
        <w:rPr>
          <w:rFonts w:ascii="Calibri" w:cs="Calibri"/>
        </w:rPr>
      </w:pPr>
      <w:r>
        <w:fldChar w:fldCharType="begin"/>
      </w:r>
      <w:r>
        <w:instrText xml:space="preserve"> ADDIN ZOTERO_BIBL {"uncited":[],"omitted":[],"custom":[]} CSL_BIBLIOGRAPHY </w:instrText>
      </w:r>
      <w:r>
        <w:fldChar w:fldCharType="separate"/>
      </w:r>
      <w:r w:rsidRPr="00943C44">
        <w:rPr>
          <w:rFonts w:ascii="Calibri" w:cs="Calibri"/>
        </w:rPr>
        <w:t xml:space="preserve">1. </w:t>
      </w:r>
      <w:r w:rsidRPr="00943C44">
        <w:rPr>
          <w:rFonts w:ascii="Calibri" w:cs="Calibri"/>
          <w:b/>
          <w:bCs/>
        </w:rPr>
        <w:t>Fawcett T</w:t>
      </w:r>
      <w:r w:rsidRPr="00943C44">
        <w:rPr>
          <w:rFonts w:ascii="Calibri" w:cs="Calibri"/>
        </w:rPr>
        <w:t xml:space="preserve">. An introduction to ROC analysis. </w:t>
      </w:r>
      <w:r w:rsidRPr="00943C44">
        <w:rPr>
          <w:rFonts w:ascii="Calibri" w:cs="Calibri"/>
          <w:i/>
          <w:iCs/>
        </w:rPr>
        <w:t>Pattern Recognit. Lett.</w:t>
      </w:r>
      <w:r w:rsidRPr="00943C44">
        <w:rPr>
          <w:rFonts w:ascii="Calibri" w:cs="Calibri"/>
        </w:rPr>
        <w:t xml:space="preserve"> 2006; </w:t>
      </w:r>
      <w:r w:rsidRPr="00943C44">
        <w:rPr>
          <w:rFonts w:ascii="Calibri" w:cs="Calibri"/>
          <w:b/>
          <w:bCs/>
        </w:rPr>
        <w:t>27</w:t>
      </w:r>
      <w:r w:rsidRPr="00943C44">
        <w:rPr>
          <w:rFonts w:ascii="Calibri" w:cs="Calibri"/>
        </w:rPr>
        <w:t>(8):861–874.</w:t>
      </w:r>
    </w:p>
    <w:p w:rsidR="00943C44" w:rsidRPr="00943C44" w:rsidRDefault="00943C44" w:rsidP="00943C44">
      <w:pPr>
        <w:pStyle w:val="Bibliography"/>
        <w:rPr>
          <w:rFonts w:ascii="Calibri" w:cs="Calibri"/>
        </w:rPr>
      </w:pPr>
      <w:r w:rsidRPr="00943C44">
        <w:rPr>
          <w:rFonts w:ascii="Calibri" w:cs="Calibri"/>
        </w:rPr>
        <w:t xml:space="preserve">2. </w:t>
      </w:r>
      <w:r w:rsidRPr="00943C44">
        <w:rPr>
          <w:rFonts w:ascii="Calibri" w:cs="Calibri"/>
          <w:b/>
          <w:bCs/>
        </w:rPr>
        <w:t>Chai T</w:t>
      </w:r>
      <w:r w:rsidRPr="00943C44">
        <w:rPr>
          <w:rFonts w:ascii="Calibri" w:cs="Calibri"/>
        </w:rPr>
        <w:t xml:space="preserve">, </w:t>
      </w:r>
      <w:r w:rsidRPr="00943C44">
        <w:rPr>
          <w:rFonts w:ascii="Calibri" w:cs="Calibri"/>
          <w:b/>
          <w:bCs/>
        </w:rPr>
        <w:t>Draxler RR</w:t>
      </w:r>
      <w:r w:rsidRPr="00943C44">
        <w:rPr>
          <w:rFonts w:ascii="Calibri" w:cs="Calibri"/>
        </w:rPr>
        <w:t xml:space="preserve">. Root mean square error (RMSE) or mean absolute error (MAE)? – Arguments against avoiding RMSE in the literature. </w:t>
      </w:r>
      <w:r w:rsidRPr="00943C44">
        <w:rPr>
          <w:rFonts w:ascii="Calibri" w:cs="Calibri"/>
          <w:i/>
          <w:iCs/>
        </w:rPr>
        <w:t>Geosci. Model Dev.</w:t>
      </w:r>
      <w:r w:rsidRPr="00943C44">
        <w:rPr>
          <w:rFonts w:ascii="Calibri" w:cs="Calibri"/>
        </w:rPr>
        <w:t xml:space="preserve"> 2014; </w:t>
      </w:r>
      <w:r w:rsidRPr="00943C44">
        <w:rPr>
          <w:rFonts w:ascii="Calibri" w:cs="Calibri"/>
          <w:b/>
          <w:bCs/>
        </w:rPr>
        <w:t>7</w:t>
      </w:r>
      <w:r w:rsidRPr="00943C44">
        <w:rPr>
          <w:rFonts w:ascii="Calibri" w:cs="Calibri"/>
        </w:rPr>
        <w:t>(3):1247–1250.</w:t>
      </w:r>
    </w:p>
    <w:p w:rsidR="00943C44" w:rsidRPr="00943C44" w:rsidRDefault="00943C44" w:rsidP="00943C44">
      <w:pPr>
        <w:spacing w:line="360" w:lineRule="auto"/>
      </w:pPr>
      <w:r>
        <w:fldChar w:fldCharType="end"/>
      </w:r>
    </w:p>
    <w:sectPr w:rsidR="00943C44" w:rsidRPr="00943C44" w:rsidSect="00302873">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24F"/>
    <w:rsid w:val="0000160D"/>
    <w:rsid w:val="0001310D"/>
    <w:rsid w:val="000133E2"/>
    <w:rsid w:val="0001425A"/>
    <w:rsid w:val="00017DFC"/>
    <w:rsid w:val="000231D9"/>
    <w:rsid w:val="00025C30"/>
    <w:rsid w:val="000339EA"/>
    <w:rsid w:val="00051012"/>
    <w:rsid w:val="00053203"/>
    <w:rsid w:val="00054DD7"/>
    <w:rsid w:val="000556D4"/>
    <w:rsid w:val="00056739"/>
    <w:rsid w:val="00056ECB"/>
    <w:rsid w:val="00060AF1"/>
    <w:rsid w:val="000647E6"/>
    <w:rsid w:val="00064A07"/>
    <w:rsid w:val="000673F7"/>
    <w:rsid w:val="000717F5"/>
    <w:rsid w:val="00071D9A"/>
    <w:rsid w:val="00072E90"/>
    <w:rsid w:val="00073754"/>
    <w:rsid w:val="000779EB"/>
    <w:rsid w:val="00080106"/>
    <w:rsid w:val="000815CC"/>
    <w:rsid w:val="000857FA"/>
    <w:rsid w:val="000877D4"/>
    <w:rsid w:val="000904FE"/>
    <w:rsid w:val="00094F73"/>
    <w:rsid w:val="000A0BB0"/>
    <w:rsid w:val="000A0DCA"/>
    <w:rsid w:val="000A50DA"/>
    <w:rsid w:val="000A6026"/>
    <w:rsid w:val="000B3B24"/>
    <w:rsid w:val="000B411D"/>
    <w:rsid w:val="000B6DE0"/>
    <w:rsid w:val="000C4326"/>
    <w:rsid w:val="000D146B"/>
    <w:rsid w:val="000D1A4D"/>
    <w:rsid w:val="000D414F"/>
    <w:rsid w:val="000E076C"/>
    <w:rsid w:val="000E1AC8"/>
    <w:rsid w:val="000E6C61"/>
    <w:rsid w:val="000E7E73"/>
    <w:rsid w:val="000F2F76"/>
    <w:rsid w:val="000F4461"/>
    <w:rsid w:val="00100525"/>
    <w:rsid w:val="00102D29"/>
    <w:rsid w:val="00110C09"/>
    <w:rsid w:val="00112AA6"/>
    <w:rsid w:val="001135EB"/>
    <w:rsid w:val="0011384F"/>
    <w:rsid w:val="001164FB"/>
    <w:rsid w:val="00121B5D"/>
    <w:rsid w:val="0013082D"/>
    <w:rsid w:val="00131094"/>
    <w:rsid w:val="00131291"/>
    <w:rsid w:val="00132232"/>
    <w:rsid w:val="00140057"/>
    <w:rsid w:val="001454A9"/>
    <w:rsid w:val="00145692"/>
    <w:rsid w:val="00146392"/>
    <w:rsid w:val="00150EC2"/>
    <w:rsid w:val="00153E9B"/>
    <w:rsid w:val="00154FC1"/>
    <w:rsid w:val="00162985"/>
    <w:rsid w:val="00162AE5"/>
    <w:rsid w:val="0016413E"/>
    <w:rsid w:val="001648E3"/>
    <w:rsid w:val="00164B4D"/>
    <w:rsid w:val="00164F2A"/>
    <w:rsid w:val="001652B7"/>
    <w:rsid w:val="00165752"/>
    <w:rsid w:val="00166832"/>
    <w:rsid w:val="0017126A"/>
    <w:rsid w:val="001714A2"/>
    <w:rsid w:val="00171680"/>
    <w:rsid w:val="001718D8"/>
    <w:rsid w:val="00172137"/>
    <w:rsid w:val="00172A7D"/>
    <w:rsid w:val="00175BB2"/>
    <w:rsid w:val="00176A93"/>
    <w:rsid w:val="0019096D"/>
    <w:rsid w:val="00192356"/>
    <w:rsid w:val="001927CC"/>
    <w:rsid w:val="001928BC"/>
    <w:rsid w:val="00193022"/>
    <w:rsid w:val="00194F61"/>
    <w:rsid w:val="001A0367"/>
    <w:rsid w:val="001A17B7"/>
    <w:rsid w:val="001A2669"/>
    <w:rsid w:val="001A5643"/>
    <w:rsid w:val="001A68BF"/>
    <w:rsid w:val="001A7554"/>
    <w:rsid w:val="001B0C85"/>
    <w:rsid w:val="001B1026"/>
    <w:rsid w:val="001B1C2F"/>
    <w:rsid w:val="001B43DC"/>
    <w:rsid w:val="001B63CA"/>
    <w:rsid w:val="001C08D9"/>
    <w:rsid w:val="001D317C"/>
    <w:rsid w:val="001D40F3"/>
    <w:rsid w:val="001D4730"/>
    <w:rsid w:val="001D4CA7"/>
    <w:rsid w:val="001F1366"/>
    <w:rsid w:val="001F6AAA"/>
    <w:rsid w:val="002024FF"/>
    <w:rsid w:val="0021289C"/>
    <w:rsid w:val="00223316"/>
    <w:rsid w:val="0022379F"/>
    <w:rsid w:val="0022431C"/>
    <w:rsid w:val="002266FD"/>
    <w:rsid w:val="00227988"/>
    <w:rsid w:val="00231AEB"/>
    <w:rsid w:val="00231FD3"/>
    <w:rsid w:val="00245DB7"/>
    <w:rsid w:val="00246F7F"/>
    <w:rsid w:val="00254561"/>
    <w:rsid w:val="002571F5"/>
    <w:rsid w:val="002617C4"/>
    <w:rsid w:val="002635E7"/>
    <w:rsid w:val="00275240"/>
    <w:rsid w:val="0027659D"/>
    <w:rsid w:val="00280A9F"/>
    <w:rsid w:val="00282130"/>
    <w:rsid w:val="00284A17"/>
    <w:rsid w:val="00287EE1"/>
    <w:rsid w:val="002911A1"/>
    <w:rsid w:val="002917C0"/>
    <w:rsid w:val="0029444F"/>
    <w:rsid w:val="002B0D28"/>
    <w:rsid w:val="002B1DFF"/>
    <w:rsid w:val="002B3FC9"/>
    <w:rsid w:val="002B5233"/>
    <w:rsid w:val="002B7E27"/>
    <w:rsid w:val="002C01A0"/>
    <w:rsid w:val="002C4462"/>
    <w:rsid w:val="002D1E49"/>
    <w:rsid w:val="002D3AE0"/>
    <w:rsid w:val="002D6BC1"/>
    <w:rsid w:val="002E3D4A"/>
    <w:rsid w:val="002E40A6"/>
    <w:rsid w:val="002F21C2"/>
    <w:rsid w:val="002F4F93"/>
    <w:rsid w:val="0030217A"/>
    <w:rsid w:val="00302873"/>
    <w:rsid w:val="00304DE1"/>
    <w:rsid w:val="00306342"/>
    <w:rsid w:val="00312718"/>
    <w:rsid w:val="00314E10"/>
    <w:rsid w:val="00317E5A"/>
    <w:rsid w:val="003269C6"/>
    <w:rsid w:val="00327374"/>
    <w:rsid w:val="00327A69"/>
    <w:rsid w:val="003323F5"/>
    <w:rsid w:val="00340ABE"/>
    <w:rsid w:val="003427FB"/>
    <w:rsid w:val="0034628D"/>
    <w:rsid w:val="00347538"/>
    <w:rsid w:val="00350613"/>
    <w:rsid w:val="003552C0"/>
    <w:rsid w:val="003605D2"/>
    <w:rsid w:val="003622E0"/>
    <w:rsid w:val="00363E4D"/>
    <w:rsid w:val="003652F7"/>
    <w:rsid w:val="00365F60"/>
    <w:rsid w:val="00366804"/>
    <w:rsid w:val="0037101F"/>
    <w:rsid w:val="00373014"/>
    <w:rsid w:val="00373868"/>
    <w:rsid w:val="00374B3A"/>
    <w:rsid w:val="00377B17"/>
    <w:rsid w:val="00384FB7"/>
    <w:rsid w:val="00387A4A"/>
    <w:rsid w:val="00392AF3"/>
    <w:rsid w:val="0039653E"/>
    <w:rsid w:val="003B1D6F"/>
    <w:rsid w:val="003B20FA"/>
    <w:rsid w:val="003B47E4"/>
    <w:rsid w:val="003B6E4B"/>
    <w:rsid w:val="003B7844"/>
    <w:rsid w:val="003B7A4A"/>
    <w:rsid w:val="003C19BE"/>
    <w:rsid w:val="003C6232"/>
    <w:rsid w:val="003C70FC"/>
    <w:rsid w:val="003D508C"/>
    <w:rsid w:val="003E1BCE"/>
    <w:rsid w:val="003E320A"/>
    <w:rsid w:val="003E5442"/>
    <w:rsid w:val="003E66D1"/>
    <w:rsid w:val="003E67D6"/>
    <w:rsid w:val="003F0444"/>
    <w:rsid w:val="003F188A"/>
    <w:rsid w:val="00400DF7"/>
    <w:rsid w:val="00400E25"/>
    <w:rsid w:val="00402F70"/>
    <w:rsid w:val="00413AF9"/>
    <w:rsid w:val="00414188"/>
    <w:rsid w:val="00421D69"/>
    <w:rsid w:val="00425D66"/>
    <w:rsid w:val="00427C1B"/>
    <w:rsid w:val="004305A8"/>
    <w:rsid w:val="004327A3"/>
    <w:rsid w:val="00433244"/>
    <w:rsid w:val="00436123"/>
    <w:rsid w:val="0044454C"/>
    <w:rsid w:val="00446C01"/>
    <w:rsid w:val="00447B83"/>
    <w:rsid w:val="00450243"/>
    <w:rsid w:val="00460540"/>
    <w:rsid w:val="00464D44"/>
    <w:rsid w:val="004658AC"/>
    <w:rsid w:val="004662DD"/>
    <w:rsid w:val="0047024F"/>
    <w:rsid w:val="00473EDA"/>
    <w:rsid w:val="004755CE"/>
    <w:rsid w:val="00482109"/>
    <w:rsid w:val="004840FD"/>
    <w:rsid w:val="00486F93"/>
    <w:rsid w:val="004923FB"/>
    <w:rsid w:val="004947AC"/>
    <w:rsid w:val="00495B3E"/>
    <w:rsid w:val="0049699E"/>
    <w:rsid w:val="004A2A61"/>
    <w:rsid w:val="004A3E8A"/>
    <w:rsid w:val="004A4615"/>
    <w:rsid w:val="004A508E"/>
    <w:rsid w:val="004A70A4"/>
    <w:rsid w:val="004A7330"/>
    <w:rsid w:val="004B043A"/>
    <w:rsid w:val="004B57A0"/>
    <w:rsid w:val="004B6544"/>
    <w:rsid w:val="004B73BA"/>
    <w:rsid w:val="004C1A5F"/>
    <w:rsid w:val="004D0DCF"/>
    <w:rsid w:val="004D303A"/>
    <w:rsid w:val="004D5077"/>
    <w:rsid w:val="004D7A7F"/>
    <w:rsid w:val="004E0256"/>
    <w:rsid w:val="004E0270"/>
    <w:rsid w:val="004E60E8"/>
    <w:rsid w:val="004E7B5B"/>
    <w:rsid w:val="004F1CA6"/>
    <w:rsid w:val="004F3DC0"/>
    <w:rsid w:val="00500C72"/>
    <w:rsid w:val="00503C25"/>
    <w:rsid w:val="00504B9C"/>
    <w:rsid w:val="00505F2A"/>
    <w:rsid w:val="0050722A"/>
    <w:rsid w:val="00510FB8"/>
    <w:rsid w:val="00516146"/>
    <w:rsid w:val="00524900"/>
    <w:rsid w:val="005275AA"/>
    <w:rsid w:val="00535995"/>
    <w:rsid w:val="005425A5"/>
    <w:rsid w:val="00547F43"/>
    <w:rsid w:val="0055017A"/>
    <w:rsid w:val="00552970"/>
    <w:rsid w:val="005565A7"/>
    <w:rsid w:val="00562E01"/>
    <w:rsid w:val="00562F69"/>
    <w:rsid w:val="00563A77"/>
    <w:rsid w:val="00565572"/>
    <w:rsid w:val="00567012"/>
    <w:rsid w:val="0057385B"/>
    <w:rsid w:val="005738A2"/>
    <w:rsid w:val="00575AE3"/>
    <w:rsid w:val="00577E42"/>
    <w:rsid w:val="00580239"/>
    <w:rsid w:val="00592521"/>
    <w:rsid w:val="005925AD"/>
    <w:rsid w:val="0059398C"/>
    <w:rsid w:val="005A2400"/>
    <w:rsid w:val="005A4A20"/>
    <w:rsid w:val="005A5778"/>
    <w:rsid w:val="005A5BBA"/>
    <w:rsid w:val="005A687F"/>
    <w:rsid w:val="005A75EE"/>
    <w:rsid w:val="005C1128"/>
    <w:rsid w:val="005C5829"/>
    <w:rsid w:val="005C727C"/>
    <w:rsid w:val="005D02B4"/>
    <w:rsid w:val="005D3821"/>
    <w:rsid w:val="005D5DEE"/>
    <w:rsid w:val="005E1BF9"/>
    <w:rsid w:val="005F298C"/>
    <w:rsid w:val="005F7F87"/>
    <w:rsid w:val="00603E07"/>
    <w:rsid w:val="00605940"/>
    <w:rsid w:val="006134F1"/>
    <w:rsid w:val="00616F3B"/>
    <w:rsid w:val="00625247"/>
    <w:rsid w:val="00634C40"/>
    <w:rsid w:val="00636E51"/>
    <w:rsid w:val="006400A7"/>
    <w:rsid w:val="00643095"/>
    <w:rsid w:val="006459CE"/>
    <w:rsid w:val="006536DC"/>
    <w:rsid w:val="00653E1A"/>
    <w:rsid w:val="00656ABC"/>
    <w:rsid w:val="00663A39"/>
    <w:rsid w:val="00664C13"/>
    <w:rsid w:val="00671D3F"/>
    <w:rsid w:val="00672D5E"/>
    <w:rsid w:val="00672F7B"/>
    <w:rsid w:val="006734FB"/>
    <w:rsid w:val="00675BD8"/>
    <w:rsid w:val="00685BC4"/>
    <w:rsid w:val="0068677B"/>
    <w:rsid w:val="00695A06"/>
    <w:rsid w:val="006A17E5"/>
    <w:rsid w:val="006A1F54"/>
    <w:rsid w:val="006A282B"/>
    <w:rsid w:val="006A45D4"/>
    <w:rsid w:val="006A4C86"/>
    <w:rsid w:val="006B157B"/>
    <w:rsid w:val="006B350E"/>
    <w:rsid w:val="006B3A33"/>
    <w:rsid w:val="006B4C20"/>
    <w:rsid w:val="006B7039"/>
    <w:rsid w:val="006B7EE5"/>
    <w:rsid w:val="006C06CF"/>
    <w:rsid w:val="006D0318"/>
    <w:rsid w:val="006D29A5"/>
    <w:rsid w:val="006D3757"/>
    <w:rsid w:val="006D3C12"/>
    <w:rsid w:val="006D7F99"/>
    <w:rsid w:val="006E6D12"/>
    <w:rsid w:val="006E728E"/>
    <w:rsid w:val="006F06BF"/>
    <w:rsid w:val="006F183C"/>
    <w:rsid w:val="006F1B04"/>
    <w:rsid w:val="006F2172"/>
    <w:rsid w:val="006F38D5"/>
    <w:rsid w:val="006F6F69"/>
    <w:rsid w:val="006F7148"/>
    <w:rsid w:val="00701AC2"/>
    <w:rsid w:val="007031C6"/>
    <w:rsid w:val="00703CB4"/>
    <w:rsid w:val="0070549F"/>
    <w:rsid w:val="00707331"/>
    <w:rsid w:val="007073D5"/>
    <w:rsid w:val="0071084A"/>
    <w:rsid w:val="007164A1"/>
    <w:rsid w:val="00720D4A"/>
    <w:rsid w:val="00727954"/>
    <w:rsid w:val="00727B7E"/>
    <w:rsid w:val="0073361E"/>
    <w:rsid w:val="007351F4"/>
    <w:rsid w:val="00746BEE"/>
    <w:rsid w:val="0076175C"/>
    <w:rsid w:val="0076300C"/>
    <w:rsid w:val="0076524B"/>
    <w:rsid w:val="0076767E"/>
    <w:rsid w:val="00776BA2"/>
    <w:rsid w:val="00780328"/>
    <w:rsid w:val="0078076B"/>
    <w:rsid w:val="00784B12"/>
    <w:rsid w:val="0078618F"/>
    <w:rsid w:val="00791C2B"/>
    <w:rsid w:val="007955AC"/>
    <w:rsid w:val="0079628B"/>
    <w:rsid w:val="007962E7"/>
    <w:rsid w:val="007A010E"/>
    <w:rsid w:val="007A377D"/>
    <w:rsid w:val="007A3E87"/>
    <w:rsid w:val="007A712A"/>
    <w:rsid w:val="007C0FE3"/>
    <w:rsid w:val="007C28A3"/>
    <w:rsid w:val="007C4803"/>
    <w:rsid w:val="007C49CF"/>
    <w:rsid w:val="007C77B6"/>
    <w:rsid w:val="007D2E28"/>
    <w:rsid w:val="007D422E"/>
    <w:rsid w:val="007D636E"/>
    <w:rsid w:val="007E046A"/>
    <w:rsid w:val="007E1E6A"/>
    <w:rsid w:val="007E4A91"/>
    <w:rsid w:val="007E513D"/>
    <w:rsid w:val="007E6627"/>
    <w:rsid w:val="007F40B5"/>
    <w:rsid w:val="007F6371"/>
    <w:rsid w:val="007F6C64"/>
    <w:rsid w:val="007F7C04"/>
    <w:rsid w:val="00803595"/>
    <w:rsid w:val="0080685F"/>
    <w:rsid w:val="00806E0B"/>
    <w:rsid w:val="00807311"/>
    <w:rsid w:val="00807B84"/>
    <w:rsid w:val="00811974"/>
    <w:rsid w:val="00813ED1"/>
    <w:rsid w:val="00814436"/>
    <w:rsid w:val="008215AA"/>
    <w:rsid w:val="008216D9"/>
    <w:rsid w:val="00822742"/>
    <w:rsid w:val="00823898"/>
    <w:rsid w:val="00823C32"/>
    <w:rsid w:val="008310CD"/>
    <w:rsid w:val="00831532"/>
    <w:rsid w:val="008360E5"/>
    <w:rsid w:val="008408E8"/>
    <w:rsid w:val="00841DFE"/>
    <w:rsid w:val="008518FC"/>
    <w:rsid w:val="008527FA"/>
    <w:rsid w:val="00852A07"/>
    <w:rsid w:val="0085371D"/>
    <w:rsid w:val="00857CE9"/>
    <w:rsid w:val="008606E5"/>
    <w:rsid w:val="00861A5A"/>
    <w:rsid w:val="00861F6C"/>
    <w:rsid w:val="00862A65"/>
    <w:rsid w:val="00870581"/>
    <w:rsid w:val="00875F72"/>
    <w:rsid w:val="00876400"/>
    <w:rsid w:val="00876D48"/>
    <w:rsid w:val="0087711E"/>
    <w:rsid w:val="00880162"/>
    <w:rsid w:val="008813E9"/>
    <w:rsid w:val="00897982"/>
    <w:rsid w:val="008A14B3"/>
    <w:rsid w:val="008A3874"/>
    <w:rsid w:val="008A3BC1"/>
    <w:rsid w:val="008A4F53"/>
    <w:rsid w:val="008A6500"/>
    <w:rsid w:val="008A6B96"/>
    <w:rsid w:val="008B4351"/>
    <w:rsid w:val="008B5201"/>
    <w:rsid w:val="008B6C06"/>
    <w:rsid w:val="008B71C0"/>
    <w:rsid w:val="008C4240"/>
    <w:rsid w:val="008C5D3E"/>
    <w:rsid w:val="008E49D6"/>
    <w:rsid w:val="008F2F6C"/>
    <w:rsid w:val="00902A3B"/>
    <w:rsid w:val="009053C7"/>
    <w:rsid w:val="009161AD"/>
    <w:rsid w:val="00920125"/>
    <w:rsid w:val="00921D4A"/>
    <w:rsid w:val="00922DE1"/>
    <w:rsid w:val="00924DEB"/>
    <w:rsid w:val="009256E2"/>
    <w:rsid w:val="009262FE"/>
    <w:rsid w:val="00930340"/>
    <w:rsid w:val="00940167"/>
    <w:rsid w:val="00943C44"/>
    <w:rsid w:val="00944D2C"/>
    <w:rsid w:val="00945C8A"/>
    <w:rsid w:val="00947E6F"/>
    <w:rsid w:val="00954FA9"/>
    <w:rsid w:val="00955D5C"/>
    <w:rsid w:val="00962D4D"/>
    <w:rsid w:val="00965BF2"/>
    <w:rsid w:val="00971B0A"/>
    <w:rsid w:val="0097369E"/>
    <w:rsid w:val="00976978"/>
    <w:rsid w:val="00976CC0"/>
    <w:rsid w:val="00977C34"/>
    <w:rsid w:val="009845AF"/>
    <w:rsid w:val="00984607"/>
    <w:rsid w:val="00984D80"/>
    <w:rsid w:val="009918C5"/>
    <w:rsid w:val="00991F0B"/>
    <w:rsid w:val="009958D9"/>
    <w:rsid w:val="00996D91"/>
    <w:rsid w:val="00997185"/>
    <w:rsid w:val="009B1329"/>
    <w:rsid w:val="009B270B"/>
    <w:rsid w:val="009B3D7C"/>
    <w:rsid w:val="009C0800"/>
    <w:rsid w:val="009C1BA9"/>
    <w:rsid w:val="009C29DC"/>
    <w:rsid w:val="009C3AAA"/>
    <w:rsid w:val="009C542E"/>
    <w:rsid w:val="009C76D1"/>
    <w:rsid w:val="009D19EE"/>
    <w:rsid w:val="009D6EBB"/>
    <w:rsid w:val="009D72E9"/>
    <w:rsid w:val="009E020A"/>
    <w:rsid w:val="009E1D15"/>
    <w:rsid w:val="009E21C9"/>
    <w:rsid w:val="009E3C4E"/>
    <w:rsid w:val="009E4772"/>
    <w:rsid w:val="009F4740"/>
    <w:rsid w:val="00A02D03"/>
    <w:rsid w:val="00A06354"/>
    <w:rsid w:val="00A1081C"/>
    <w:rsid w:val="00A13578"/>
    <w:rsid w:val="00A15B78"/>
    <w:rsid w:val="00A22263"/>
    <w:rsid w:val="00A230E2"/>
    <w:rsid w:val="00A250EF"/>
    <w:rsid w:val="00A2603B"/>
    <w:rsid w:val="00A27CD0"/>
    <w:rsid w:val="00A27E7E"/>
    <w:rsid w:val="00A30960"/>
    <w:rsid w:val="00A33C57"/>
    <w:rsid w:val="00A36077"/>
    <w:rsid w:val="00A376A1"/>
    <w:rsid w:val="00A40E3F"/>
    <w:rsid w:val="00A43EA8"/>
    <w:rsid w:val="00A4685A"/>
    <w:rsid w:val="00A47A58"/>
    <w:rsid w:val="00A51F77"/>
    <w:rsid w:val="00A54FFC"/>
    <w:rsid w:val="00A55C14"/>
    <w:rsid w:val="00A60677"/>
    <w:rsid w:val="00A72449"/>
    <w:rsid w:val="00A73C02"/>
    <w:rsid w:val="00A74387"/>
    <w:rsid w:val="00A77B8A"/>
    <w:rsid w:val="00A80587"/>
    <w:rsid w:val="00A81374"/>
    <w:rsid w:val="00A81D90"/>
    <w:rsid w:val="00A84345"/>
    <w:rsid w:val="00A84A8E"/>
    <w:rsid w:val="00A91325"/>
    <w:rsid w:val="00A92F1C"/>
    <w:rsid w:val="00A9370A"/>
    <w:rsid w:val="00A9675D"/>
    <w:rsid w:val="00A976C4"/>
    <w:rsid w:val="00AA1A8E"/>
    <w:rsid w:val="00AB7A56"/>
    <w:rsid w:val="00AB7B6A"/>
    <w:rsid w:val="00AC50B9"/>
    <w:rsid w:val="00AD08D0"/>
    <w:rsid w:val="00AD0F87"/>
    <w:rsid w:val="00AD357A"/>
    <w:rsid w:val="00AD4AF5"/>
    <w:rsid w:val="00AD4E57"/>
    <w:rsid w:val="00AE2C46"/>
    <w:rsid w:val="00AE3517"/>
    <w:rsid w:val="00AE5CC9"/>
    <w:rsid w:val="00AE7472"/>
    <w:rsid w:val="00AF1D51"/>
    <w:rsid w:val="00AF485F"/>
    <w:rsid w:val="00AF5F84"/>
    <w:rsid w:val="00AF7814"/>
    <w:rsid w:val="00B02F77"/>
    <w:rsid w:val="00B039C1"/>
    <w:rsid w:val="00B0623F"/>
    <w:rsid w:val="00B109D9"/>
    <w:rsid w:val="00B1464C"/>
    <w:rsid w:val="00B172B0"/>
    <w:rsid w:val="00B23713"/>
    <w:rsid w:val="00B238DB"/>
    <w:rsid w:val="00B3099C"/>
    <w:rsid w:val="00B31327"/>
    <w:rsid w:val="00B3230C"/>
    <w:rsid w:val="00B34C8B"/>
    <w:rsid w:val="00B34EC2"/>
    <w:rsid w:val="00B40120"/>
    <w:rsid w:val="00B41D7C"/>
    <w:rsid w:val="00B50F55"/>
    <w:rsid w:val="00B60076"/>
    <w:rsid w:val="00B619A8"/>
    <w:rsid w:val="00B716A6"/>
    <w:rsid w:val="00B737DE"/>
    <w:rsid w:val="00B83AF1"/>
    <w:rsid w:val="00B87FA7"/>
    <w:rsid w:val="00B9385F"/>
    <w:rsid w:val="00B952CD"/>
    <w:rsid w:val="00B9695C"/>
    <w:rsid w:val="00B96B17"/>
    <w:rsid w:val="00B97B51"/>
    <w:rsid w:val="00BB1F19"/>
    <w:rsid w:val="00BC0039"/>
    <w:rsid w:val="00BC2F67"/>
    <w:rsid w:val="00BC484C"/>
    <w:rsid w:val="00BC6BB7"/>
    <w:rsid w:val="00BD31BD"/>
    <w:rsid w:val="00BD6940"/>
    <w:rsid w:val="00BE3867"/>
    <w:rsid w:val="00BF1CCF"/>
    <w:rsid w:val="00BF39FB"/>
    <w:rsid w:val="00BF538F"/>
    <w:rsid w:val="00BF5D61"/>
    <w:rsid w:val="00BF79F5"/>
    <w:rsid w:val="00C02F0A"/>
    <w:rsid w:val="00C045F6"/>
    <w:rsid w:val="00C05669"/>
    <w:rsid w:val="00C05BE4"/>
    <w:rsid w:val="00C05CA6"/>
    <w:rsid w:val="00C10A71"/>
    <w:rsid w:val="00C20A0D"/>
    <w:rsid w:val="00C219E5"/>
    <w:rsid w:val="00C24A91"/>
    <w:rsid w:val="00C309BA"/>
    <w:rsid w:val="00C33585"/>
    <w:rsid w:val="00C33B4F"/>
    <w:rsid w:val="00C36025"/>
    <w:rsid w:val="00C3605C"/>
    <w:rsid w:val="00C40D58"/>
    <w:rsid w:val="00C433FC"/>
    <w:rsid w:val="00C445FC"/>
    <w:rsid w:val="00C4595E"/>
    <w:rsid w:val="00C5318B"/>
    <w:rsid w:val="00C5589D"/>
    <w:rsid w:val="00C71211"/>
    <w:rsid w:val="00C71572"/>
    <w:rsid w:val="00C74F75"/>
    <w:rsid w:val="00C81ED8"/>
    <w:rsid w:val="00C84672"/>
    <w:rsid w:val="00C90166"/>
    <w:rsid w:val="00C916A8"/>
    <w:rsid w:val="00C91FB7"/>
    <w:rsid w:val="00C95CB9"/>
    <w:rsid w:val="00C96FE1"/>
    <w:rsid w:val="00CA200D"/>
    <w:rsid w:val="00CA4BCF"/>
    <w:rsid w:val="00CA5656"/>
    <w:rsid w:val="00CB649D"/>
    <w:rsid w:val="00CD4B0E"/>
    <w:rsid w:val="00CD5125"/>
    <w:rsid w:val="00CD5DCD"/>
    <w:rsid w:val="00CD7713"/>
    <w:rsid w:val="00CD7E18"/>
    <w:rsid w:val="00CE672C"/>
    <w:rsid w:val="00CE7382"/>
    <w:rsid w:val="00CF0ED5"/>
    <w:rsid w:val="00CF616A"/>
    <w:rsid w:val="00D00AB9"/>
    <w:rsid w:val="00D06AA7"/>
    <w:rsid w:val="00D074B6"/>
    <w:rsid w:val="00D2350F"/>
    <w:rsid w:val="00D368C0"/>
    <w:rsid w:val="00D37A3C"/>
    <w:rsid w:val="00D54593"/>
    <w:rsid w:val="00D55890"/>
    <w:rsid w:val="00D60900"/>
    <w:rsid w:val="00D626BD"/>
    <w:rsid w:val="00D63380"/>
    <w:rsid w:val="00D71730"/>
    <w:rsid w:val="00D72758"/>
    <w:rsid w:val="00D74443"/>
    <w:rsid w:val="00D76EB2"/>
    <w:rsid w:val="00D81500"/>
    <w:rsid w:val="00D8222A"/>
    <w:rsid w:val="00D82E85"/>
    <w:rsid w:val="00D83155"/>
    <w:rsid w:val="00D83F31"/>
    <w:rsid w:val="00D86678"/>
    <w:rsid w:val="00D86FB9"/>
    <w:rsid w:val="00D9130D"/>
    <w:rsid w:val="00D92F9A"/>
    <w:rsid w:val="00D96B2C"/>
    <w:rsid w:val="00DA268B"/>
    <w:rsid w:val="00DA63FE"/>
    <w:rsid w:val="00DA6838"/>
    <w:rsid w:val="00DA6890"/>
    <w:rsid w:val="00DB752E"/>
    <w:rsid w:val="00DC133B"/>
    <w:rsid w:val="00DC61C2"/>
    <w:rsid w:val="00DD404F"/>
    <w:rsid w:val="00DE0A5E"/>
    <w:rsid w:val="00DE1E9C"/>
    <w:rsid w:val="00DE2FAC"/>
    <w:rsid w:val="00DE6DBD"/>
    <w:rsid w:val="00DF05CB"/>
    <w:rsid w:val="00DF09FB"/>
    <w:rsid w:val="00DF2700"/>
    <w:rsid w:val="00DF4D3E"/>
    <w:rsid w:val="00DF6C5F"/>
    <w:rsid w:val="00DF73BF"/>
    <w:rsid w:val="00DF73FA"/>
    <w:rsid w:val="00E06BF4"/>
    <w:rsid w:val="00E211BB"/>
    <w:rsid w:val="00E21E4A"/>
    <w:rsid w:val="00E23936"/>
    <w:rsid w:val="00E26C76"/>
    <w:rsid w:val="00E32335"/>
    <w:rsid w:val="00E356E4"/>
    <w:rsid w:val="00E37408"/>
    <w:rsid w:val="00E37F62"/>
    <w:rsid w:val="00E4073E"/>
    <w:rsid w:val="00E522B0"/>
    <w:rsid w:val="00E56983"/>
    <w:rsid w:val="00E656FC"/>
    <w:rsid w:val="00E73345"/>
    <w:rsid w:val="00E82F36"/>
    <w:rsid w:val="00E83364"/>
    <w:rsid w:val="00E84E10"/>
    <w:rsid w:val="00E84E57"/>
    <w:rsid w:val="00E865E7"/>
    <w:rsid w:val="00E93C0E"/>
    <w:rsid w:val="00E93CCC"/>
    <w:rsid w:val="00E95B11"/>
    <w:rsid w:val="00E97FCB"/>
    <w:rsid w:val="00EA2D78"/>
    <w:rsid w:val="00EA2E7F"/>
    <w:rsid w:val="00EA4C13"/>
    <w:rsid w:val="00EA5B79"/>
    <w:rsid w:val="00EB3D96"/>
    <w:rsid w:val="00EB4863"/>
    <w:rsid w:val="00EB610F"/>
    <w:rsid w:val="00EC125E"/>
    <w:rsid w:val="00EC1965"/>
    <w:rsid w:val="00EC3CE1"/>
    <w:rsid w:val="00ED0AFD"/>
    <w:rsid w:val="00ED1F59"/>
    <w:rsid w:val="00EF17D8"/>
    <w:rsid w:val="00EF32F0"/>
    <w:rsid w:val="00EF3D81"/>
    <w:rsid w:val="00EF5EDF"/>
    <w:rsid w:val="00F0004D"/>
    <w:rsid w:val="00F01149"/>
    <w:rsid w:val="00F01DAE"/>
    <w:rsid w:val="00F01E17"/>
    <w:rsid w:val="00F054C2"/>
    <w:rsid w:val="00F059B6"/>
    <w:rsid w:val="00F16FBC"/>
    <w:rsid w:val="00F17129"/>
    <w:rsid w:val="00F17DD6"/>
    <w:rsid w:val="00F21DF2"/>
    <w:rsid w:val="00F23D15"/>
    <w:rsid w:val="00F43166"/>
    <w:rsid w:val="00F44786"/>
    <w:rsid w:val="00F540A8"/>
    <w:rsid w:val="00F55371"/>
    <w:rsid w:val="00F55B8B"/>
    <w:rsid w:val="00F569A0"/>
    <w:rsid w:val="00F56A54"/>
    <w:rsid w:val="00F56AB9"/>
    <w:rsid w:val="00F67DB1"/>
    <w:rsid w:val="00F768BA"/>
    <w:rsid w:val="00F8146D"/>
    <w:rsid w:val="00F837E5"/>
    <w:rsid w:val="00F84F16"/>
    <w:rsid w:val="00F90623"/>
    <w:rsid w:val="00F914F6"/>
    <w:rsid w:val="00F97BCA"/>
    <w:rsid w:val="00FA00C9"/>
    <w:rsid w:val="00FA370A"/>
    <w:rsid w:val="00FA523E"/>
    <w:rsid w:val="00FA567F"/>
    <w:rsid w:val="00FA633A"/>
    <w:rsid w:val="00FB2DDC"/>
    <w:rsid w:val="00FC5093"/>
    <w:rsid w:val="00FD02F1"/>
    <w:rsid w:val="00FD3441"/>
    <w:rsid w:val="00FD3DB8"/>
    <w:rsid w:val="00FE451E"/>
    <w:rsid w:val="00FF0FEA"/>
    <w:rsid w:val="00FF16DE"/>
    <w:rsid w:val="00FF33CB"/>
    <w:rsid w:val="00FF44D2"/>
    <w:rsid w:val="00FF618B"/>
    <w:rsid w:val="00FF76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C628F"/>
  <w14:defaultImageDpi w14:val="32767"/>
  <w15:chartTrackingRefBased/>
  <w15:docId w15:val="{F0D90BF2-39A0-9E44-AB8E-263A94390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943C44"/>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898</Words>
  <Characters>5124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Chien, Claudia</dc:creator>
  <cp:keywords/>
  <dc:description/>
  <cp:lastModifiedBy>Chien, Claudia</cp:lastModifiedBy>
  <cp:revision>13</cp:revision>
  <dcterms:created xsi:type="dcterms:W3CDTF">2022-05-03T15:43:00Z</dcterms:created>
  <dcterms:modified xsi:type="dcterms:W3CDTF">2022-05-16T14:51:00Z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zotero-version="6.0.6"&gt;&lt;session id="VT64kDpr"/&gt;&lt;style id="http://www.zotero.org/styles/multiple-sclerosis-journal"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