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F4F" w:rsidRPr="00BD7592" w:rsidRDefault="004C4F4F" w:rsidP="004C4F4F">
      <w:r w:rsidRPr="00BD7592">
        <w:rPr>
          <w:b/>
        </w:rPr>
        <w:t xml:space="preserve">Table </w:t>
      </w:r>
      <w:r>
        <w:rPr>
          <w:b/>
        </w:rPr>
        <w:t>S1</w:t>
      </w:r>
      <w:r w:rsidRPr="00BD7592">
        <w:t>: Yeast Strains</w:t>
      </w:r>
    </w:p>
    <w:p w:rsidR="004C4F4F" w:rsidRPr="006B55D0" w:rsidRDefault="004C4F4F" w:rsidP="004C4F4F">
      <w:pPr>
        <w:pBdr>
          <w:top w:val="single" w:sz="4" w:space="0" w:color="auto"/>
          <w:bottom w:val="single" w:sz="4" w:space="1" w:color="auto"/>
        </w:pBd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 w:rsidRPr="006B55D0">
        <w:rPr>
          <w:sz w:val="16"/>
          <w:szCs w:val="16"/>
        </w:rPr>
        <w:t>Name</w:t>
      </w:r>
      <w:r w:rsidRPr="006B55D0">
        <w:rPr>
          <w:sz w:val="16"/>
          <w:szCs w:val="16"/>
        </w:rPr>
        <w:tab/>
        <w:t xml:space="preserve">Parent Strain </w:t>
      </w:r>
      <w:r w:rsidRPr="006B55D0">
        <w:rPr>
          <w:sz w:val="16"/>
          <w:szCs w:val="16"/>
        </w:rPr>
        <w:tab/>
        <w:t>Relevant Genotype</w:t>
      </w:r>
      <w:r w:rsidRPr="006B55D0">
        <w:rPr>
          <w:sz w:val="16"/>
          <w:szCs w:val="16"/>
        </w:rPr>
        <w:tab/>
        <w:t>Reference</w:t>
      </w:r>
      <w:r w:rsidRPr="006B55D0">
        <w:rPr>
          <w:sz w:val="16"/>
          <w:szCs w:val="16"/>
        </w:rPr>
        <w:tab/>
      </w:r>
    </w:p>
    <w:p w:rsidR="004C4F4F" w:rsidRPr="00A85BC7" w:rsidRDefault="004C4F4F" w:rsidP="004C4F4F">
      <w:pP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 w:rsidRPr="006B55D0">
        <w:rPr>
          <w:sz w:val="16"/>
          <w:szCs w:val="16"/>
        </w:rPr>
        <w:t>ESM356</w:t>
      </w:r>
      <w:r w:rsidRPr="006B55D0">
        <w:rPr>
          <w:sz w:val="16"/>
          <w:szCs w:val="16"/>
        </w:rPr>
        <w:tab/>
        <w:t>S288</w:t>
      </w:r>
      <w:r>
        <w:rPr>
          <w:sz w:val="16"/>
          <w:szCs w:val="16"/>
        </w:rPr>
        <w:t>C</w:t>
      </w:r>
      <w:r w:rsidRPr="006B55D0">
        <w:rPr>
          <w:sz w:val="16"/>
          <w:szCs w:val="16"/>
        </w:rPr>
        <w:tab/>
      </w:r>
      <w:r w:rsidRPr="00A85BC7">
        <w:rPr>
          <w:sz w:val="16"/>
          <w:szCs w:val="16"/>
        </w:rPr>
        <w:t>Mat</w:t>
      </w:r>
      <w:r w:rsidRPr="00A85BC7">
        <w:rPr>
          <w:b/>
          <w:sz w:val="16"/>
          <w:szCs w:val="16"/>
        </w:rPr>
        <w:t xml:space="preserve">a </w:t>
      </w:r>
      <w:r w:rsidRPr="00A85BC7">
        <w:rPr>
          <w:i/>
          <w:sz w:val="16"/>
          <w:szCs w:val="16"/>
        </w:rPr>
        <w:t>ura3-53</w:t>
      </w:r>
      <w:r w:rsidRPr="00A85BC7">
        <w:rPr>
          <w:b/>
          <w:sz w:val="16"/>
          <w:szCs w:val="16"/>
        </w:rPr>
        <w:t xml:space="preserve"> </w:t>
      </w:r>
      <w:r w:rsidRPr="00A85BC7">
        <w:rPr>
          <w:i/>
          <w:sz w:val="16"/>
          <w:szCs w:val="16"/>
        </w:rPr>
        <w:t>leu2</w:t>
      </w:r>
      <w:r w:rsidRPr="00A85BC7">
        <w:rPr>
          <w:i/>
          <w:sz w:val="16"/>
          <w:szCs w:val="16"/>
        </w:rPr>
        <w:sym w:font="Symbol" w:char="F044"/>
      </w:r>
      <w:r w:rsidRPr="00A85BC7">
        <w:rPr>
          <w:i/>
          <w:sz w:val="16"/>
          <w:szCs w:val="16"/>
        </w:rPr>
        <w:t>1 trp1</w:t>
      </w:r>
      <w:r w:rsidRPr="00A85BC7">
        <w:rPr>
          <w:i/>
          <w:sz w:val="16"/>
          <w:szCs w:val="16"/>
          <w:lang w:val="it-IT"/>
        </w:rPr>
        <w:sym w:font="Symbol" w:char="F044"/>
      </w:r>
      <w:r w:rsidRPr="00A85BC7">
        <w:rPr>
          <w:i/>
          <w:sz w:val="16"/>
          <w:szCs w:val="16"/>
        </w:rPr>
        <w:t>63 his3</w:t>
      </w:r>
      <w:r w:rsidRPr="00A85BC7">
        <w:rPr>
          <w:i/>
          <w:sz w:val="16"/>
          <w:szCs w:val="16"/>
          <w:lang w:val="it-IT"/>
        </w:rPr>
        <w:sym w:font="Symbol" w:char="F044"/>
      </w:r>
      <w:r w:rsidRPr="00A85BC7">
        <w:rPr>
          <w:i/>
          <w:sz w:val="16"/>
          <w:szCs w:val="16"/>
        </w:rPr>
        <w:t>200</w:t>
      </w:r>
      <w:r w:rsidR="008C2CCF">
        <w:rPr>
          <w:sz w:val="16"/>
          <w:szCs w:val="16"/>
        </w:rPr>
        <w:tab/>
        <w:t>References S1 [35]</w:t>
      </w:r>
      <w:bookmarkStart w:id="0" w:name="_GoBack"/>
      <w:bookmarkEnd w:id="0"/>
    </w:p>
    <w:p w:rsidR="004C4F4F" w:rsidRPr="00A85BC7" w:rsidRDefault="004C4F4F" w:rsidP="004C4F4F">
      <w:pP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 w:rsidRPr="00A85BC7">
        <w:rPr>
          <w:sz w:val="16"/>
          <w:szCs w:val="16"/>
        </w:rPr>
        <w:t>FHY</w:t>
      </w:r>
      <w:r>
        <w:rPr>
          <w:sz w:val="16"/>
          <w:szCs w:val="16"/>
        </w:rPr>
        <w:t>144</w:t>
      </w:r>
      <w:r w:rsidRPr="00A85BC7">
        <w:rPr>
          <w:sz w:val="16"/>
          <w:szCs w:val="16"/>
        </w:rPr>
        <w:tab/>
        <w:t>ESM356-1</w:t>
      </w:r>
      <w:r w:rsidRPr="00A85BC7">
        <w:rPr>
          <w:sz w:val="16"/>
          <w:szCs w:val="16"/>
        </w:rPr>
        <w:tab/>
      </w:r>
      <w:r w:rsidRPr="00A85BC7">
        <w:rPr>
          <w:i/>
          <w:sz w:val="16"/>
          <w:szCs w:val="16"/>
        </w:rPr>
        <w:t>pr</w:t>
      </w:r>
      <w:r w:rsidRPr="00A85BC7">
        <w:rPr>
          <w:i/>
          <w:sz w:val="16"/>
          <w:szCs w:val="16"/>
          <w:vertAlign w:val="superscript"/>
        </w:rPr>
        <w:t>FAR1</w:t>
      </w:r>
      <w:r w:rsidRPr="00A85BC7">
        <w:rPr>
          <w:i/>
          <w:sz w:val="16"/>
          <w:szCs w:val="16"/>
        </w:rPr>
        <w:t>::GFP-kanMX6::FAR1</w:t>
      </w:r>
      <w:r w:rsidRPr="00A85BC7">
        <w:rPr>
          <w:i/>
          <w:sz w:val="16"/>
          <w:szCs w:val="16"/>
        </w:rPr>
        <w:tab/>
      </w:r>
      <w:r w:rsidRPr="00A85BC7">
        <w:rPr>
          <w:sz w:val="16"/>
          <w:szCs w:val="16"/>
        </w:rPr>
        <w:t>this study</w:t>
      </w:r>
    </w:p>
    <w:p w:rsidR="004C4F4F" w:rsidRPr="00A85BC7" w:rsidRDefault="004C4F4F" w:rsidP="004C4F4F">
      <w:pP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>
        <w:rPr>
          <w:sz w:val="16"/>
          <w:szCs w:val="16"/>
        </w:rPr>
        <w:t>FHY151</w:t>
      </w:r>
      <w:r w:rsidRPr="00A85BC7">
        <w:rPr>
          <w:sz w:val="16"/>
          <w:szCs w:val="16"/>
        </w:rPr>
        <w:tab/>
        <w:t>FHY</w:t>
      </w:r>
      <w:r>
        <w:rPr>
          <w:sz w:val="16"/>
          <w:szCs w:val="16"/>
        </w:rPr>
        <w:t>144</w:t>
      </w:r>
      <w:r w:rsidRPr="00A85BC7">
        <w:rPr>
          <w:sz w:val="16"/>
          <w:szCs w:val="16"/>
        </w:rPr>
        <w:tab/>
      </w:r>
      <w:r w:rsidRPr="00A85BC7">
        <w:rPr>
          <w:i/>
          <w:sz w:val="16"/>
          <w:szCs w:val="16"/>
        </w:rPr>
        <w:t>pr</w:t>
      </w:r>
      <w:r w:rsidRPr="00A85BC7">
        <w:rPr>
          <w:i/>
          <w:sz w:val="16"/>
          <w:szCs w:val="16"/>
          <w:vertAlign w:val="superscript"/>
        </w:rPr>
        <w:t>FAR1</w:t>
      </w:r>
      <w:r w:rsidRPr="00A85BC7">
        <w:rPr>
          <w:i/>
          <w:sz w:val="16"/>
          <w:szCs w:val="16"/>
        </w:rPr>
        <w:t>::GFP-kanMX6::</w:t>
      </w:r>
      <w:r w:rsidRPr="00A85BC7">
        <w:rPr>
          <w:rFonts w:ascii="Symbol" w:hAnsi="Symbol"/>
          <w:i/>
          <w:sz w:val="16"/>
          <w:szCs w:val="16"/>
        </w:rPr>
        <w:t></w:t>
      </w:r>
      <w:r w:rsidRPr="00A85BC7">
        <w:rPr>
          <w:i/>
          <w:sz w:val="16"/>
          <w:szCs w:val="16"/>
        </w:rPr>
        <w:t>far1::natNT2</w:t>
      </w:r>
      <w:r w:rsidRPr="00A85BC7">
        <w:rPr>
          <w:i/>
          <w:sz w:val="16"/>
          <w:szCs w:val="16"/>
        </w:rPr>
        <w:tab/>
      </w:r>
      <w:r w:rsidRPr="00A85BC7">
        <w:rPr>
          <w:sz w:val="16"/>
          <w:szCs w:val="16"/>
        </w:rPr>
        <w:t>this study</w:t>
      </w:r>
    </w:p>
    <w:p w:rsidR="004C4F4F" w:rsidRPr="008065C7" w:rsidRDefault="004C4F4F" w:rsidP="004C4F4F">
      <w:pPr>
        <w:pBdr>
          <w:bottom w:val="single" w:sz="4" w:space="1" w:color="auto"/>
        </w:pBd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>
        <w:rPr>
          <w:sz w:val="16"/>
          <w:szCs w:val="16"/>
        </w:rPr>
        <w:t>FHY150</w:t>
      </w:r>
      <w:r>
        <w:rPr>
          <w:sz w:val="16"/>
          <w:szCs w:val="16"/>
        </w:rPr>
        <w:tab/>
        <w:t>ESM356-1</w:t>
      </w:r>
      <w:r>
        <w:rPr>
          <w:sz w:val="16"/>
          <w:szCs w:val="16"/>
        </w:rPr>
        <w:tab/>
      </w:r>
      <w:r>
        <w:rPr>
          <w:i/>
          <w:sz w:val="16"/>
          <w:szCs w:val="16"/>
        </w:rPr>
        <w:t>TUB4::hphNT1::TUB4</w:t>
      </w:r>
      <w:r>
        <w:rPr>
          <w:sz w:val="16"/>
          <w:szCs w:val="16"/>
        </w:rPr>
        <w:tab/>
        <w:t>this study</w:t>
      </w:r>
    </w:p>
    <w:p w:rsidR="0070594B" w:rsidRPr="000F79C2" w:rsidRDefault="004C4F4F" w:rsidP="000F79C2">
      <w:pPr>
        <w:pBdr>
          <w:bottom w:val="single" w:sz="4" w:space="1" w:color="auto"/>
        </w:pBdr>
        <w:tabs>
          <w:tab w:val="clear" w:pos="1134"/>
          <w:tab w:val="clear" w:pos="6521"/>
          <w:tab w:val="left" w:pos="1560"/>
          <w:tab w:val="left" w:pos="2694"/>
        </w:tabs>
        <w:rPr>
          <w:sz w:val="16"/>
          <w:szCs w:val="16"/>
        </w:rPr>
      </w:pPr>
      <w:r>
        <w:rPr>
          <w:sz w:val="16"/>
          <w:szCs w:val="16"/>
        </w:rPr>
        <w:t>DHY008</w:t>
      </w:r>
      <w:r>
        <w:rPr>
          <w:sz w:val="16"/>
          <w:szCs w:val="16"/>
        </w:rPr>
        <w:tab/>
        <w:t>ESM356-1</w:t>
      </w:r>
      <w:r>
        <w:rPr>
          <w:sz w:val="16"/>
          <w:szCs w:val="16"/>
        </w:rPr>
        <w:tab/>
      </w:r>
      <w:r>
        <w:rPr>
          <w:i/>
          <w:sz w:val="16"/>
          <w:szCs w:val="16"/>
        </w:rPr>
        <w:t>TUB4-GFP-kanMX6</w:t>
      </w:r>
      <w:r>
        <w:rPr>
          <w:sz w:val="16"/>
          <w:szCs w:val="16"/>
        </w:rPr>
        <w:tab/>
        <w:t>this study</w:t>
      </w:r>
    </w:p>
    <w:sectPr w:rsidR="0070594B" w:rsidRPr="000F79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4F"/>
    <w:rsid w:val="000F79C2"/>
    <w:rsid w:val="004C4F4F"/>
    <w:rsid w:val="0070594B"/>
    <w:rsid w:val="008C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8392A-E87C-4E11-A6E8-55C83796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C4F4F"/>
    <w:pPr>
      <w:tabs>
        <w:tab w:val="left" w:pos="1134"/>
        <w:tab w:val="left" w:pos="6521"/>
        <w:tab w:val="left" w:pos="7513"/>
      </w:tabs>
      <w:spacing w:after="0"/>
      <w:jc w:val="both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Huber</dc:creator>
  <cp:keywords/>
  <dc:description/>
  <cp:lastModifiedBy>Florian Huber</cp:lastModifiedBy>
  <cp:revision>3</cp:revision>
  <dcterms:created xsi:type="dcterms:W3CDTF">2014-11-19T21:26:00Z</dcterms:created>
  <dcterms:modified xsi:type="dcterms:W3CDTF">2014-11-19T21:35:00Z</dcterms:modified>
</cp:coreProperties>
</file>