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091A8" w14:textId="05D78BBC" w:rsidR="00CF11EB" w:rsidRDefault="00CF11EB" w:rsidP="00CF11E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Supplementary t</w:t>
      </w:r>
      <w:r w:rsidRPr="002C0D74">
        <w:rPr>
          <w:rFonts w:ascii="Arial" w:hAnsi="Arial" w:cs="Arial"/>
          <w:sz w:val="24"/>
          <w:szCs w:val="24"/>
        </w:rPr>
        <w:t xml:space="preserve">able </w:t>
      </w:r>
      <w:r>
        <w:rPr>
          <w:rFonts w:ascii="Arial" w:hAnsi="Arial" w:cs="Arial"/>
          <w:sz w:val="24"/>
          <w:szCs w:val="24"/>
        </w:rPr>
        <w:t>1.</w:t>
      </w:r>
      <w:r w:rsidRPr="000B2FE6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1207"/>
        <w:gridCol w:w="952"/>
        <w:gridCol w:w="902"/>
        <w:gridCol w:w="955"/>
        <w:gridCol w:w="920"/>
        <w:gridCol w:w="845"/>
        <w:gridCol w:w="1000"/>
      </w:tblGrid>
      <w:tr w:rsidR="00CF11EB" w14:paraId="10798121" w14:textId="77777777" w:rsidTr="00B812C8"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</w:tcPr>
          <w:p w14:paraId="2340BA8A" w14:textId="77777777" w:rsidR="00CF11EB" w:rsidRDefault="00CF11EB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541182D" w14:textId="77777777" w:rsidR="00CF11EB" w:rsidRDefault="00CF11EB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5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2D493A3C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CS</w:t>
            </w:r>
          </w:p>
        </w:tc>
        <w:tc>
          <w:tcPr>
            <w:tcW w:w="88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D4BD900" w14:textId="77777777" w:rsidR="00CF11EB" w:rsidRDefault="00CF11EB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11D0C09A" w14:textId="77777777" w:rsidR="00CF11EB" w:rsidRDefault="00CF11EB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11EB" w14:paraId="0C627C7B" w14:textId="77777777" w:rsidTr="00B812C8">
        <w:tc>
          <w:tcPr>
            <w:tcW w:w="232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05B96C6" w14:textId="77777777" w:rsidR="00CF11EB" w:rsidRDefault="00CF11EB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74B3DDDA" w14:textId="77777777" w:rsidR="00CF11EB" w:rsidRDefault="00CF11EB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3352EFAE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FC1A6E1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32BAFDA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E05F4D2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58DDFBA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7ECCA853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</w:tr>
      <w:tr w:rsidR="00CF11EB" w14:paraId="49C7BAB9" w14:textId="77777777" w:rsidTr="00B812C8">
        <w:tc>
          <w:tcPr>
            <w:tcW w:w="2326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394E25C5" w14:textId="77777777" w:rsidR="00CF11EB" w:rsidRDefault="00CF11EB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conventional</w:t>
            </w:r>
          </w:p>
        </w:tc>
        <w:tc>
          <w:tcPr>
            <w:tcW w:w="1244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060BBB0E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79" w:type="dxa"/>
            <w:tcBorders>
              <w:top w:val="single" w:sz="18" w:space="0" w:color="auto"/>
              <w:left w:val="single" w:sz="18" w:space="0" w:color="auto"/>
            </w:tcBorders>
          </w:tcPr>
          <w:p w14:paraId="0B13BC51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936" w:type="dxa"/>
            <w:tcBorders>
              <w:top w:val="single" w:sz="18" w:space="0" w:color="auto"/>
            </w:tcBorders>
          </w:tcPr>
          <w:p w14:paraId="0F2C13B2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04" w:type="dxa"/>
            <w:tcBorders>
              <w:top w:val="single" w:sz="18" w:space="0" w:color="auto"/>
            </w:tcBorders>
          </w:tcPr>
          <w:p w14:paraId="28FC43D8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top w:val="single" w:sz="18" w:space="0" w:color="auto"/>
              <w:right w:val="single" w:sz="4" w:space="0" w:color="auto"/>
            </w:tcBorders>
          </w:tcPr>
          <w:p w14:paraId="70C38770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18" w:space="0" w:color="auto"/>
            </w:tcBorders>
          </w:tcPr>
          <w:p w14:paraId="182FC8F4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</w:tcPr>
          <w:p w14:paraId="7C3CF674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</w:t>
            </w:r>
          </w:p>
        </w:tc>
      </w:tr>
      <w:tr w:rsidR="00CF11EB" w14:paraId="6B3E97FD" w14:textId="77777777" w:rsidTr="00B812C8">
        <w:tc>
          <w:tcPr>
            <w:tcW w:w="232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E532B58" w14:textId="77777777" w:rsidR="00CF11EB" w:rsidRDefault="00CF11EB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7B2842B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79" w:type="dxa"/>
            <w:tcBorders>
              <w:left w:val="single" w:sz="18" w:space="0" w:color="auto"/>
            </w:tcBorders>
          </w:tcPr>
          <w:p w14:paraId="06853E1E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36" w:type="dxa"/>
          </w:tcPr>
          <w:p w14:paraId="40ACA5DE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04" w:type="dxa"/>
          </w:tcPr>
          <w:p w14:paraId="3A640C7E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14:paraId="2B400542" w14:textId="66FD4E93" w:rsidR="00CF11EB" w:rsidRDefault="00C15CEF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18" w:space="0" w:color="auto"/>
            </w:tcBorders>
          </w:tcPr>
          <w:p w14:paraId="52167364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</w:tcPr>
          <w:p w14:paraId="4255A8EE" w14:textId="38045BA6" w:rsidR="00CF11EB" w:rsidRDefault="00C15CEF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CF11EB" w14:paraId="0515824A" w14:textId="77777777" w:rsidTr="00B812C8">
        <w:tc>
          <w:tcPr>
            <w:tcW w:w="232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B59A378" w14:textId="77777777" w:rsidR="00CF11EB" w:rsidRDefault="00CF11EB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8E1156D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79" w:type="dxa"/>
            <w:tcBorders>
              <w:left w:val="single" w:sz="18" w:space="0" w:color="auto"/>
            </w:tcBorders>
          </w:tcPr>
          <w:p w14:paraId="0DFFC07B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36" w:type="dxa"/>
          </w:tcPr>
          <w:p w14:paraId="2787E5E8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04" w:type="dxa"/>
          </w:tcPr>
          <w:p w14:paraId="238BCA1A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6" w:type="dxa"/>
            <w:tcBorders>
              <w:right w:val="single" w:sz="4" w:space="0" w:color="auto"/>
            </w:tcBorders>
          </w:tcPr>
          <w:p w14:paraId="44D51299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18" w:space="0" w:color="auto"/>
            </w:tcBorders>
          </w:tcPr>
          <w:p w14:paraId="3D37588A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left w:val="single" w:sz="18" w:space="0" w:color="auto"/>
              <w:right w:val="single" w:sz="18" w:space="0" w:color="auto"/>
            </w:tcBorders>
          </w:tcPr>
          <w:p w14:paraId="0F4C81A0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CF11EB" w14:paraId="19BEC91A" w14:textId="77777777" w:rsidTr="00B812C8">
        <w:tc>
          <w:tcPr>
            <w:tcW w:w="2326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2533F5F9" w14:textId="77777777" w:rsidR="00CF11EB" w:rsidRDefault="00CF11EB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14:paraId="557027EC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97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14:paraId="4AB87A1A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</w:t>
            </w:r>
          </w:p>
        </w:tc>
        <w:tc>
          <w:tcPr>
            <w:tcW w:w="936" w:type="dxa"/>
            <w:tcBorders>
              <w:top w:val="single" w:sz="18" w:space="0" w:color="auto"/>
              <w:bottom w:val="single" w:sz="18" w:space="0" w:color="auto"/>
            </w:tcBorders>
          </w:tcPr>
          <w:p w14:paraId="22310A78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18" w:space="0" w:color="auto"/>
              <w:bottom w:val="single" w:sz="18" w:space="0" w:color="auto"/>
            </w:tcBorders>
          </w:tcPr>
          <w:p w14:paraId="4E6B5AF6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18" w:space="0" w:color="auto"/>
              <w:bottom w:val="single" w:sz="18" w:space="0" w:color="auto"/>
            </w:tcBorders>
          </w:tcPr>
          <w:p w14:paraId="078D6025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85" w:type="dxa"/>
            <w:tcBorders>
              <w:top w:val="single" w:sz="18" w:space="0" w:color="auto"/>
              <w:bottom w:val="single" w:sz="18" w:space="0" w:color="auto"/>
            </w:tcBorders>
          </w:tcPr>
          <w:p w14:paraId="55AE1793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bottom w:val="single" w:sz="18" w:space="0" w:color="auto"/>
              <w:right w:val="single" w:sz="18" w:space="0" w:color="auto"/>
            </w:tcBorders>
          </w:tcPr>
          <w:p w14:paraId="12CB3BB8" w14:textId="77777777" w:rsidR="00CF11EB" w:rsidRDefault="00CF11EB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</w:t>
            </w:r>
          </w:p>
        </w:tc>
      </w:tr>
    </w:tbl>
    <w:p w14:paraId="4735BA52" w14:textId="77614ACD" w:rsidR="00CF11EB" w:rsidRDefault="00CF11EB" w:rsidP="00CF11EB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0B2FE6">
        <w:rPr>
          <w:rFonts w:ascii="Arial" w:hAnsi="Arial" w:cs="Arial"/>
          <w:sz w:val="24"/>
          <w:szCs w:val="24"/>
        </w:rPr>
        <w:t xml:space="preserve">bjective </w:t>
      </w:r>
      <w:r>
        <w:rPr>
          <w:rFonts w:ascii="Arial" w:hAnsi="Arial" w:cs="Arial"/>
          <w:sz w:val="24"/>
          <w:szCs w:val="24"/>
        </w:rPr>
        <w:t xml:space="preserve">image </w:t>
      </w:r>
      <w:r w:rsidRPr="000B2FE6">
        <w:rPr>
          <w:rFonts w:ascii="Arial" w:hAnsi="Arial" w:cs="Arial"/>
          <w:sz w:val="24"/>
          <w:szCs w:val="24"/>
        </w:rPr>
        <w:t>quality criteria</w:t>
      </w:r>
      <w:r>
        <w:rPr>
          <w:rFonts w:ascii="Arial" w:hAnsi="Arial" w:cs="Arial"/>
          <w:sz w:val="24"/>
          <w:szCs w:val="24"/>
        </w:rPr>
        <w:t xml:space="preserve"> </w:t>
      </w:r>
      <w:r w:rsidRPr="002C0D74">
        <w:rPr>
          <w:rFonts w:ascii="Arial" w:hAnsi="Arial" w:cs="Arial"/>
          <w:sz w:val="24"/>
          <w:szCs w:val="24"/>
        </w:rPr>
        <w:t xml:space="preserve">comparison between </w:t>
      </w:r>
      <w:r>
        <w:rPr>
          <w:rFonts w:ascii="Arial" w:hAnsi="Arial" w:cs="Arial"/>
          <w:sz w:val="24"/>
          <w:szCs w:val="24"/>
        </w:rPr>
        <w:t xml:space="preserve">conventional </w:t>
      </w:r>
      <w:r w:rsidRPr="002C0D74">
        <w:rPr>
          <w:rFonts w:ascii="Arial" w:hAnsi="Arial" w:cs="Arial"/>
          <w:sz w:val="24"/>
          <w:szCs w:val="24"/>
        </w:rPr>
        <w:t>and CS</w:t>
      </w:r>
      <w:r>
        <w:rPr>
          <w:rFonts w:ascii="Arial" w:hAnsi="Arial" w:cs="Arial"/>
          <w:sz w:val="24"/>
          <w:szCs w:val="24"/>
        </w:rPr>
        <w:t xml:space="preserve"> cines</w:t>
      </w:r>
      <w:r w:rsidR="00CE32A7">
        <w:rPr>
          <w:rFonts w:ascii="Arial" w:hAnsi="Arial" w:cs="Arial"/>
          <w:sz w:val="24"/>
          <w:szCs w:val="24"/>
        </w:rPr>
        <w:t xml:space="preserve">. Points </w:t>
      </w:r>
      <w:proofErr w:type="gramStart"/>
      <w:r w:rsidR="00CE32A7">
        <w:rPr>
          <w:rFonts w:ascii="Arial" w:hAnsi="Arial" w:cs="Arial"/>
          <w:sz w:val="24"/>
          <w:szCs w:val="24"/>
        </w:rPr>
        <w:t>were awarded</w:t>
      </w:r>
      <w:proofErr w:type="gramEnd"/>
      <w:r w:rsidR="00CE32A7">
        <w:rPr>
          <w:rFonts w:ascii="Arial" w:hAnsi="Arial" w:cs="Arial"/>
          <w:sz w:val="24"/>
          <w:szCs w:val="24"/>
        </w:rPr>
        <w:t xml:space="preserve"> according to a standardized item catalogue with higher scores representing worse quality. A maximum of </w:t>
      </w:r>
      <w:proofErr w:type="gramStart"/>
      <w:r w:rsidR="00CE32A7">
        <w:rPr>
          <w:rFonts w:ascii="Arial" w:hAnsi="Arial" w:cs="Arial"/>
          <w:sz w:val="24"/>
          <w:szCs w:val="24"/>
        </w:rPr>
        <w:t>12</w:t>
      </w:r>
      <w:proofErr w:type="gramEnd"/>
      <w:r w:rsidR="00CE32A7">
        <w:rPr>
          <w:rFonts w:ascii="Arial" w:hAnsi="Arial" w:cs="Arial"/>
          <w:sz w:val="24"/>
          <w:szCs w:val="24"/>
        </w:rPr>
        <w:t xml:space="preserve"> points could be awarded</w:t>
      </w:r>
      <w:r w:rsidR="009F391A">
        <w:rPr>
          <w:rFonts w:ascii="Arial" w:hAnsi="Arial" w:cs="Arial"/>
          <w:sz w:val="24"/>
          <w:szCs w:val="24"/>
        </w:rPr>
        <w:t>.</w:t>
      </w:r>
      <w:r w:rsidR="00F8640E">
        <w:rPr>
          <w:rFonts w:ascii="Arial" w:hAnsi="Arial" w:cs="Arial"/>
          <w:sz w:val="24"/>
          <w:szCs w:val="24"/>
        </w:rPr>
        <w:t xml:space="preserve"> As no conventional acquisition was awarded more than </w:t>
      </w:r>
      <w:proofErr w:type="gramStart"/>
      <w:r w:rsidR="00F8640E">
        <w:rPr>
          <w:rFonts w:ascii="Arial" w:hAnsi="Arial" w:cs="Arial"/>
          <w:sz w:val="24"/>
          <w:szCs w:val="24"/>
        </w:rPr>
        <w:t>2</w:t>
      </w:r>
      <w:proofErr w:type="gramEnd"/>
      <w:r w:rsidR="00F8640E">
        <w:rPr>
          <w:rFonts w:ascii="Arial" w:hAnsi="Arial" w:cs="Arial"/>
          <w:sz w:val="24"/>
          <w:szCs w:val="24"/>
        </w:rPr>
        <w:t xml:space="preserve"> points and no CS acquisition was rated with more than 4 points in total, the table was shortened appropriately.</w:t>
      </w:r>
      <w:r w:rsidR="009F391A">
        <w:rPr>
          <w:rFonts w:ascii="Arial" w:hAnsi="Arial" w:cs="Arial"/>
          <w:sz w:val="24"/>
          <w:szCs w:val="24"/>
        </w:rPr>
        <w:t xml:space="preserve"> There was no statistically significant difference between the groups (p=</w:t>
      </w:r>
      <w:r w:rsidR="00CE32A7">
        <w:rPr>
          <w:rFonts w:ascii="Arial" w:hAnsi="Arial" w:cs="Arial"/>
          <w:sz w:val="24"/>
          <w:szCs w:val="24"/>
        </w:rPr>
        <w:t xml:space="preserve"> </w:t>
      </w:r>
      <w:r w:rsidR="00084FF9">
        <w:rPr>
          <w:rFonts w:ascii="Arial" w:hAnsi="Arial" w:cs="Arial"/>
          <w:sz w:val="24"/>
          <w:szCs w:val="24"/>
        </w:rPr>
        <w:t>0.174).</w:t>
      </w:r>
      <w:r>
        <w:rPr>
          <w:rFonts w:ascii="Arial" w:hAnsi="Arial" w:cs="Arial"/>
          <w:sz w:val="24"/>
          <w:szCs w:val="24"/>
        </w:rPr>
        <w:t xml:space="preserve"> </w:t>
      </w:r>
      <w:r w:rsidRPr="0080586B">
        <w:rPr>
          <w:rFonts w:ascii="Arial" w:hAnsi="Arial" w:cs="Arial"/>
          <w:i/>
          <w:iCs/>
          <w:sz w:val="24"/>
          <w:szCs w:val="24"/>
        </w:rPr>
        <w:t>CS</w:t>
      </w:r>
      <w:r>
        <w:rPr>
          <w:rFonts w:ascii="Arial" w:hAnsi="Arial" w:cs="Arial"/>
          <w:sz w:val="24"/>
          <w:szCs w:val="24"/>
        </w:rPr>
        <w:t xml:space="preserve"> =compressed sensing</w:t>
      </w:r>
    </w:p>
    <w:p w14:paraId="707DB82B" w14:textId="220F4B40" w:rsidR="00A02E2A" w:rsidRDefault="00A02E2A" w:rsidP="00CF11EB">
      <w:pPr>
        <w:spacing w:line="240" w:lineRule="auto"/>
        <w:rPr>
          <w:rFonts w:ascii="Arial" w:hAnsi="Arial" w:cs="Arial"/>
          <w:sz w:val="24"/>
          <w:szCs w:val="24"/>
        </w:rPr>
      </w:pPr>
    </w:p>
    <w:p w14:paraId="4E0391D1" w14:textId="012C0C72" w:rsidR="00F8640E" w:rsidRDefault="00A02E2A" w:rsidP="00A02E2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Supplementary table 2.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90EAB" w14:paraId="2753D286" w14:textId="77777777" w:rsidTr="00E90EAB">
        <w:tc>
          <w:tcPr>
            <w:tcW w:w="3020" w:type="dxa"/>
          </w:tcPr>
          <w:p w14:paraId="45B1AC44" w14:textId="52802ED0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Criteria</w:t>
            </w:r>
          </w:p>
        </w:tc>
        <w:tc>
          <w:tcPr>
            <w:tcW w:w="3021" w:type="dxa"/>
          </w:tcPr>
          <w:p w14:paraId="4C2A8006" w14:textId="200A543E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Conventional cine (N=)</w:t>
            </w:r>
          </w:p>
        </w:tc>
        <w:tc>
          <w:tcPr>
            <w:tcW w:w="3021" w:type="dxa"/>
          </w:tcPr>
          <w:p w14:paraId="157E3F6C" w14:textId="555713BF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Compressed sensing cine (N=)</w:t>
            </w:r>
          </w:p>
        </w:tc>
      </w:tr>
      <w:tr w:rsidR="00E90EAB" w14:paraId="7F74CE61" w14:textId="77777777" w:rsidTr="00E90EAB">
        <w:tc>
          <w:tcPr>
            <w:tcW w:w="3020" w:type="dxa"/>
          </w:tcPr>
          <w:p w14:paraId="55C032AC" w14:textId="3BAFAA8B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LV coverage</w:t>
            </w:r>
          </w:p>
        </w:tc>
        <w:tc>
          <w:tcPr>
            <w:tcW w:w="3021" w:type="dxa"/>
          </w:tcPr>
          <w:p w14:paraId="4964E213" w14:textId="7E4A9541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21" w:type="dxa"/>
          </w:tcPr>
          <w:p w14:paraId="3E41DAD4" w14:textId="375A3AAC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E90EAB" w14:paraId="53259534" w14:textId="77777777" w:rsidTr="00E90EAB">
        <w:tc>
          <w:tcPr>
            <w:tcW w:w="3020" w:type="dxa"/>
          </w:tcPr>
          <w:p w14:paraId="3F1E5780" w14:textId="1586E610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Wrap around</w:t>
            </w:r>
          </w:p>
        </w:tc>
        <w:tc>
          <w:tcPr>
            <w:tcW w:w="3021" w:type="dxa"/>
          </w:tcPr>
          <w:p w14:paraId="0A0F9182" w14:textId="1B89A729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21" w:type="dxa"/>
          </w:tcPr>
          <w:p w14:paraId="124DF10F" w14:textId="0ADE9F19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E90EAB" w14:paraId="1EF906FC" w14:textId="77777777" w:rsidTr="00E90EAB">
        <w:tc>
          <w:tcPr>
            <w:tcW w:w="3020" w:type="dxa"/>
          </w:tcPr>
          <w:p w14:paraId="63D9D40A" w14:textId="242F9E23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Respiratory ghost</w:t>
            </w:r>
          </w:p>
        </w:tc>
        <w:tc>
          <w:tcPr>
            <w:tcW w:w="3021" w:type="dxa"/>
          </w:tcPr>
          <w:p w14:paraId="36A86FE8" w14:textId="198A3556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</w:tcPr>
          <w:p w14:paraId="76D9DCD0" w14:textId="62C0EF7A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E90EAB" w14:paraId="13506F44" w14:textId="77777777" w:rsidTr="00E90EAB">
        <w:tc>
          <w:tcPr>
            <w:tcW w:w="3020" w:type="dxa"/>
          </w:tcPr>
          <w:p w14:paraId="528DA8EB" w14:textId="51FB7E76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Cardiac ghost</w:t>
            </w:r>
          </w:p>
        </w:tc>
        <w:tc>
          <w:tcPr>
            <w:tcW w:w="3021" w:type="dxa"/>
          </w:tcPr>
          <w:p w14:paraId="1F962221" w14:textId="1EB00ECA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</w:tcPr>
          <w:p w14:paraId="5DA80EE6" w14:textId="5EA3C5AC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</w:tr>
      <w:tr w:rsidR="00E90EAB" w14:paraId="0DAAB0E7" w14:textId="77777777" w:rsidTr="00E90EAB">
        <w:tc>
          <w:tcPr>
            <w:tcW w:w="3020" w:type="dxa"/>
          </w:tcPr>
          <w:p w14:paraId="0FC931CA" w14:textId="46EA273E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Metallic artifacts</w:t>
            </w:r>
          </w:p>
        </w:tc>
        <w:tc>
          <w:tcPr>
            <w:tcW w:w="3021" w:type="dxa"/>
          </w:tcPr>
          <w:p w14:paraId="3487BAB2" w14:textId="661EAC5D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021" w:type="dxa"/>
          </w:tcPr>
          <w:p w14:paraId="56120DDD" w14:textId="1A38FE14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E90EAB" w14:paraId="161043B8" w14:textId="77777777" w:rsidTr="00E90EAB">
        <w:tc>
          <w:tcPr>
            <w:tcW w:w="3020" w:type="dxa"/>
          </w:tcPr>
          <w:p w14:paraId="68514AAF" w14:textId="1645FCA3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Shimming artifacts</w:t>
            </w:r>
          </w:p>
        </w:tc>
        <w:tc>
          <w:tcPr>
            <w:tcW w:w="3021" w:type="dxa"/>
          </w:tcPr>
          <w:p w14:paraId="11AB0154" w14:textId="1777F479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14:paraId="685EC09D" w14:textId="6FEA8A10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E90EAB" w14:paraId="36E07828" w14:textId="77777777" w:rsidTr="00E90EAB">
        <w:tc>
          <w:tcPr>
            <w:tcW w:w="3020" w:type="dxa"/>
          </w:tcPr>
          <w:p w14:paraId="0902A6EA" w14:textId="24FC6DDB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Signal loss</w:t>
            </w:r>
          </w:p>
        </w:tc>
        <w:tc>
          <w:tcPr>
            <w:tcW w:w="3021" w:type="dxa"/>
          </w:tcPr>
          <w:p w14:paraId="45CA13E8" w14:textId="13BF8C4A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021" w:type="dxa"/>
          </w:tcPr>
          <w:p w14:paraId="746A8E42" w14:textId="3675ABC1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90EAB" w14:paraId="55832641" w14:textId="77777777" w:rsidTr="00E90EAB">
        <w:tc>
          <w:tcPr>
            <w:tcW w:w="3020" w:type="dxa"/>
          </w:tcPr>
          <w:p w14:paraId="007EC1DA" w14:textId="30778106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Orientation</w:t>
            </w:r>
          </w:p>
        </w:tc>
        <w:tc>
          <w:tcPr>
            <w:tcW w:w="3021" w:type="dxa"/>
          </w:tcPr>
          <w:p w14:paraId="19DF82A4" w14:textId="2BBBE9FF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14:paraId="2EA39B22" w14:textId="630CB660" w:rsidR="00E90EAB" w:rsidRDefault="00E90EAB" w:rsidP="00A02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43633DD8" w14:textId="44836E52" w:rsidR="00A02E2A" w:rsidRDefault="00A02E2A" w:rsidP="00A02E2A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Adapted objective image quality criteria responsible for non-zero scores for the respective sequences</w:t>
      </w:r>
      <w:r w:rsidR="00D0536A">
        <w:rPr>
          <w:rFonts w:ascii="Arial" w:hAnsi="Arial" w:cs="Arial"/>
          <w:sz w:val="24"/>
          <w:szCs w:val="24"/>
        </w:rPr>
        <w:t xml:space="preserve"> presented as the total number (N=)</w:t>
      </w:r>
      <w:r w:rsidR="00E90EAB">
        <w:rPr>
          <w:rFonts w:ascii="Arial" w:hAnsi="Arial" w:cs="Arial"/>
          <w:sz w:val="24"/>
          <w:szCs w:val="24"/>
        </w:rPr>
        <w:t>. Modified from Klinke et al. (22).</w:t>
      </w:r>
    </w:p>
    <w:p w14:paraId="166FB0DB" w14:textId="1C448DC4" w:rsidR="00CF11EB" w:rsidRDefault="00CF11EB" w:rsidP="00671D58">
      <w:pPr>
        <w:spacing w:line="480" w:lineRule="auto"/>
        <w:rPr>
          <w:rFonts w:ascii="Arial" w:hAnsi="Arial" w:cs="Arial"/>
          <w:sz w:val="24"/>
          <w:szCs w:val="24"/>
        </w:rPr>
      </w:pPr>
    </w:p>
    <w:p w14:paraId="0CFF59B2" w14:textId="3B20ABB3" w:rsidR="006D0CCE" w:rsidRDefault="006D0CCE" w:rsidP="00671D58">
      <w:pPr>
        <w:spacing w:line="480" w:lineRule="auto"/>
        <w:rPr>
          <w:rFonts w:ascii="Arial" w:hAnsi="Arial" w:cs="Arial"/>
          <w:sz w:val="24"/>
          <w:szCs w:val="24"/>
        </w:rPr>
      </w:pPr>
    </w:p>
    <w:p w14:paraId="6F67C80B" w14:textId="7B723BEA" w:rsidR="006D0CCE" w:rsidRDefault="006D0CCE" w:rsidP="00671D58">
      <w:pPr>
        <w:spacing w:line="480" w:lineRule="auto"/>
        <w:rPr>
          <w:rFonts w:ascii="Arial" w:hAnsi="Arial" w:cs="Arial"/>
          <w:sz w:val="24"/>
          <w:szCs w:val="24"/>
        </w:rPr>
      </w:pPr>
    </w:p>
    <w:p w14:paraId="68716BD4" w14:textId="62428C8A" w:rsidR="006D0CCE" w:rsidRDefault="006D0CCE" w:rsidP="00671D58">
      <w:pPr>
        <w:spacing w:line="480" w:lineRule="auto"/>
        <w:rPr>
          <w:rFonts w:ascii="Arial" w:hAnsi="Arial" w:cs="Arial"/>
          <w:sz w:val="24"/>
          <w:szCs w:val="24"/>
        </w:rPr>
      </w:pPr>
    </w:p>
    <w:p w14:paraId="2E1672E2" w14:textId="77777777" w:rsidR="006D0CCE" w:rsidRDefault="006D0CCE" w:rsidP="00671D58">
      <w:pPr>
        <w:spacing w:line="480" w:lineRule="auto"/>
        <w:rPr>
          <w:rFonts w:ascii="Arial" w:hAnsi="Arial" w:cs="Arial"/>
          <w:sz w:val="24"/>
          <w:szCs w:val="24"/>
        </w:rPr>
      </w:pPr>
    </w:p>
    <w:p w14:paraId="24C859B8" w14:textId="7817BC59" w:rsidR="00671D58" w:rsidRDefault="00671D58" w:rsidP="00671D5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Supplementary t</w:t>
      </w:r>
      <w:r w:rsidRPr="004E074E">
        <w:rPr>
          <w:rFonts w:ascii="Arial" w:hAnsi="Arial" w:cs="Arial"/>
          <w:sz w:val="24"/>
          <w:szCs w:val="24"/>
        </w:rPr>
        <w:t xml:space="preserve">able </w:t>
      </w:r>
      <w:r w:rsidR="00A02E2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64"/>
        <w:gridCol w:w="1512"/>
        <w:gridCol w:w="1272"/>
        <w:gridCol w:w="1146"/>
        <w:gridCol w:w="1314"/>
        <w:gridCol w:w="1123"/>
        <w:gridCol w:w="1141"/>
      </w:tblGrid>
      <w:tr w:rsidR="00671D58" w14:paraId="116440C5" w14:textId="77777777" w:rsidTr="00B812C8">
        <w:trPr>
          <w:trHeight w:val="55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14:paraId="3526B8FE" w14:textId="77777777" w:rsidR="00671D58" w:rsidRDefault="00671D58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993B740" w14:textId="77777777" w:rsidR="00671D58" w:rsidRDefault="00671D58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8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22E9D6F6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CS</w:t>
            </w:r>
          </w:p>
        </w:tc>
        <w:tc>
          <w:tcPr>
            <w:tcW w:w="1232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7FE8647E" w14:textId="77777777" w:rsidR="00671D58" w:rsidRDefault="00671D58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D58" w14:paraId="74DC5633" w14:textId="77777777" w:rsidTr="00B812C8">
        <w:trPr>
          <w:trHeight w:val="533"/>
        </w:trPr>
        <w:tc>
          <w:tcPr>
            <w:tcW w:w="10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E1576F2" w14:textId="77777777" w:rsidR="00671D58" w:rsidRDefault="00671D58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2880F04A" w14:textId="77777777" w:rsidR="00671D58" w:rsidRDefault="00671D58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758F2092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Excellent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EE16B24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Good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8D7FF58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116BC6D0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Poor</w:t>
            </w:r>
          </w:p>
        </w:tc>
        <w:tc>
          <w:tcPr>
            <w:tcW w:w="123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B6C624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</w:tr>
      <w:tr w:rsidR="00671D58" w14:paraId="464300D2" w14:textId="77777777" w:rsidTr="00B812C8">
        <w:trPr>
          <w:trHeight w:val="550"/>
        </w:trPr>
        <w:tc>
          <w:tcPr>
            <w:tcW w:w="1060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</w:tcPr>
          <w:p w14:paraId="43E3DDEF" w14:textId="77777777" w:rsidR="00671D58" w:rsidRDefault="00671D58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conventional</w:t>
            </w:r>
          </w:p>
        </w:tc>
        <w:tc>
          <w:tcPr>
            <w:tcW w:w="157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17C5F9F6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Excellent</w:t>
            </w:r>
          </w:p>
        </w:tc>
        <w:tc>
          <w:tcPr>
            <w:tcW w:w="1291" w:type="dxa"/>
            <w:tcBorders>
              <w:top w:val="single" w:sz="18" w:space="0" w:color="auto"/>
              <w:left w:val="single" w:sz="18" w:space="0" w:color="auto"/>
            </w:tcBorders>
          </w:tcPr>
          <w:p w14:paraId="21130792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226" w:type="dxa"/>
            <w:tcBorders>
              <w:top w:val="single" w:sz="18" w:space="0" w:color="auto"/>
            </w:tcBorders>
          </w:tcPr>
          <w:p w14:paraId="72161E2A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334" w:type="dxa"/>
            <w:tcBorders>
              <w:top w:val="single" w:sz="18" w:space="0" w:color="auto"/>
            </w:tcBorders>
          </w:tcPr>
          <w:p w14:paraId="55901EF4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217" w:type="dxa"/>
            <w:tcBorders>
              <w:top w:val="single" w:sz="18" w:space="0" w:color="auto"/>
              <w:right w:val="single" w:sz="18" w:space="0" w:color="auto"/>
            </w:tcBorders>
          </w:tcPr>
          <w:p w14:paraId="15004D7C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47A95587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</w:t>
            </w:r>
          </w:p>
        </w:tc>
      </w:tr>
      <w:tr w:rsidR="00671D58" w14:paraId="5C2B2630" w14:textId="77777777" w:rsidTr="00B812C8">
        <w:trPr>
          <w:trHeight w:val="550"/>
        </w:trPr>
        <w:tc>
          <w:tcPr>
            <w:tcW w:w="1060" w:type="dxa"/>
            <w:vMerge/>
            <w:tcBorders>
              <w:left w:val="single" w:sz="18" w:space="0" w:color="auto"/>
              <w:right w:val="nil"/>
            </w:tcBorders>
          </w:tcPr>
          <w:p w14:paraId="13835DE5" w14:textId="77777777" w:rsidR="00671D58" w:rsidRDefault="00671D58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1B5D95B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Good</w:t>
            </w:r>
          </w:p>
        </w:tc>
        <w:tc>
          <w:tcPr>
            <w:tcW w:w="1291" w:type="dxa"/>
            <w:tcBorders>
              <w:left w:val="single" w:sz="18" w:space="0" w:color="auto"/>
            </w:tcBorders>
          </w:tcPr>
          <w:p w14:paraId="2860569F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26" w:type="dxa"/>
          </w:tcPr>
          <w:p w14:paraId="12E7CE15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334" w:type="dxa"/>
          </w:tcPr>
          <w:p w14:paraId="61D9B792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17" w:type="dxa"/>
            <w:tcBorders>
              <w:right w:val="single" w:sz="18" w:space="0" w:color="auto"/>
            </w:tcBorders>
          </w:tcPr>
          <w:p w14:paraId="786441DD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32" w:type="dxa"/>
            <w:tcBorders>
              <w:left w:val="single" w:sz="18" w:space="0" w:color="auto"/>
              <w:right w:val="single" w:sz="18" w:space="0" w:color="auto"/>
            </w:tcBorders>
          </w:tcPr>
          <w:p w14:paraId="393FB5B8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</w:tr>
      <w:tr w:rsidR="00671D58" w14:paraId="2699E5D6" w14:textId="77777777" w:rsidTr="00B812C8">
        <w:trPr>
          <w:trHeight w:val="550"/>
        </w:trPr>
        <w:tc>
          <w:tcPr>
            <w:tcW w:w="1060" w:type="dxa"/>
            <w:vMerge/>
            <w:tcBorders>
              <w:left w:val="single" w:sz="18" w:space="0" w:color="auto"/>
              <w:right w:val="nil"/>
            </w:tcBorders>
          </w:tcPr>
          <w:p w14:paraId="7E64F12D" w14:textId="77777777" w:rsidR="00671D58" w:rsidRDefault="00671D58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1854137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Moderate</w:t>
            </w:r>
          </w:p>
        </w:tc>
        <w:tc>
          <w:tcPr>
            <w:tcW w:w="1291" w:type="dxa"/>
            <w:tcBorders>
              <w:left w:val="single" w:sz="18" w:space="0" w:color="auto"/>
            </w:tcBorders>
          </w:tcPr>
          <w:p w14:paraId="702383D0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26" w:type="dxa"/>
          </w:tcPr>
          <w:p w14:paraId="1D84C28B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34" w:type="dxa"/>
          </w:tcPr>
          <w:p w14:paraId="092816CE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17" w:type="dxa"/>
            <w:tcBorders>
              <w:right w:val="single" w:sz="18" w:space="0" w:color="auto"/>
            </w:tcBorders>
          </w:tcPr>
          <w:p w14:paraId="61FF9B2D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32" w:type="dxa"/>
            <w:tcBorders>
              <w:left w:val="single" w:sz="18" w:space="0" w:color="auto"/>
              <w:right w:val="single" w:sz="18" w:space="0" w:color="auto"/>
            </w:tcBorders>
          </w:tcPr>
          <w:p w14:paraId="25F0EBFC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671D58" w14:paraId="3806D58A" w14:textId="77777777" w:rsidTr="00B812C8">
        <w:trPr>
          <w:trHeight w:val="550"/>
        </w:trPr>
        <w:tc>
          <w:tcPr>
            <w:tcW w:w="1060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</w:tcPr>
          <w:p w14:paraId="7912FA90" w14:textId="77777777" w:rsidR="00671D58" w:rsidRDefault="00671D58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68234C83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Poor</w:t>
            </w:r>
          </w:p>
        </w:tc>
        <w:tc>
          <w:tcPr>
            <w:tcW w:w="1291" w:type="dxa"/>
            <w:tcBorders>
              <w:left w:val="single" w:sz="18" w:space="0" w:color="auto"/>
              <w:bottom w:val="single" w:sz="18" w:space="0" w:color="auto"/>
            </w:tcBorders>
          </w:tcPr>
          <w:p w14:paraId="2D3B3481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26" w:type="dxa"/>
            <w:tcBorders>
              <w:bottom w:val="single" w:sz="18" w:space="0" w:color="auto"/>
            </w:tcBorders>
          </w:tcPr>
          <w:p w14:paraId="5359F674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34" w:type="dxa"/>
            <w:tcBorders>
              <w:bottom w:val="single" w:sz="18" w:space="0" w:color="auto"/>
            </w:tcBorders>
          </w:tcPr>
          <w:p w14:paraId="3D50A5D2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7" w:type="dxa"/>
            <w:tcBorders>
              <w:bottom w:val="single" w:sz="18" w:space="0" w:color="auto"/>
              <w:right w:val="single" w:sz="18" w:space="0" w:color="auto"/>
            </w:tcBorders>
          </w:tcPr>
          <w:p w14:paraId="59F62F6C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3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861CAC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71D58" w14:paraId="3134B5C2" w14:textId="77777777" w:rsidTr="00B812C8">
        <w:trPr>
          <w:trHeight w:val="533"/>
        </w:trPr>
        <w:tc>
          <w:tcPr>
            <w:tcW w:w="106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793AEDEA" w14:textId="77777777" w:rsidR="00671D58" w:rsidRDefault="00671D58" w:rsidP="00B812C8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4C62197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29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20039A2A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226" w:type="dxa"/>
            <w:tcBorders>
              <w:top w:val="single" w:sz="18" w:space="0" w:color="auto"/>
              <w:bottom w:val="single" w:sz="18" w:space="0" w:color="auto"/>
            </w:tcBorders>
          </w:tcPr>
          <w:p w14:paraId="453DFDD9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1334" w:type="dxa"/>
            <w:tcBorders>
              <w:top w:val="single" w:sz="18" w:space="0" w:color="auto"/>
              <w:bottom w:val="single" w:sz="18" w:space="0" w:color="auto"/>
            </w:tcBorders>
          </w:tcPr>
          <w:p w14:paraId="76403755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217" w:type="dxa"/>
            <w:tcBorders>
              <w:top w:val="single" w:sz="18" w:space="0" w:color="auto"/>
              <w:bottom w:val="single" w:sz="18" w:space="0" w:color="auto"/>
            </w:tcBorders>
          </w:tcPr>
          <w:p w14:paraId="1897BF5A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094A2C2" w14:textId="77777777" w:rsidR="00671D58" w:rsidRDefault="00671D58" w:rsidP="00B812C8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</w:t>
            </w:r>
          </w:p>
        </w:tc>
      </w:tr>
    </w:tbl>
    <w:p w14:paraId="4E2D9FAE" w14:textId="5CA33879" w:rsidR="00671D58" w:rsidRDefault="00671D58" w:rsidP="00671D58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0B2FE6">
        <w:rPr>
          <w:rFonts w:ascii="Arial" w:hAnsi="Arial" w:cs="Arial"/>
          <w:sz w:val="24"/>
          <w:szCs w:val="24"/>
        </w:rPr>
        <w:t>ubjective</w:t>
      </w:r>
      <w:r>
        <w:rPr>
          <w:rFonts w:ascii="Arial" w:hAnsi="Arial" w:cs="Arial"/>
          <w:sz w:val="24"/>
          <w:szCs w:val="24"/>
        </w:rPr>
        <w:t xml:space="preserve"> image</w:t>
      </w:r>
      <w:r w:rsidRPr="000B2FE6">
        <w:rPr>
          <w:rFonts w:ascii="Arial" w:hAnsi="Arial" w:cs="Arial"/>
          <w:sz w:val="24"/>
          <w:szCs w:val="24"/>
        </w:rPr>
        <w:t xml:space="preserve"> quality criteria</w:t>
      </w:r>
      <w:r>
        <w:rPr>
          <w:rFonts w:ascii="Arial" w:hAnsi="Arial" w:cs="Arial"/>
          <w:sz w:val="24"/>
          <w:szCs w:val="24"/>
        </w:rPr>
        <w:t xml:space="preserve"> comparison between conventional and CS cines. Subjective image quality scores:</w:t>
      </w:r>
      <w:r w:rsidRPr="002C0D74">
        <w:rPr>
          <w:rFonts w:ascii="Arial" w:hAnsi="Arial" w:cs="Arial"/>
          <w:sz w:val="24"/>
          <w:szCs w:val="24"/>
        </w:rPr>
        <w:t xml:space="preserve"> </w:t>
      </w:r>
      <w:r w:rsidRPr="000B2FE6">
        <w:rPr>
          <w:rFonts w:ascii="Arial" w:hAnsi="Arial" w:cs="Arial"/>
          <w:sz w:val="24"/>
          <w:szCs w:val="24"/>
        </w:rPr>
        <w:t xml:space="preserve">4= excellent, no artifacts; 3= good, minor artifacts; 2= moderate, </w:t>
      </w:r>
      <w:proofErr w:type="gramStart"/>
      <w:r w:rsidRPr="000B2FE6">
        <w:rPr>
          <w:rFonts w:ascii="Arial" w:hAnsi="Arial" w:cs="Arial"/>
          <w:sz w:val="24"/>
          <w:szCs w:val="24"/>
        </w:rPr>
        <w:t>some</w:t>
      </w:r>
      <w:proofErr w:type="gramEnd"/>
      <w:r w:rsidRPr="000B2FE6">
        <w:rPr>
          <w:rFonts w:ascii="Arial" w:hAnsi="Arial" w:cs="Arial"/>
          <w:sz w:val="24"/>
          <w:szCs w:val="24"/>
        </w:rPr>
        <w:t xml:space="preserve"> artifacts; 1= poor, nondiagnostic due to artifacts</w:t>
      </w:r>
      <w:r w:rsidR="00084FF9">
        <w:rPr>
          <w:rFonts w:ascii="Arial" w:hAnsi="Arial" w:cs="Arial"/>
          <w:sz w:val="24"/>
          <w:szCs w:val="24"/>
        </w:rPr>
        <w:t>. There was a statistically significant difference between the sequences (p&lt;0,001) with better subjective image quality found in the conventional cine.</w:t>
      </w:r>
      <w:r>
        <w:rPr>
          <w:rFonts w:ascii="Arial" w:hAnsi="Arial" w:cs="Arial"/>
          <w:sz w:val="24"/>
          <w:szCs w:val="24"/>
        </w:rPr>
        <w:t xml:space="preserve"> </w:t>
      </w:r>
      <w:r w:rsidRPr="0080586B">
        <w:rPr>
          <w:rFonts w:ascii="Arial" w:hAnsi="Arial" w:cs="Arial"/>
          <w:i/>
          <w:iCs/>
          <w:sz w:val="24"/>
          <w:szCs w:val="24"/>
        </w:rPr>
        <w:t>CS</w:t>
      </w:r>
      <w:r>
        <w:rPr>
          <w:rFonts w:ascii="Arial" w:hAnsi="Arial" w:cs="Arial"/>
          <w:sz w:val="24"/>
          <w:szCs w:val="24"/>
        </w:rPr>
        <w:t xml:space="preserve"> =compressed sensing</w:t>
      </w:r>
    </w:p>
    <w:p w14:paraId="7CBA4F99" w14:textId="128C9207" w:rsidR="00E90EAB" w:rsidRDefault="00E90EAB" w:rsidP="0067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35CACA52" w14:textId="77777777" w:rsidR="00E90EAB" w:rsidRDefault="00E90EAB" w:rsidP="00671D58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E90E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D58"/>
    <w:rsid w:val="00084FF9"/>
    <w:rsid w:val="001F71DB"/>
    <w:rsid w:val="00671D58"/>
    <w:rsid w:val="006D0CCE"/>
    <w:rsid w:val="009F391A"/>
    <w:rsid w:val="00A02E2A"/>
    <w:rsid w:val="00C15CEF"/>
    <w:rsid w:val="00CE32A7"/>
    <w:rsid w:val="00CF11EB"/>
    <w:rsid w:val="00D0536A"/>
    <w:rsid w:val="00E90EAB"/>
    <w:rsid w:val="00F8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34D1"/>
  <w15:chartTrackingRefBased/>
  <w15:docId w15:val="{74074349-45C5-493D-B3FD-656A2C0D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71D58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71D5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Gröschel, Jan</dc:creator>
  <cp:keywords/>
  <dc:description/>
  <cp:lastModifiedBy>Gröschel, Jan</cp:lastModifiedBy>
  <cp:revision>8</cp:revision>
  <dcterms:created xsi:type="dcterms:W3CDTF">2021-03-31T16:16:00Z</dcterms:created>
  <dcterms:modified xsi:type="dcterms:W3CDTF">2022-06-05T10:11:00Z</dcterms:modified>
</cp:coreProperties>
</file>