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318" w:rsidRPr="00A7206B" w:rsidRDefault="00F26318" w:rsidP="00A7206B">
      <w:pPr>
        <w:jc w:val="center"/>
        <w:rPr>
          <w:b/>
        </w:rPr>
      </w:pPr>
      <w:r w:rsidRPr="00A7206B">
        <w:rPr>
          <w:b/>
        </w:rPr>
        <w:t>Supplementary ROC - Supplemental material for “Paramagnetic rims are a promising diagnostic imaging biomarker in multiple sclerosis”.</w:t>
      </w:r>
    </w:p>
    <w:p w:rsidR="002F751F" w:rsidRDefault="00F26318" w:rsidP="00A7206B">
      <w:pPr>
        <w:jc w:val="center"/>
        <w:rPr>
          <w:b/>
        </w:rPr>
      </w:pPr>
      <w:r w:rsidRPr="00A7206B">
        <w:rPr>
          <w:b/>
        </w:rPr>
        <w:t>Su</w:t>
      </w:r>
      <w:r w:rsidR="00A7206B" w:rsidRPr="00A7206B">
        <w:rPr>
          <w:b/>
        </w:rPr>
        <w:t>pplemental material, Supplementary ROC</w:t>
      </w:r>
      <w:r w:rsidRPr="00A7206B">
        <w:rPr>
          <w:b/>
        </w:rPr>
        <w:t xml:space="preserve">, for </w:t>
      </w:r>
      <w:r w:rsidR="00A7206B" w:rsidRPr="00A7206B">
        <w:rPr>
          <w:b/>
        </w:rPr>
        <w:t xml:space="preserve">“Paramagnetic rims are a promising diagnostic imaging biomarker in multiple sclerosis” </w:t>
      </w:r>
      <w:r w:rsidRPr="00A7206B">
        <w:rPr>
          <w:b/>
        </w:rPr>
        <w:t xml:space="preserve">by </w:t>
      </w:r>
      <w:r w:rsidR="00747B96">
        <w:rPr>
          <w:b/>
        </w:rPr>
        <w:t xml:space="preserve">Isobel Meaton, </w:t>
      </w:r>
      <w:proofErr w:type="spellStart"/>
      <w:r w:rsidR="00747B96">
        <w:rPr>
          <w:b/>
        </w:rPr>
        <w:t>Amjad</w:t>
      </w:r>
      <w:proofErr w:type="spellEnd"/>
      <w:r w:rsidR="00747B96">
        <w:rPr>
          <w:b/>
        </w:rPr>
        <w:t xml:space="preserve"> </w:t>
      </w:r>
      <w:proofErr w:type="spellStart"/>
      <w:r w:rsidR="00747B96">
        <w:rPr>
          <w:b/>
        </w:rPr>
        <w:t>Altokhis</w:t>
      </w:r>
      <w:proofErr w:type="spellEnd"/>
      <w:r w:rsidR="00A7206B" w:rsidRPr="00A7206B">
        <w:rPr>
          <w:b/>
        </w:rPr>
        <w:t xml:space="preserve">, Christopher Martin Allen, Margareta A Clarke, Tim </w:t>
      </w:r>
      <w:proofErr w:type="spellStart"/>
      <w:r w:rsidR="00A7206B" w:rsidRPr="00A7206B">
        <w:rPr>
          <w:b/>
        </w:rPr>
        <w:t>Sinnecker</w:t>
      </w:r>
      <w:proofErr w:type="spellEnd"/>
      <w:r w:rsidR="00A7206B" w:rsidRPr="00A7206B">
        <w:rPr>
          <w:b/>
        </w:rPr>
        <w:t xml:space="preserve">, Dominik Meier, Christian </w:t>
      </w:r>
      <w:proofErr w:type="spellStart"/>
      <w:r w:rsidR="00A7206B" w:rsidRPr="00A7206B">
        <w:rPr>
          <w:b/>
        </w:rPr>
        <w:t>Enzinger</w:t>
      </w:r>
      <w:proofErr w:type="spellEnd"/>
      <w:r w:rsidR="00A7206B" w:rsidRPr="00A7206B">
        <w:rPr>
          <w:b/>
        </w:rPr>
        <w:t xml:space="preserve">, Massimiliano Calabrese,  Nicola De Stefano, Alain </w:t>
      </w:r>
      <w:proofErr w:type="spellStart"/>
      <w:r w:rsidR="00A7206B" w:rsidRPr="00A7206B">
        <w:rPr>
          <w:b/>
        </w:rPr>
        <w:t>Pitiot</w:t>
      </w:r>
      <w:proofErr w:type="spellEnd"/>
      <w:r w:rsidR="00A7206B" w:rsidRPr="00A7206B">
        <w:rPr>
          <w:b/>
        </w:rPr>
        <w:t xml:space="preserve">, Antonio Giorgio, Menno M </w:t>
      </w:r>
      <w:proofErr w:type="spellStart"/>
      <w:r w:rsidR="00A7206B" w:rsidRPr="00A7206B">
        <w:rPr>
          <w:b/>
        </w:rPr>
        <w:t>Schoonheim</w:t>
      </w:r>
      <w:proofErr w:type="spellEnd"/>
      <w:r w:rsidR="00A7206B" w:rsidRPr="00A7206B">
        <w:rPr>
          <w:b/>
        </w:rPr>
        <w:t xml:space="preserve">, </w:t>
      </w:r>
      <w:proofErr w:type="spellStart"/>
      <w:r w:rsidR="00A7206B" w:rsidRPr="00A7206B">
        <w:rPr>
          <w:b/>
        </w:rPr>
        <w:t>Friedemann</w:t>
      </w:r>
      <w:proofErr w:type="spellEnd"/>
      <w:r w:rsidR="00A7206B" w:rsidRPr="00A7206B">
        <w:rPr>
          <w:b/>
        </w:rPr>
        <w:t xml:space="preserve"> Paul, </w:t>
      </w:r>
      <w:proofErr w:type="spellStart"/>
      <w:r w:rsidR="00A7206B" w:rsidRPr="00A7206B">
        <w:rPr>
          <w:b/>
        </w:rPr>
        <w:t>Mikolaj</w:t>
      </w:r>
      <w:proofErr w:type="spellEnd"/>
      <w:r w:rsidR="00A7206B" w:rsidRPr="00A7206B">
        <w:rPr>
          <w:b/>
        </w:rPr>
        <w:t xml:space="preserve"> A </w:t>
      </w:r>
      <w:proofErr w:type="spellStart"/>
      <w:r w:rsidR="00A7206B" w:rsidRPr="00A7206B">
        <w:rPr>
          <w:b/>
        </w:rPr>
        <w:t>Pawlak</w:t>
      </w:r>
      <w:proofErr w:type="spellEnd"/>
      <w:r w:rsidR="00A7206B" w:rsidRPr="00A7206B">
        <w:rPr>
          <w:b/>
        </w:rPr>
        <w:t xml:space="preserve">, Reinhold Schmidt, Cristina </w:t>
      </w:r>
      <w:proofErr w:type="spellStart"/>
      <w:r w:rsidR="00A7206B" w:rsidRPr="00A7206B">
        <w:rPr>
          <w:b/>
        </w:rPr>
        <w:t>Granziera</w:t>
      </w:r>
      <w:proofErr w:type="spellEnd"/>
      <w:r w:rsidR="00A7206B" w:rsidRPr="00A7206B">
        <w:rPr>
          <w:b/>
        </w:rPr>
        <w:t xml:space="preserve">, Ludwig </w:t>
      </w:r>
      <w:proofErr w:type="spellStart"/>
      <w:r w:rsidR="00A7206B" w:rsidRPr="00A7206B">
        <w:rPr>
          <w:b/>
        </w:rPr>
        <w:t>Kappos</w:t>
      </w:r>
      <w:proofErr w:type="spellEnd"/>
      <w:r w:rsidR="00A7206B" w:rsidRPr="00A7206B">
        <w:rPr>
          <w:b/>
        </w:rPr>
        <w:t xml:space="preserve">, Xavier </w:t>
      </w:r>
      <w:proofErr w:type="spellStart"/>
      <w:r w:rsidR="00A7206B" w:rsidRPr="00A7206B">
        <w:rPr>
          <w:b/>
        </w:rPr>
        <w:t>Montalban</w:t>
      </w:r>
      <w:proofErr w:type="spellEnd"/>
      <w:r w:rsidR="00A7206B" w:rsidRPr="00A7206B">
        <w:rPr>
          <w:b/>
        </w:rPr>
        <w:t xml:space="preserve">, </w:t>
      </w:r>
      <w:proofErr w:type="spellStart"/>
      <w:r w:rsidR="00A7206B" w:rsidRPr="00A7206B">
        <w:rPr>
          <w:b/>
        </w:rPr>
        <w:t>Àlex</w:t>
      </w:r>
      <w:proofErr w:type="spellEnd"/>
      <w:r w:rsidR="00A7206B" w:rsidRPr="00A7206B">
        <w:rPr>
          <w:b/>
        </w:rPr>
        <w:t xml:space="preserve"> </w:t>
      </w:r>
      <w:proofErr w:type="spellStart"/>
      <w:r w:rsidR="00A7206B" w:rsidRPr="00A7206B">
        <w:rPr>
          <w:b/>
        </w:rPr>
        <w:t>Rovira</w:t>
      </w:r>
      <w:proofErr w:type="spellEnd"/>
      <w:r w:rsidR="00A7206B" w:rsidRPr="00A7206B">
        <w:rPr>
          <w:b/>
        </w:rPr>
        <w:t xml:space="preserve">, Jens </w:t>
      </w:r>
      <w:proofErr w:type="spellStart"/>
      <w:r w:rsidR="00A7206B" w:rsidRPr="00A7206B">
        <w:rPr>
          <w:b/>
        </w:rPr>
        <w:t>Wuerfel</w:t>
      </w:r>
      <w:proofErr w:type="spellEnd"/>
      <w:r w:rsidR="00A7206B" w:rsidRPr="00A7206B">
        <w:rPr>
          <w:b/>
        </w:rPr>
        <w:t xml:space="preserve">, and Nikos </w:t>
      </w:r>
      <w:proofErr w:type="spellStart"/>
      <w:r w:rsidR="00A7206B" w:rsidRPr="00A7206B">
        <w:rPr>
          <w:b/>
        </w:rPr>
        <w:t>Evangelou</w:t>
      </w:r>
      <w:proofErr w:type="spellEnd"/>
      <w:r w:rsidR="00A7206B" w:rsidRPr="00A7206B">
        <w:rPr>
          <w:b/>
        </w:rPr>
        <w:t xml:space="preserve"> on behalf of the MAGNIMS study group</w:t>
      </w:r>
      <w:r w:rsidR="00C32955">
        <w:rPr>
          <w:b/>
        </w:rPr>
        <w:t>,</w:t>
      </w:r>
      <w:r w:rsidR="00A7206B" w:rsidRPr="00A7206B">
        <w:rPr>
          <w:b/>
        </w:rPr>
        <w:t xml:space="preserve"> in Multiple Sclerosis Journal.</w:t>
      </w:r>
    </w:p>
    <w:p w:rsidR="003F0CE3" w:rsidRDefault="003F0CE3" w:rsidP="003F0CE3">
      <w:r>
        <w:t>R</w:t>
      </w:r>
      <w:r>
        <w:t>eceiver</w:t>
      </w:r>
      <w:r>
        <w:t xml:space="preserve"> operating characteristic curves </w:t>
      </w:r>
      <w:r>
        <w:t xml:space="preserve">(ROC) for prediction the diagnosis of MS vs MS-mimics based on Central Vein Sign (CVS) and Paramagnetic Rim Lesion (PRL).   </w:t>
      </w:r>
    </w:p>
    <w:p w:rsidR="004E1750" w:rsidRPr="004E1750" w:rsidRDefault="004E1750" w:rsidP="003F0CE3">
      <w:r>
        <w:t>Figure 1. I</w:t>
      </w:r>
      <w:r w:rsidRPr="004E1750">
        <w:t>llustrates the R</w:t>
      </w:r>
      <w:r>
        <w:t xml:space="preserve">OC curve analysis for the Central vein sign and Figure 2. Illustrates the </w:t>
      </w:r>
      <w:r w:rsidR="003F0CE3">
        <w:t xml:space="preserve">CVS and PRL combined </w:t>
      </w:r>
      <w:r w:rsidRPr="004E1750">
        <w:t xml:space="preserve">which has no significant difference.  </w:t>
      </w:r>
    </w:p>
    <w:p w:rsidR="00A7206B" w:rsidRPr="00A7206B" w:rsidRDefault="00A7206B" w:rsidP="00A7206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B9CB99" wp14:editId="40C46EE5">
                <wp:simplePos x="0" y="0"/>
                <wp:positionH relativeFrom="column">
                  <wp:posOffset>85725</wp:posOffset>
                </wp:positionH>
                <wp:positionV relativeFrom="paragraph">
                  <wp:posOffset>5331460</wp:posOffset>
                </wp:positionV>
                <wp:extent cx="5676900" cy="63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206B" w:rsidRPr="00581A22" w:rsidRDefault="00A7206B" w:rsidP="00A7206B">
                            <w:pPr>
                              <w:pStyle w:val="Caption"/>
                              <w:rPr>
                                <w:rFonts w:ascii="Segoe UI" w:hAnsi="Segoe UI" w:cs="Segoe UI"/>
                                <w:noProof/>
                                <w:color w:val="333333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. ROC for </w:t>
                            </w:r>
                            <w:r w:rsidR="00A96317">
                              <w:t xml:space="preserve">the dependent variable of </w:t>
                            </w:r>
                            <w:r>
                              <w:t xml:space="preserve">diagnosis (MS vs MS-mimics) against </w:t>
                            </w:r>
                            <w:r w:rsidR="00A96317">
                              <w:t xml:space="preserve">the independent variable of </w:t>
                            </w:r>
                            <w:r>
                              <w:t>Central Vein 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B9CB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75pt;margin-top:419.8pt;width:447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" stroked="f">
                <v:textbox style="mso-fit-shape-to-text:t" inset="0,0,0,0">
                  <w:txbxContent>
                    <w:p w:rsidR="00A7206B" w:rsidRPr="00581A22" w:rsidRDefault="00A7206B" w:rsidP="00A7206B">
                      <w:pPr>
                        <w:pStyle w:val="Caption"/>
                        <w:rPr>
                          <w:rFonts w:ascii="Segoe UI" w:hAnsi="Segoe UI" w:cs="Segoe UI"/>
                          <w:noProof/>
                          <w:color w:val="333333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. ROC for </w:t>
                      </w:r>
                      <w:r w:rsidR="00A96317">
                        <w:t xml:space="preserve">the dependent variable of </w:t>
                      </w:r>
                      <w:r>
                        <w:t xml:space="preserve">diagnosis (MS vs MS-mimics) against </w:t>
                      </w:r>
                      <w:r w:rsidR="00A96317">
                        <w:t xml:space="preserve">the independent variable of </w:t>
                      </w:r>
                      <w:r>
                        <w:t>Central Vein 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egoe UI" w:hAnsi="Segoe UI" w:cs="Segoe UI"/>
          <w:noProof/>
          <w:color w:val="333333"/>
          <w:sz w:val="18"/>
          <w:szCs w:val="18"/>
          <w:lang w:eastAsia="en-GB"/>
        </w:rPr>
        <w:drawing>
          <wp:anchor distT="0" distB="0" distL="114300" distR="114300" simplePos="0" relativeHeight="251659264" behindDoc="0" locked="0" layoutInCell="1" allowOverlap="1" wp14:anchorId="2E385EC1" wp14:editId="4397EF66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676900" cy="5044440"/>
            <wp:effectExtent l="0" t="0" r="0" b="0"/>
            <wp:wrapTopAndBottom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0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06B" w:rsidRPr="00A7206B" w:rsidRDefault="00A7206B" w:rsidP="00A7206B"/>
    <w:p w:rsidR="00A7206B" w:rsidRPr="00A7206B" w:rsidRDefault="00A7206B" w:rsidP="00A7206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6D01E" wp14:editId="531AF925">
                <wp:simplePos x="0" y="0"/>
                <wp:positionH relativeFrom="column">
                  <wp:posOffset>-635</wp:posOffset>
                </wp:positionH>
                <wp:positionV relativeFrom="paragraph">
                  <wp:posOffset>5500370</wp:posOffset>
                </wp:positionV>
                <wp:extent cx="5800725" cy="63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206B" w:rsidRPr="00BA466B" w:rsidRDefault="00A7206B" w:rsidP="00A7206B">
                            <w:pPr>
                              <w:pStyle w:val="Caption"/>
                              <w:rPr>
                                <w:rFonts w:ascii="Segoe UI" w:hAnsi="Segoe UI" w:cs="Segoe UI"/>
                                <w:noProof/>
                                <w:color w:val="333333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 xml:space="preserve">. ROC for </w:t>
                            </w:r>
                            <w:r w:rsidR="00A96317">
                              <w:t xml:space="preserve">the dependent </w:t>
                            </w:r>
                            <w:r>
                              <w:t xml:space="preserve">diagnosis (MS vs MS-mimics) against </w:t>
                            </w:r>
                            <w:r w:rsidR="00A96317">
                              <w:t xml:space="preserve">the independent variable of </w:t>
                            </w:r>
                            <w:r>
                              <w:t xml:space="preserve">Paramagnetic Rim Lesions or Central Vein Sign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6D01E" id="Text Box 4" o:spid="_x0000_s1027" type="#_x0000_t202" style="position:absolute;margin-left:-.05pt;margin-top:433.1pt;width:456.75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" stroked="f">
                <v:textbox style="mso-fit-shape-to-text:t" inset="0,0,0,0">
                  <w:txbxContent>
                    <w:p w:rsidR="00A7206B" w:rsidRPr="00BA466B" w:rsidRDefault="00A7206B" w:rsidP="00A7206B">
                      <w:pPr>
                        <w:pStyle w:val="Caption"/>
                        <w:rPr>
                          <w:rFonts w:ascii="Segoe UI" w:hAnsi="Segoe UI" w:cs="Segoe UI"/>
                          <w:noProof/>
                          <w:color w:val="333333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 xml:space="preserve">. ROC for </w:t>
                      </w:r>
                      <w:r w:rsidR="00A96317">
                        <w:t xml:space="preserve">the dependent </w:t>
                      </w:r>
                      <w:r>
                        <w:t xml:space="preserve">diagnosis (MS vs MS-mimics) against </w:t>
                      </w:r>
                      <w:r w:rsidR="00A96317">
                        <w:t xml:space="preserve">the independent variable of </w:t>
                      </w:r>
                      <w:r>
                        <w:t xml:space="preserve">Paramagnetic Rim Lesions or Central Vein Sign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egoe UI" w:hAnsi="Segoe UI" w:cs="Segoe UI"/>
          <w:noProof/>
          <w:color w:val="333333"/>
          <w:sz w:val="18"/>
          <w:szCs w:val="18"/>
          <w:lang w:eastAsia="en-GB"/>
        </w:rPr>
        <w:drawing>
          <wp:anchor distT="0" distB="0" distL="114300" distR="114300" simplePos="0" relativeHeight="251661312" behindDoc="0" locked="0" layoutInCell="1" allowOverlap="1" wp14:anchorId="5207E6E2" wp14:editId="14315395">
            <wp:simplePos x="0" y="0"/>
            <wp:positionH relativeFrom="column">
              <wp:posOffset>-635</wp:posOffset>
            </wp:positionH>
            <wp:positionV relativeFrom="paragraph">
              <wp:posOffset>288290</wp:posOffset>
            </wp:positionV>
            <wp:extent cx="5800725" cy="5154930"/>
            <wp:effectExtent l="0" t="0" r="0" b="0"/>
            <wp:wrapSquare wrapText="bothSides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15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06B" w:rsidRPr="00A7206B" w:rsidRDefault="00A7206B" w:rsidP="00A7206B"/>
    <w:p w:rsidR="00A7206B" w:rsidRPr="00A7206B" w:rsidRDefault="00A7206B" w:rsidP="00A7206B"/>
    <w:p w:rsidR="00A7206B" w:rsidRPr="00A7206B" w:rsidRDefault="00A7206B" w:rsidP="00A7206B"/>
    <w:p w:rsidR="00A7206B" w:rsidRPr="00A7206B" w:rsidRDefault="00A7206B" w:rsidP="00A7206B"/>
    <w:p w:rsidR="00A7206B" w:rsidRPr="00A7206B" w:rsidRDefault="00A7206B" w:rsidP="00A7206B"/>
    <w:p w:rsidR="00A7206B" w:rsidRPr="00A7206B" w:rsidRDefault="00A7206B" w:rsidP="00A7206B"/>
    <w:p w:rsidR="00A7206B" w:rsidRPr="00A7206B" w:rsidRDefault="00A7206B" w:rsidP="00A7206B"/>
    <w:p w:rsidR="00A7206B" w:rsidRPr="00A7206B" w:rsidRDefault="00A7206B" w:rsidP="00A7206B"/>
    <w:sectPr w:rsidR="00A7206B" w:rsidRPr="00A720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18"/>
    <w:rsid w:val="000D5B6D"/>
    <w:rsid w:val="001050DF"/>
    <w:rsid w:val="002F751F"/>
    <w:rsid w:val="00325648"/>
    <w:rsid w:val="003F0CE3"/>
    <w:rsid w:val="004E1750"/>
    <w:rsid w:val="00747B96"/>
    <w:rsid w:val="00A7206B"/>
    <w:rsid w:val="00A96317"/>
    <w:rsid w:val="00BD0BE2"/>
    <w:rsid w:val="00C32955"/>
    <w:rsid w:val="00F2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0D4AD-778C-4053-B714-56621D6A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0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TopicHeading">
    <w:name w:val="Arial Topic Heading"/>
    <w:basedOn w:val="Heading2"/>
    <w:next w:val="Normal"/>
    <w:link w:val="ArialTopicHeadingChar"/>
    <w:autoRedefine/>
    <w:qFormat/>
    <w:rsid w:val="001050DF"/>
    <w:pPr>
      <w:spacing w:line="360" w:lineRule="auto"/>
    </w:pPr>
    <w:rPr>
      <w:rFonts w:ascii="Arial Narrow" w:hAnsi="Arial Narrow"/>
      <w:b/>
      <w:color w:val="171717" w:themeColor="background2" w:themeShade="1A"/>
    </w:rPr>
  </w:style>
  <w:style w:type="character" w:customStyle="1" w:styleId="ArialTopicHeadingChar">
    <w:name w:val="Arial Topic Heading Char"/>
    <w:basedOn w:val="Heading2Char"/>
    <w:link w:val="ArialTopicHeading"/>
    <w:rsid w:val="001050DF"/>
    <w:rPr>
      <w:rFonts w:ascii="Arial Narrow" w:eastAsiaTheme="majorEastAsia" w:hAnsi="Arial Narrow" w:cstheme="majorBidi"/>
      <w:b/>
      <w:color w:val="171717" w:themeColor="background2" w:themeShade="1A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0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A7206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11</cp:revision>
  <dcterms:created xsi:type="dcterms:W3CDTF">2022-07-03T09:44:00Z</dcterms:created>
  <dcterms:modified xsi:type="dcterms:W3CDTF">2022-07-03T10:41:00Z</dcterms:modified>
</cp:coreProperties>
</file>