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73DC4" w14:textId="6E0C1914" w:rsidR="00657617" w:rsidRDefault="00657617">
      <w:pPr>
        <w:rPr>
          <w:b/>
          <w:bCs/>
          <w:lang w:val="en-US"/>
        </w:rPr>
      </w:pPr>
      <w:r>
        <w:rPr>
          <w:b/>
          <w:bCs/>
          <w:lang w:val="en-US"/>
        </w:rPr>
        <w:t>Supplementary Material</w:t>
      </w:r>
    </w:p>
    <w:p w14:paraId="2CE6DFE5" w14:textId="77777777" w:rsidR="00657617" w:rsidRDefault="00657617">
      <w:pPr>
        <w:rPr>
          <w:b/>
          <w:bCs/>
          <w:lang w:val="en-US"/>
        </w:rPr>
      </w:pPr>
    </w:p>
    <w:p w14:paraId="1C33D639" w14:textId="65A959CC" w:rsidR="003A6086" w:rsidRPr="000C54E0" w:rsidRDefault="00BE0D7C">
      <w:pPr>
        <w:rPr>
          <w:b/>
          <w:bCs/>
          <w:lang w:val="en-US"/>
        </w:rPr>
      </w:pPr>
      <w:r w:rsidRPr="000F027A">
        <w:rPr>
          <w:b/>
          <w:bCs/>
          <w:lang w:val="en-US"/>
        </w:rPr>
        <w:t xml:space="preserve">Supplementary Table </w:t>
      </w:r>
      <w:r w:rsidR="000F027A" w:rsidRPr="000F027A">
        <w:rPr>
          <w:b/>
          <w:bCs/>
          <w:lang w:val="en-US"/>
        </w:rPr>
        <w:t xml:space="preserve">1. Publications on </w:t>
      </w:r>
      <w:r w:rsidR="00507298">
        <w:rPr>
          <w:b/>
          <w:bCs/>
          <w:lang w:val="en-US"/>
        </w:rPr>
        <w:t xml:space="preserve">subsequent </w:t>
      </w:r>
      <w:r w:rsidR="000F027A">
        <w:rPr>
          <w:b/>
          <w:bCs/>
          <w:lang w:val="en-US"/>
        </w:rPr>
        <w:t>malignancies</w:t>
      </w:r>
      <w:r w:rsidR="00E62BC9">
        <w:rPr>
          <w:b/>
          <w:bCs/>
          <w:lang w:val="en-US"/>
        </w:rPr>
        <w:t xml:space="preserve"> (SMN)</w:t>
      </w:r>
      <w:r w:rsidR="003160C0">
        <w:rPr>
          <w:b/>
          <w:bCs/>
          <w:lang w:val="en-US"/>
        </w:rPr>
        <w:t xml:space="preserve"> after allogeneic HSCT relevant for pediatric ALL patients</w:t>
      </w:r>
      <w:r w:rsidR="000F027A">
        <w:rPr>
          <w:b/>
          <w:bCs/>
          <w:lang w:val="en-US"/>
        </w:rPr>
        <w:t xml:space="preserve"> </w:t>
      </w:r>
      <w:r w:rsidR="000F027A" w:rsidRPr="00E84765">
        <w:rPr>
          <w:lang w:val="en-US"/>
        </w:rPr>
        <w:t>(</w:t>
      </w:r>
      <w:r w:rsidR="003160C0">
        <w:rPr>
          <w:lang w:val="en-US"/>
        </w:rPr>
        <w:t>2000 – 202</w:t>
      </w:r>
      <w:r w:rsidR="00E36B1F">
        <w:rPr>
          <w:lang w:val="en-US"/>
        </w:rPr>
        <w:t>1</w:t>
      </w:r>
      <w:r w:rsidR="003160C0">
        <w:rPr>
          <w:lang w:val="en-US"/>
        </w:rPr>
        <w:t xml:space="preserve">; </w:t>
      </w:r>
      <w:r w:rsidR="000F027A" w:rsidRPr="00E84765">
        <w:rPr>
          <w:lang w:val="en-US"/>
        </w:rPr>
        <w:t xml:space="preserve">excluding </w:t>
      </w:r>
      <w:r w:rsidR="006D2508">
        <w:rPr>
          <w:lang w:val="en-US"/>
        </w:rPr>
        <w:t xml:space="preserve">publications </w:t>
      </w:r>
      <w:r w:rsidR="0030682F">
        <w:rPr>
          <w:lang w:val="en-US"/>
        </w:rPr>
        <w:t xml:space="preserve">on </w:t>
      </w:r>
      <w:r w:rsidR="000F027A" w:rsidRPr="00E84765">
        <w:rPr>
          <w:lang w:val="en-US"/>
        </w:rPr>
        <w:t>patients with known genetic cancer predisposition).</w:t>
      </w:r>
    </w:p>
    <w:p w14:paraId="203358D4" w14:textId="77777777" w:rsidR="000C54E0" w:rsidRPr="000C54E0" w:rsidRDefault="000C54E0" w:rsidP="000C54E0">
      <w:pPr>
        <w:jc w:val="both"/>
        <w:rPr>
          <w:sz w:val="18"/>
          <w:szCs w:val="18"/>
          <w:lang w:val="en-US"/>
        </w:rPr>
      </w:pPr>
    </w:p>
    <w:tbl>
      <w:tblPr>
        <w:tblStyle w:val="Tabellenraster"/>
        <w:tblW w:w="16151" w:type="dxa"/>
        <w:tblInd w:w="-856" w:type="dxa"/>
        <w:tblLayout w:type="fixed"/>
        <w:tblLook w:val="04A0" w:firstRow="1" w:lastRow="0" w:firstColumn="1" w:lastColumn="0" w:noHBand="0" w:noVBand="1"/>
      </w:tblPr>
      <w:tblGrid>
        <w:gridCol w:w="941"/>
        <w:gridCol w:w="900"/>
        <w:gridCol w:w="900"/>
        <w:gridCol w:w="1080"/>
        <w:gridCol w:w="1710"/>
        <w:gridCol w:w="900"/>
        <w:gridCol w:w="585"/>
        <w:gridCol w:w="45"/>
        <w:gridCol w:w="540"/>
        <w:gridCol w:w="585"/>
        <w:gridCol w:w="45"/>
        <w:gridCol w:w="540"/>
        <w:gridCol w:w="720"/>
        <w:gridCol w:w="990"/>
        <w:gridCol w:w="1800"/>
        <w:gridCol w:w="1890"/>
        <w:gridCol w:w="1980"/>
      </w:tblGrid>
      <w:tr w:rsidR="006D2508" w:rsidRPr="006B402B" w14:paraId="1B2BB3D9" w14:textId="2F7AD023" w:rsidTr="00095765">
        <w:trPr>
          <w:cantSplit/>
        </w:trPr>
        <w:tc>
          <w:tcPr>
            <w:tcW w:w="941" w:type="dxa"/>
            <w:vMerge w:val="restart"/>
            <w:shd w:val="clear" w:color="auto" w:fill="E7E6E6" w:themeFill="background2"/>
          </w:tcPr>
          <w:p w14:paraId="2A96C906" w14:textId="00794FE4" w:rsidR="006D2508" w:rsidRPr="006B402B" w:rsidRDefault="006D2508">
            <w:pPr>
              <w:rPr>
                <w:b/>
                <w:bCs/>
                <w:sz w:val="18"/>
                <w:szCs w:val="18"/>
              </w:rPr>
            </w:pPr>
            <w:r w:rsidRPr="006B402B">
              <w:rPr>
                <w:b/>
                <w:bCs/>
                <w:sz w:val="18"/>
                <w:szCs w:val="18"/>
              </w:rPr>
              <w:t xml:space="preserve">First </w:t>
            </w:r>
            <w:proofErr w:type="spellStart"/>
            <w:r w:rsidRPr="006B402B">
              <w:rPr>
                <w:b/>
                <w:bCs/>
                <w:sz w:val="18"/>
                <w:szCs w:val="18"/>
              </w:rPr>
              <w:t>author</w:t>
            </w:r>
            <w:proofErr w:type="spellEnd"/>
            <w:r w:rsidRPr="006B402B">
              <w:rPr>
                <w:b/>
                <w:bCs/>
                <w:sz w:val="18"/>
                <w:szCs w:val="18"/>
              </w:rPr>
              <w:t xml:space="preserve">; </w:t>
            </w:r>
            <w:proofErr w:type="spellStart"/>
            <w:r w:rsidRPr="006B402B">
              <w:rPr>
                <w:b/>
                <w:bCs/>
                <w:sz w:val="18"/>
                <w:szCs w:val="18"/>
              </w:rPr>
              <w:t>year</w:t>
            </w:r>
            <w:proofErr w:type="spellEnd"/>
            <w:r w:rsidRPr="006B402B">
              <w:rPr>
                <w:b/>
                <w:bCs/>
                <w:sz w:val="18"/>
                <w:szCs w:val="18"/>
              </w:rPr>
              <w:t xml:space="preserve">; </w:t>
            </w:r>
            <w:proofErr w:type="spellStart"/>
            <w:r w:rsidRPr="006B402B">
              <w:rPr>
                <w:b/>
                <w:bCs/>
                <w:sz w:val="18"/>
                <w:szCs w:val="18"/>
              </w:rPr>
              <w:t>journal</w:t>
            </w:r>
            <w:proofErr w:type="spellEnd"/>
          </w:p>
        </w:tc>
        <w:tc>
          <w:tcPr>
            <w:tcW w:w="900" w:type="dxa"/>
            <w:vMerge w:val="restart"/>
            <w:shd w:val="clear" w:color="auto" w:fill="E7E6E6" w:themeFill="background2"/>
          </w:tcPr>
          <w:p w14:paraId="75AAAB77" w14:textId="080A0333" w:rsidR="006D2508" w:rsidRPr="006B402B" w:rsidRDefault="006D2508">
            <w:pPr>
              <w:rPr>
                <w:b/>
                <w:bCs/>
                <w:sz w:val="18"/>
                <w:szCs w:val="18"/>
                <w:lang w:val="en-US"/>
              </w:rPr>
            </w:pPr>
            <w:r w:rsidRPr="006B402B">
              <w:rPr>
                <w:b/>
                <w:bCs/>
                <w:sz w:val="18"/>
                <w:szCs w:val="18"/>
                <w:lang w:val="en-US"/>
              </w:rPr>
              <w:t>Study type/ year of HSCTs</w:t>
            </w:r>
            <w:r w:rsidR="006B402B">
              <w:rPr>
                <w:b/>
                <w:bCs/>
                <w:sz w:val="18"/>
                <w:szCs w:val="18"/>
                <w:lang w:val="en-US"/>
              </w:rPr>
              <w:t>/ Median FU</w:t>
            </w:r>
            <w:r w:rsidR="007A6E9C">
              <w:rPr>
                <w:b/>
                <w:bCs/>
                <w:sz w:val="18"/>
                <w:szCs w:val="18"/>
                <w:lang w:val="en-US"/>
              </w:rPr>
              <w:t xml:space="preserve"> after HSCT</w:t>
            </w:r>
          </w:p>
        </w:tc>
        <w:tc>
          <w:tcPr>
            <w:tcW w:w="900" w:type="dxa"/>
            <w:vMerge w:val="restart"/>
            <w:shd w:val="clear" w:color="auto" w:fill="E7E6E6" w:themeFill="background2"/>
          </w:tcPr>
          <w:p w14:paraId="5FAA1A94" w14:textId="2EA13E59" w:rsidR="006D2508" w:rsidRPr="006B402B" w:rsidRDefault="006D2508">
            <w:pPr>
              <w:rPr>
                <w:b/>
                <w:bCs/>
                <w:sz w:val="18"/>
                <w:szCs w:val="18"/>
                <w:lang w:val="en-US"/>
              </w:rPr>
            </w:pPr>
            <w:r w:rsidRPr="006B402B">
              <w:rPr>
                <w:b/>
                <w:bCs/>
                <w:sz w:val="18"/>
                <w:szCs w:val="18"/>
                <w:lang w:val="en-US"/>
              </w:rPr>
              <w:t>Pediatric patients/ all patients</w:t>
            </w:r>
          </w:p>
          <w:p w14:paraId="2F80EE97" w14:textId="35842639" w:rsidR="006D2508" w:rsidRPr="006B402B" w:rsidRDefault="006D2508">
            <w:pPr>
              <w:rPr>
                <w:b/>
                <w:bCs/>
                <w:sz w:val="18"/>
                <w:szCs w:val="18"/>
                <w:lang w:val="en-US"/>
              </w:rPr>
            </w:pPr>
            <w:r w:rsidRPr="006B402B">
              <w:rPr>
                <w:b/>
                <w:bCs/>
                <w:sz w:val="18"/>
                <w:szCs w:val="18"/>
                <w:lang w:val="en-US"/>
              </w:rPr>
              <w:t>(n)</w:t>
            </w:r>
          </w:p>
        </w:tc>
        <w:tc>
          <w:tcPr>
            <w:tcW w:w="1080" w:type="dxa"/>
            <w:vMerge w:val="restart"/>
            <w:shd w:val="clear" w:color="auto" w:fill="E7E6E6" w:themeFill="background2"/>
          </w:tcPr>
          <w:p w14:paraId="4D54211F" w14:textId="63C2EA0C" w:rsidR="006D2508" w:rsidRPr="006B402B" w:rsidRDefault="006D2508">
            <w:pPr>
              <w:rPr>
                <w:b/>
                <w:bCs/>
                <w:sz w:val="18"/>
                <w:szCs w:val="18"/>
                <w:lang w:val="en-US"/>
              </w:rPr>
            </w:pPr>
            <w:r w:rsidRPr="006B402B">
              <w:rPr>
                <w:b/>
                <w:bCs/>
                <w:sz w:val="18"/>
                <w:szCs w:val="18"/>
                <w:lang w:val="en-US"/>
              </w:rPr>
              <w:t>Underlying disease</w:t>
            </w:r>
          </w:p>
        </w:tc>
        <w:tc>
          <w:tcPr>
            <w:tcW w:w="1710" w:type="dxa"/>
            <w:vMerge w:val="restart"/>
            <w:shd w:val="clear" w:color="auto" w:fill="E7E6E6" w:themeFill="background2"/>
          </w:tcPr>
          <w:p w14:paraId="398190DC" w14:textId="69287F01" w:rsidR="006D2508" w:rsidRPr="006B402B" w:rsidRDefault="006D2508">
            <w:pPr>
              <w:rPr>
                <w:b/>
                <w:bCs/>
                <w:sz w:val="18"/>
                <w:szCs w:val="18"/>
                <w:lang w:val="en-US"/>
              </w:rPr>
            </w:pPr>
            <w:r w:rsidRPr="006B402B">
              <w:rPr>
                <w:b/>
                <w:bCs/>
                <w:sz w:val="18"/>
                <w:szCs w:val="18"/>
                <w:lang w:val="en-US"/>
              </w:rPr>
              <w:t>Conditioning regimens</w:t>
            </w:r>
          </w:p>
        </w:tc>
        <w:tc>
          <w:tcPr>
            <w:tcW w:w="900" w:type="dxa"/>
            <w:vMerge w:val="restart"/>
            <w:shd w:val="clear" w:color="auto" w:fill="E7E6E6" w:themeFill="background2"/>
          </w:tcPr>
          <w:p w14:paraId="7DEA4AD0" w14:textId="735255E5" w:rsidR="006D2508" w:rsidRPr="006B402B" w:rsidRDefault="006D2508">
            <w:pPr>
              <w:rPr>
                <w:b/>
                <w:bCs/>
                <w:sz w:val="18"/>
                <w:szCs w:val="18"/>
                <w:lang w:val="en-US"/>
              </w:rPr>
            </w:pPr>
            <w:proofErr w:type="spellStart"/>
            <w:r w:rsidRPr="006B402B">
              <w:rPr>
                <w:b/>
                <w:bCs/>
                <w:sz w:val="18"/>
                <w:szCs w:val="18"/>
                <w:lang w:val="en-US"/>
              </w:rPr>
              <w:t>allo</w:t>
            </w:r>
            <w:proofErr w:type="spellEnd"/>
            <w:r w:rsidRPr="006B402B">
              <w:rPr>
                <w:b/>
                <w:bCs/>
                <w:sz w:val="18"/>
                <w:szCs w:val="18"/>
                <w:lang w:val="en-US"/>
              </w:rPr>
              <w:t xml:space="preserve"> (n)/</w:t>
            </w:r>
          </w:p>
          <w:p w14:paraId="33533A20" w14:textId="6128F8E0" w:rsidR="006D2508" w:rsidRPr="006B402B" w:rsidRDefault="006D2508">
            <w:pPr>
              <w:rPr>
                <w:b/>
                <w:bCs/>
                <w:sz w:val="18"/>
                <w:szCs w:val="18"/>
                <w:lang w:val="en-US"/>
              </w:rPr>
            </w:pPr>
            <w:r w:rsidRPr="006B402B">
              <w:rPr>
                <w:b/>
                <w:bCs/>
                <w:sz w:val="18"/>
                <w:szCs w:val="18"/>
                <w:lang w:val="en-US"/>
              </w:rPr>
              <w:t>auto (n)</w:t>
            </w:r>
          </w:p>
        </w:tc>
        <w:tc>
          <w:tcPr>
            <w:tcW w:w="2340" w:type="dxa"/>
            <w:gridSpan w:val="6"/>
            <w:shd w:val="clear" w:color="auto" w:fill="E7E6E6" w:themeFill="background2"/>
          </w:tcPr>
          <w:p w14:paraId="004DE22A" w14:textId="6A491DFD" w:rsidR="006D2508" w:rsidRPr="006B402B" w:rsidRDefault="006D2508">
            <w:pPr>
              <w:rPr>
                <w:b/>
                <w:bCs/>
                <w:sz w:val="18"/>
                <w:szCs w:val="18"/>
                <w:lang w:val="en-US"/>
              </w:rPr>
            </w:pPr>
            <w:r w:rsidRPr="006B402B">
              <w:rPr>
                <w:b/>
                <w:bCs/>
                <w:sz w:val="18"/>
                <w:szCs w:val="18"/>
                <w:lang w:val="en-US"/>
              </w:rPr>
              <w:t xml:space="preserve">Cumulative incidence of </w:t>
            </w:r>
            <w:r w:rsidR="00F14EE2">
              <w:rPr>
                <w:b/>
                <w:bCs/>
                <w:sz w:val="18"/>
                <w:szCs w:val="18"/>
                <w:lang w:val="en-US"/>
              </w:rPr>
              <w:t>SMN</w:t>
            </w:r>
            <w:r w:rsidRPr="006B402B">
              <w:rPr>
                <w:b/>
                <w:bCs/>
                <w:sz w:val="18"/>
                <w:szCs w:val="18"/>
                <w:lang w:val="en-US"/>
              </w:rPr>
              <w:t xml:space="preserve"> at </w:t>
            </w:r>
            <w:r w:rsidRPr="006B402B">
              <w:rPr>
                <w:b/>
                <w:bCs/>
                <w:i/>
                <w:iCs/>
                <w:sz w:val="18"/>
                <w:szCs w:val="18"/>
                <w:lang w:val="en-US"/>
              </w:rPr>
              <w:t>n</w:t>
            </w:r>
            <w:r w:rsidRPr="006B402B">
              <w:rPr>
                <w:b/>
                <w:bCs/>
                <w:sz w:val="18"/>
                <w:szCs w:val="18"/>
                <w:lang w:val="en-US"/>
              </w:rPr>
              <w:t xml:space="preserve"> years</w:t>
            </w:r>
          </w:p>
        </w:tc>
        <w:tc>
          <w:tcPr>
            <w:tcW w:w="720" w:type="dxa"/>
            <w:vMerge w:val="restart"/>
            <w:shd w:val="clear" w:color="auto" w:fill="E7E6E6" w:themeFill="background2"/>
          </w:tcPr>
          <w:p w14:paraId="3B9CA179" w14:textId="12106029" w:rsidR="006D2508" w:rsidRPr="006B402B" w:rsidRDefault="006D2508">
            <w:pPr>
              <w:rPr>
                <w:b/>
                <w:bCs/>
                <w:sz w:val="18"/>
                <w:szCs w:val="18"/>
                <w:lang w:val="en-US"/>
              </w:rPr>
            </w:pPr>
            <w:r w:rsidRPr="006B402B">
              <w:rPr>
                <w:b/>
                <w:bCs/>
                <w:sz w:val="18"/>
                <w:szCs w:val="18"/>
                <w:lang w:val="en-US"/>
              </w:rPr>
              <w:t>Number of</w:t>
            </w:r>
            <w:r w:rsidR="00F14EE2">
              <w:rPr>
                <w:b/>
                <w:bCs/>
                <w:sz w:val="18"/>
                <w:szCs w:val="18"/>
                <w:lang w:val="en-US"/>
              </w:rPr>
              <w:t xml:space="preserve"> SMN</w:t>
            </w:r>
          </w:p>
        </w:tc>
        <w:tc>
          <w:tcPr>
            <w:tcW w:w="990" w:type="dxa"/>
            <w:vMerge w:val="restart"/>
            <w:shd w:val="clear" w:color="auto" w:fill="E7E6E6" w:themeFill="background2"/>
          </w:tcPr>
          <w:p w14:paraId="4116D863" w14:textId="1945B1EE" w:rsidR="006D2508" w:rsidRPr="006B402B" w:rsidRDefault="006D2508">
            <w:pPr>
              <w:rPr>
                <w:b/>
                <w:bCs/>
                <w:sz w:val="18"/>
                <w:szCs w:val="18"/>
                <w:lang w:val="en-US"/>
              </w:rPr>
            </w:pPr>
            <w:r w:rsidRPr="006B402B">
              <w:rPr>
                <w:b/>
                <w:bCs/>
                <w:sz w:val="18"/>
                <w:szCs w:val="18"/>
                <w:lang w:val="en-US"/>
              </w:rPr>
              <w:t xml:space="preserve">Number of </w:t>
            </w:r>
            <w:r w:rsidR="00F14EE2">
              <w:rPr>
                <w:b/>
                <w:bCs/>
                <w:sz w:val="18"/>
                <w:szCs w:val="18"/>
                <w:lang w:val="en-US"/>
              </w:rPr>
              <w:t xml:space="preserve">SMN </w:t>
            </w:r>
            <w:r w:rsidRPr="006B402B">
              <w:rPr>
                <w:b/>
                <w:bCs/>
                <w:sz w:val="18"/>
                <w:szCs w:val="18"/>
                <w:lang w:val="en-US"/>
              </w:rPr>
              <w:t>after irradiation</w:t>
            </w:r>
          </w:p>
        </w:tc>
        <w:tc>
          <w:tcPr>
            <w:tcW w:w="1800" w:type="dxa"/>
            <w:vMerge w:val="restart"/>
            <w:shd w:val="clear" w:color="auto" w:fill="E7E6E6" w:themeFill="background2"/>
          </w:tcPr>
          <w:p w14:paraId="46EA076D" w14:textId="21C7B14F" w:rsidR="006D2508" w:rsidRPr="006B402B" w:rsidRDefault="006D2508">
            <w:pPr>
              <w:rPr>
                <w:b/>
                <w:bCs/>
                <w:sz w:val="18"/>
                <w:szCs w:val="18"/>
                <w:lang w:val="en-US"/>
              </w:rPr>
            </w:pPr>
            <w:r w:rsidRPr="006B402B">
              <w:rPr>
                <w:b/>
                <w:bCs/>
                <w:sz w:val="18"/>
                <w:szCs w:val="18"/>
                <w:lang w:val="en-US"/>
              </w:rPr>
              <w:t xml:space="preserve">Type of </w:t>
            </w:r>
            <w:r w:rsidR="00F14EE2">
              <w:rPr>
                <w:b/>
                <w:bCs/>
                <w:sz w:val="18"/>
                <w:szCs w:val="18"/>
                <w:lang w:val="en-US"/>
              </w:rPr>
              <w:t>SMN</w:t>
            </w:r>
            <w:r w:rsidRPr="006B402B">
              <w:rPr>
                <w:b/>
                <w:bCs/>
                <w:sz w:val="18"/>
                <w:szCs w:val="18"/>
                <w:lang w:val="en-US"/>
              </w:rPr>
              <w:t xml:space="preserve"> and number of cases (n)</w:t>
            </w:r>
          </w:p>
        </w:tc>
        <w:tc>
          <w:tcPr>
            <w:tcW w:w="1890" w:type="dxa"/>
            <w:vMerge w:val="restart"/>
            <w:shd w:val="clear" w:color="auto" w:fill="E7E6E6" w:themeFill="background2"/>
          </w:tcPr>
          <w:p w14:paraId="0A5FADD2" w14:textId="07D5652C" w:rsidR="006D2508" w:rsidRPr="006B402B" w:rsidRDefault="006D2508">
            <w:pPr>
              <w:rPr>
                <w:b/>
                <w:bCs/>
                <w:sz w:val="18"/>
                <w:szCs w:val="18"/>
                <w:lang w:val="en-US"/>
              </w:rPr>
            </w:pPr>
            <w:r w:rsidRPr="006B402B">
              <w:rPr>
                <w:b/>
                <w:bCs/>
                <w:sz w:val="18"/>
                <w:szCs w:val="18"/>
                <w:lang w:val="en-US"/>
              </w:rPr>
              <w:t xml:space="preserve">Identified risk factors </w:t>
            </w:r>
            <w:r w:rsidR="00AE6E1E">
              <w:rPr>
                <w:b/>
                <w:bCs/>
                <w:sz w:val="18"/>
                <w:szCs w:val="18"/>
                <w:lang w:val="en-US"/>
              </w:rPr>
              <w:t xml:space="preserve">for SMN </w:t>
            </w:r>
            <w:r w:rsidRPr="006B402B">
              <w:rPr>
                <w:b/>
                <w:bCs/>
                <w:sz w:val="18"/>
                <w:szCs w:val="18"/>
                <w:lang w:val="en-US"/>
              </w:rPr>
              <w:t>(p &lt; 0.05)</w:t>
            </w:r>
          </w:p>
        </w:tc>
        <w:tc>
          <w:tcPr>
            <w:tcW w:w="1980" w:type="dxa"/>
            <w:vMerge w:val="restart"/>
            <w:shd w:val="clear" w:color="auto" w:fill="E7E6E6" w:themeFill="background2"/>
          </w:tcPr>
          <w:p w14:paraId="158FA077" w14:textId="31B852AF" w:rsidR="006D2508" w:rsidRPr="006B402B" w:rsidRDefault="006D2508">
            <w:pPr>
              <w:rPr>
                <w:b/>
                <w:bCs/>
                <w:sz w:val="18"/>
                <w:szCs w:val="18"/>
                <w:lang w:val="en-US"/>
              </w:rPr>
            </w:pPr>
            <w:r w:rsidRPr="006B402B">
              <w:rPr>
                <w:b/>
                <w:bCs/>
                <w:sz w:val="18"/>
                <w:szCs w:val="18"/>
                <w:lang w:val="en-US"/>
              </w:rPr>
              <w:t>Additional information to study</w:t>
            </w:r>
          </w:p>
        </w:tc>
      </w:tr>
      <w:tr w:rsidR="006D2508" w:rsidRPr="006B402B" w14:paraId="779FADD4" w14:textId="420BAF3A" w:rsidTr="00095765">
        <w:trPr>
          <w:cantSplit/>
          <w:trHeight w:val="264"/>
        </w:trPr>
        <w:tc>
          <w:tcPr>
            <w:tcW w:w="941" w:type="dxa"/>
            <w:vMerge/>
          </w:tcPr>
          <w:p w14:paraId="769F4620" w14:textId="77777777" w:rsidR="006D2508" w:rsidRPr="006B402B" w:rsidRDefault="006D2508">
            <w:pPr>
              <w:rPr>
                <w:sz w:val="18"/>
                <w:szCs w:val="18"/>
                <w:lang w:val="en-US"/>
              </w:rPr>
            </w:pPr>
          </w:p>
        </w:tc>
        <w:tc>
          <w:tcPr>
            <w:tcW w:w="900" w:type="dxa"/>
            <w:vMerge/>
            <w:shd w:val="clear" w:color="auto" w:fill="auto"/>
          </w:tcPr>
          <w:p w14:paraId="57521F9A" w14:textId="77777777" w:rsidR="006D2508" w:rsidRPr="006B402B" w:rsidRDefault="006D2508">
            <w:pPr>
              <w:rPr>
                <w:sz w:val="18"/>
                <w:szCs w:val="18"/>
                <w:lang w:val="en-US"/>
              </w:rPr>
            </w:pPr>
          </w:p>
        </w:tc>
        <w:tc>
          <w:tcPr>
            <w:tcW w:w="900" w:type="dxa"/>
            <w:vMerge/>
          </w:tcPr>
          <w:p w14:paraId="04933908" w14:textId="3026E551" w:rsidR="006D2508" w:rsidRPr="006B402B" w:rsidRDefault="006D2508">
            <w:pPr>
              <w:rPr>
                <w:sz w:val="18"/>
                <w:szCs w:val="18"/>
                <w:lang w:val="en-US"/>
              </w:rPr>
            </w:pPr>
          </w:p>
        </w:tc>
        <w:tc>
          <w:tcPr>
            <w:tcW w:w="1080" w:type="dxa"/>
            <w:vMerge/>
          </w:tcPr>
          <w:p w14:paraId="7D8B0DC6" w14:textId="77777777" w:rsidR="006D2508" w:rsidRPr="006B402B" w:rsidRDefault="006D2508">
            <w:pPr>
              <w:rPr>
                <w:sz w:val="18"/>
                <w:szCs w:val="18"/>
                <w:lang w:val="en-US"/>
              </w:rPr>
            </w:pPr>
          </w:p>
        </w:tc>
        <w:tc>
          <w:tcPr>
            <w:tcW w:w="1710" w:type="dxa"/>
            <w:vMerge/>
          </w:tcPr>
          <w:p w14:paraId="0297AD47" w14:textId="77777777" w:rsidR="006D2508" w:rsidRPr="006B402B" w:rsidRDefault="006D2508">
            <w:pPr>
              <w:rPr>
                <w:sz w:val="18"/>
                <w:szCs w:val="18"/>
                <w:lang w:val="en-US"/>
              </w:rPr>
            </w:pPr>
          </w:p>
        </w:tc>
        <w:tc>
          <w:tcPr>
            <w:tcW w:w="900" w:type="dxa"/>
            <w:vMerge/>
          </w:tcPr>
          <w:p w14:paraId="127B0A0E" w14:textId="77777777" w:rsidR="006D2508" w:rsidRPr="006B402B" w:rsidRDefault="006D2508">
            <w:pPr>
              <w:rPr>
                <w:sz w:val="18"/>
                <w:szCs w:val="18"/>
                <w:lang w:val="en-US"/>
              </w:rPr>
            </w:pPr>
          </w:p>
        </w:tc>
        <w:tc>
          <w:tcPr>
            <w:tcW w:w="630" w:type="dxa"/>
            <w:gridSpan w:val="2"/>
            <w:shd w:val="clear" w:color="auto" w:fill="E7E6E6" w:themeFill="background2"/>
          </w:tcPr>
          <w:p w14:paraId="3CE433D6" w14:textId="38405723" w:rsidR="006D2508" w:rsidRPr="006B402B" w:rsidRDefault="006D2508">
            <w:pPr>
              <w:rPr>
                <w:sz w:val="18"/>
                <w:szCs w:val="18"/>
                <w:lang w:val="en-US"/>
              </w:rPr>
            </w:pPr>
            <w:r w:rsidRPr="006B402B">
              <w:rPr>
                <w:sz w:val="18"/>
                <w:szCs w:val="18"/>
                <w:lang w:val="en-US"/>
              </w:rPr>
              <w:t>5</w:t>
            </w:r>
          </w:p>
        </w:tc>
        <w:tc>
          <w:tcPr>
            <w:tcW w:w="540" w:type="dxa"/>
            <w:shd w:val="clear" w:color="auto" w:fill="E7E6E6" w:themeFill="background2"/>
          </w:tcPr>
          <w:p w14:paraId="19A5756E" w14:textId="6A77112B" w:rsidR="006D2508" w:rsidRPr="006B402B" w:rsidRDefault="006D2508">
            <w:pPr>
              <w:rPr>
                <w:sz w:val="18"/>
                <w:szCs w:val="18"/>
                <w:lang w:val="en-US"/>
              </w:rPr>
            </w:pPr>
            <w:r w:rsidRPr="006B402B">
              <w:rPr>
                <w:sz w:val="18"/>
                <w:szCs w:val="18"/>
                <w:lang w:val="en-US"/>
              </w:rPr>
              <w:t>10</w:t>
            </w:r>
          </w:p>
        </w:tc>
        <w:tc>
          <w:tcPr>
            <w:tcW w:w="630" w:type="dxa"/>
            <w:gridSpan w:val="2"/>
            <w:shd w:val="clear" w:color="auto" w:fill="E7E6E6" w:themeFill="background2"/>
          </w:tcPr>
          <w:p w14:paraId="7B96CAE2" w14:textId="3EB59F2A" w:rsidR="006D2508" w:rsidRPr="006B402B" w:rsidRDefault="006D2508">
            <w:pPr>
              <w:rPr>
                <w:sz w:val="18"/>
                <w:szCs w:val="18"/>
                <w:lang w:val="en-US"/>
              </w:rPr>
            </w:pPr>
            <w:r w:rsidRPr="006B402B">
              <w:rPr>
                <w:sz w:val="18"/>
                <w:szCs w:val="18"/>
                <w:lang w:val="en-US"/>
              </w:rPr>
              <w:t>15</w:t>
            </w:r>
          </w:p>
        </w:tc>
        <w:tc>
          <w:tcPr>
            <w:tcW w:w="540" w:type="dxa"/>
            <w:shd w:val="clear" w:color="auto" w:fill="E7E6E6" w:themeFill="background2"/>
          </w:tcPr>
          <w:p w14:paraId="1EFF9278" w14:textId="3A6EF08D" w:rsidR="006D2508" w:rsidRPr="006B402B" w:rsidRDefault="006D2508">
            <w:pPr>
              <w:rPr>
                <w:sz w:val="18"/>
                <w:szCs w:val="18"/>
                <w:lang w:val="en-US"/>
              </w:rPr>
            </w:pPr>
            <w:r w:rsidRPr="006B402B">
              <w:rPr>
                <w:sz w:val="18"/>
                <w:szCs w:val="18"/>
                <w:lang w:val="en-US"/>
              </w:rPr>
              <w:t>20</w:t>
            </w:r>
          </w:p>
        </w:tc>
        <w:tc>
          <w:tcPr>
            <w:tcW w:w="720" w:type="dxa"/>
            <w:vMerge/>
          </w:tcPr>
          <w:p w14:paraId="1F4972FD" w14:textId="77777777" w:rsidR="006D2508" w:rsidRPr="006B402B" w:rsidRDefault="006D2508">
            <w:pPr>
              <w:rPr>
                <w:sz w:val="18"/>
                <w:szCs w:val="18"/>
                <w:lang w:val="en-US"/>
              </w:rPr>
            </w:pPr>
          </w:p>
        </w:tc>
        <w:tc>
          <w:tcPr>
            <w:tcW w:w="990" w:type="dxa"/>
            <w:vMerge/>
          </w:tcPr>
          <w:p w14:paraId="329E645C" w14:textId="77777777" w:rsidR="006D2508" w:rsidRPr="006B402B" w:rsidRDefault="006D2508">
            <w:pPr>
              <w:rPr>
                <w:sz w:val="18"/>
                <w:szCs w:val="18"/>
                <w:lang w:val="en-US"/>
              </w:rPr>
            </w:pPr>
          </w:p>
        </w:tc>
        <w:tc>
          <w:tcPr>
            <w:tcW w:w="1800" w:type="dxa"/>
            <w:vMerge/>
          </w:tcPr>
          <w:p w14:paraId="4DA2BFAA" w14:textId="24783538" w:rsidR="006D2508" w:rsidRPr="006B402B" w:rsidRDefault="006D2508">
            <w:pPr>
              <w:rPr>
                <w:sz w:val="18"/>
                <w:szCs w:val="18"/>
                <w:lang w:val="en-US"/>
              </w:rPr>
            </w:pPr>
          </w:p>
        </w:tc>
        <w:tc>
          <w:tcPr>
            <w:tcW w:w="1890" w:type="dxa"/>
            <w:vMerge/>
          </w:tcPr>
          <w:p w14:paraId="6649C406" w14:textId="77777777" w:rsidR="006D2508" w:rsidRPr="006B402B" w:rsidRDefault="006D2508">
            <w:pPr>
              <w:rPr>
                <w:sz w:val="18"/>
                <w:szCs w:val="18"/>
                <w:lang w:val="en-US"/>
              </w:rPr>
            </w:pPr>
          </w:p>
        </w:tc>
        <w:tc>
          <w:tcPr>
            <w:tcW w:w="1980" w:type="dxa"/>
            <w:vMerge/>
          </w:tcPr>
          <w:p w14:paraId="554E0E2C" w14:textId="77777777" w:rsidR="006D2508" w:rsidRPr="006B402B" w:rsidRDefault="006D2508">
            <w:pPr>
              <w:rPr>
                <w:sz w:val="18"/>
                <w:szCs w:val="18"/>
                <w:lang w:val="en-US"/>
              </w:rPr>
            </w:pPr>
          </w:p>
        </w:tc>
      </w:tr>
      <w:tr w:rsidR="006D2508" w:rsidRPr="006B402B" w14:paraId="0780F450" w14:textId="77777777" w:rsidTr="00095765">
        <w:trPr>
          <w:cantSplit/>
          <w:trHeight w:val="264"/>
        </w:trPr>
        <w:tc>
          <w:tcPr>
            <w:tcW w:w="941" w:type="dxa"/>
            <w:vMerge/>
          </w:tcPr>
          <w:p w14:paraId="6DFB5EF0" w14:textId="77777777" w:rsidR="006D2508" w:rsidRPr="006B402B" w:rsidRDefault="006D2508">
            <w:pPr>
              <w:rPr>
                <w:sz w:val="18"/>
                <w:szCs w:val="18"/>
                <w:lang w:val="en-US"/>
              </w:rPr>
            </w:pPr>
          </w:p>
        </w:tc>
        <w:tc>
          <w:tcPr>
            <w:tcW w:w="900" w:type="dxa"/>
            <w:vMerge/>
            <w:shd w:val="clear" w:color="auto" w:fill="auto"/>
          </w:tcPr>
          <w:p w14:paraId="5F761718" w14:textId="77777777" w:rsidR="006D2508" w:rsidRPr="006B402B" w:rsidRDefault="006D2508">
            <w:pPr>
              <w:rPr>
                <w:sz w:val="18"/>
                <w:szCs w:val="18"/>
                <w:lang w:val="en-US"/>
              </w:rPr>
            </w:pPr>
          </w:p>
        </w:tc>
        <w:tc>
          <w:tcPr>
            <w:tcW w:w="900" w:type="dxa"/>
            <w:vMerge/>
          </w:tcPr>
          <w:p w14:paraId="5060E1F0" w14:textId="77777777" w:rsidR="006D2508" w:rsidRPr="006B402B" w:rsidRDefault="006D2508">
            <w:pPr>
              <w:rPr>
                <w:sz w:val="18"/>
                <w:szCs w:val="18"/>
                <w:lang w:val="en-US"/>
              </w:rPr>
            </w:pPr>
          </w:p>
        </w:tc>
        <w:tc>
          <w:tcPr>
            <w:tcW w:w="1080" w:type="dxa"/>
            <w:vMerge/>
          </w:tcPr>
          <w:p w14:paraId="2FC89572" w14:textId="77777777" w:rsidR="006D2508" w:rsidRPr="006B402B" w:rsidRDefault="006D2508">
            <w:pPr>
              <w:rPr>
                <w:sz w:val="18"/>
                <w:szCs w:val="18"/>
                <w:lang w:val="en-US"/>
              </w:rPr>
            </w:pPr>
          </w:p>
        </w:tc>
        <w:tc>
          <w:tcPr>
            <w:tcW w:w="1710" w:type="dxa"/>
            <w:vMerge/>
          </w:tcPr>
          <w:p w14:paraId="3D1A0769" w14:textId="77777777" w:rsidR="006D2508" w:rsidRPr="006B402B" w:rsidRDefault="006D2508">
            <w:pPr>
              <w:rPr>
                <w:sz w:val="18"/>
                <w:szCs w:val="18"/>
                <w:lang w:val="en-US"/>
              </w:rPr>
            </w:pPr>
          </w:p>
        </w:tc>
        <w:tc>
          <w:tcPr>
            <w:tcW w:w="900" w:type="dxa"/>
            <w:vMerge/>
          </w:tcPr>
          <w:p w14:paraId="2A9B2E8C" w14:textId="77777777" w:rsidR="006D2508" w:rsidRPr="006B402B" w:rsidRDefault="006D2508">
            <w:pPr>
              <w:rPr>
                <w:sz w:val="18"/>
                <w:szCs w:val="18"/>
                <w:lang w:val="en-US"/>
              </w:rPr>
            </w:pPr>
          </w:p>
        </w:tc>
        <w:tc>
          <w:tcPr>
            <w:tcW w:w="2340" w:type="dxa"/>
            <w:gridSpan w:val="6"/>
            <w:shd w:val="clear" w:color="auto" w:fill="E7E6E6" w:themeFill="background2"/>
          </w:tcPr>
          <w:p w14:paraId="4077E639" w14:textId="7C3B4029" w:rsidR="006D2508" w:rsidRPr="006B402B" w:rsidRDefault="006D2508">
            <w:pPr>
              <w:rPr>
                <w:sz w:val="18"/>
                <w:szCs w:val="18"/>
                <w:lang w:val="en-US"/>
              </w:rPr>
            </w:pPr>
            <w:r w:rsidRPr="006B402B">
              <w:rPr>
                <w:sz w:val="18"/>
                <w:szCs w:val="18"/>
                <w:lang w:val="en-US"/>
              </w:rPr>
              <w:t>additional information</w:t>
            </w:r>
          </w:p>
        </w:tc>
        <w:tc>
          <w:tcPr>
            <w:tcW w:w="720" w:type="dxa"/>
            <w:vMerge/>
          </w:tcPr>
          <w:p w14:paraId="52C7DC5E" w14:textId="77777777" w:rsidR="006D2508" w:rsidRPr="006B402B" w:rsidRDefault="006D2508">
            <w:pPr>
              <w:rPr>
                <w:sz w:val="18"/>
                <w:szCs w:val="18"/>
                <w:lang w:val="en-US"/>
              </w:rPr>
            </w:pPr>
          </w:p>
        </w:tc>
        <w:tc>
          <w:tcPr>
            <w:tcW w:w="990" w:type="dxa"/>
            <w:vMerge/>
          </w:tcPr>
          <w:p w14:paraId="585DDCCF" w14:textId="77777777" w:rsidR="006D2508" w:rsidRPr="006B402B" w:rsidRDefault="006D2508">
            <w:pPr>
              <w:rPr>
                <w:sz w:val="18"/>
                <w:szCs w:val="18"/>
                <w:lang w:val="en-US"/>
              </w:rPr>
            </w:pPr>
          </w:p>
        </w:tc>
        <w:tc>
          <w:tcPr>
            <w:tcW w:w="1800" w:type="dxa"/>
            <w:vMerge/>
          </w:tcPr>
          <w:p w14:paraId="23ECE929" w14:textId="77777777" w:rsidR="006D2508" w:rsidRPr="006B402B" w:rsidRDefault="006D2508">
            <w:pPr>
              <w:rPr>
                <w:sz w:val="18"/>
                <w:szCs w:val="18"/>
                <w:lang w:val="en-US"/>
              </w:rPr>
            </w:pPr>
          </w:p>
        </w:tc>
        <w:tc>
          <w:tcPr>
            <w:tcW w:w="1890" w:type="dxa"/>
            <w:vMerge/>
          </w:tcPr>
          <w:p w14:paraId="52B99C51" w14:textId="77777777" w:rsidR="006D2508" w:rsidRPr="006B402B" w:rsidRDefault="006D2508">
            <w:pPr>
              <w:rPr>
                <w:sz w:val="18"/>
                <w:szCs w:val="18"/>
                <w:lang w:val="en-US"/>
              </w:rPr>
            </w:pPr>
          </w:p>
        </w:tc>
        <w:tc>
          <w:tcPr>
            <w:tcW w:w="1980" w:type="dxa"/>
            <w:vMerge/>
          </w:tcPr>
          <w:p w14:paraId="35AEA1C6" w14:textId="77777777" w:rsidR="006D2508" w:rsidRPr="006B402B" w:rsidRDefault="006D2508">
            <w:pPr>
              <w:rPr>
                <w:sz w:val="18"/>
                <w:szCs w:val="18"/>
                <w:lang w:val="en-US"/>
              </w:rPr>
            </w:pPr>
          </w:p>
        </w:tc>
      </w:tr>
      <w:tr w:rsidR="00A73EA5" w:rsidRPr="00855916" w14:paraId="52A3E925" w14:textId="77777777" w:rsidTr="00095765">
        <w:trPr>
          <w:cantSplit/>
          <w:trHeight w:val="1330"/>
        </w:trPr>
        <w:tc>
          <w:tcPr>
            <w:tcW w:w="941" w:type="dxa"/>
            <w:vMerge w:val="restart"/>
          </w:tcPr>
          <w:p w14:paraId="2F8BDD56" w14:textId="28A908C3" w:rsidR="00A73EA5" w:rsidRPr="006B402B" w:rsidRDefault="00A73EA5" w:rsidP="00385339">
            <w:pPr>
              <w:rPr>
                <w:sz w:val="18"/>
                <w:szCs w:val="18"/>
                <w:lang w:val="en-US"/>
              </w:rPr>
            </w:pPr>
            <w:proofErr w:type="spellStart"/>
            <w:r w:rsidRPr="006B402B">
              <w:rPr>
                <w:sz w:val="18"/>
                <w:szCs w:val="18"/>
                <w:lang w:val="en-US"/>
              </w:rPr>
              <w:t>Socie</w:t>
            </w:r>
            <w:proofErr w:type="spellEnd"/>
            <w:r w:rsidRPr="006B402B">
              <w:rPr>
                <w:sz w:val="18"/>
                <w:szCs w:val="18"/>
                <w:lang w:val="en-US"/>
              </w:rPr>
              <w:t>; 2000; JCO</w:t>
            </w:r>
            <w:r w:rsidR="00A8012F">
              <w:rPr>
                <w:sz w:val="18"/>
                <w:szCs w:val="18"/>
                <w:lang w:val="en-US"/>
              </w:rPr>
              <w:fldChar w:fldCharType="begin">
                <w:fldData xml:space="preserve">PEVuZE5vdGU+PENpdGU+PEF1dGhvcj5Tb2NpZTwvQXV0aG9yPjxZZWFyPjIwMDA8L1llYXI+PFJl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=
</w:fldData>
              </w:fldChar>
            </w:r>
            <w:r w:rsidR="00A8012F">
              <w:rPr>
                <w:sz w:val="18"/>
                <w:szCs w:val="18"/>
                <w:lang w:val="en-US"/>
              </w:rPr>
              <w:instrText xml:space="preserve"> ADDIN EN.CITE </w:instrText>
            </w:r>
            <w:r w:rsidR="00A8012F">
              <w:rPr>
                <w:sz w:val="18"/>
                <w:szCs w:val="18"/>
                <w:lang w:val="en-US"/>
              </w:rPr>
              <w:fldChar w:fldCharType="begin">
                <w:fldData xml:space="preserve">PEVuZE5vdGU+PENpdGU+PEF1dGhvcj5Tb2NpZTwvQXV0aG9yPjxZZWFyPjIwMDA8L1llYXI+PFJl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=
</w:fldData>
              </w:fldChar>
            </w:r>
            <w:r w:rsidR="00A8012F">
              <w:rPr>
                <w:sz w:val="18"/>
                <w:szCs w:val="18"/>
                <w:lang w:val="en-US"/>
              </w:rPr>
              <w:instrText xml:space="preserve"> ADDIN EN.CITE.DATA </w:instrText>
            </w:r>
            <w:r w:rsidR="00A8012F">
              <w:rPr>
                <w:sz w:val="18"/>
                <w:szCs w:val="18"/>
                <w:lang w:val="en-US"/>
              </w:rPr>
            </w:r>
            <w:r w:rsidR="00A8012F">
              <w:rPr>
                <w:sz w:val="18"/>
                <w:szCs w:val="18"/>
                <w:lang w:val="en-US"/>
              </w:rPr>
              <w:fldChar w:fldCharType="end"/>
            </w:r>
            <w:r w:rsidR="00A8012F">
              <w:rPr>
                <w:sz w:val="18"/>
                <w:szCs w:val="18"/>
                <w:lang w:val="en-US"/>
              </w:rPr>
            </w:r>
            <w:r w:rsidR="00A8012F">
              <w:rPr>
                <w:sz w:val="18"/>
                <w:szCs w:val="18"/>
                <w:lang w:val="en-US"/>
              </w:rPr>
              <w:fldChar w:fldCharType="separate"/>
            </w:r>
            <w:r w:rsidR="00A8012F" w:rsidRPr="00A8012F">
              <w:rPr>
                <w:noProof/>
                <w:sz w:val="18"/>
                <w:szCs w:val="18"/>
                <w:vertAlign w:val="superscript"/>
                <w:lang w:val="en-US"/>
              </w:rPr>
              <w:t>1</w:t>
            </w:r>
            <w:r w:rsidR="00A8012F">
              <w:rPr>
                <w:sz w:val="18"/>
                <w:szCs w:val="18"/>
                <w:lang w:val="en-US"/>
              </w:rPr>
              <w:fldChar w:fldCharType="end"/>
            </w:r>
          </w:p>
        </w:tc>
        <w:tc>
          <w:tcPr>
            <w:tcW w:w="900" w:type="dxa"/>
            <w:vMerge w:val="restart"/>
            <w:shd w:val="clear" w:color="auto" w:fill="auto"/>
          </w:tcPr>
          <w:p w14:paraId="440250FB" w14:textId="0E1BEFBD" w:rsidR="00A73EA5" w:rsidRPr="006B402B" w:rsidRDefault="00A73EA5" w:rsidP="00385339">
            <w:pPr>
              <w:rPr>
                <w:sz w:val="18"/>
                <w:szCs w:val="18"/>
                <w:lang w:val="en-US"/>
              </w:rPr>
            </w:pPr>
            <w:r w:rsidRPr="006B402B">
              <w:rPr>
                <w:sz w:val="18"/>
                <w:szCs w:val="18"/>
                <w:lang w:val="en-US"/>
              </w:rPr>
              <w:t>Inter</w:t>
            </w:r>
            <w:r w:rsidR="00095765">
              <w:rPr>
                <w:sz w:val="18"/>
                <w:szCs w:val="18"/>
                <w:lang w:val="en-US"/>
              </w:rPr>
              <w:t>-</w:t>
            </w:r>
            <w:r w:rsidRPr="006B402B">
              <w:rPr>
                <w:sz w:val="18"/>
                <w:szCs w:val="18"/>
                <w:lang w:val="en-US"/>
              </w:rPr>
              <w:t>national BMT Registry database/</w:t>
            </w:r>
          </w:p>
          <w:p w14:paraId="23B70AA7" w14:textId="5BBD456E" w:rsidR="00A73EA5" w:rsidRPr="006B402B" w:rsidRDefault="00A73EA5" w:rsidP="00385339">
            <w:pPr>
              <w:rPr>
                <w:sz w:val="18"/>
                <w:szCs w:val="18"/>
                <w:lang w:val="en-US"/>
              </w:rPr>
            </w:pPr>
            <w:r w:rsidRPr="006B402B">
              <w:rPr>
                <w:sz w:val="18"/>
                <w:szCs w:val="18"/>
                <w:lang w:val="en-US"/>
              </w:rPr>
              <w:t>1964-1992</w:t>
            </w:r>
            <w:r w:rsidR="007A6E9C">
              <w:rPr>
                <w:sz w:val="18"/>
                <w:szCs w:val="18"/>
                <w:lang w:val="en-US"/>
              </w:rPr>
              <w:t xml:space="preserve">/ </w:t>
            </w:r>
            <w:r w:rsidR="00725231">
              <w:rPr>
                <w:sz w:val="18"/>
                <w:szCs w:val="18"/>
                <w:lang w:val="en-US"/>
              </w:rPr>
              <w:t xml:space="preserve">0.9 </w:t>
            </w:r>
            <w:proofErr w:type="spellStart"/>
            <w:r w:rsidR="00725231">
              <w:rPr>
                <w:sz w:val="18"/>
                <w:szCs w:val="18"/>
                <w:lang w:val="en-US"/>
              </w:rPr>
              <w:t>yrs</w:t>
            </w:r>
            <w:proofErr w:type="spellEnd"/>
            <w:r w:rsidR="00725231">
              <w:rPr>
                <w:sz w:val="18"/>
                <w:szCs w:val="18"/>
                <w:lang w:val="en-US"/>
              </w:rPr>
              <w:t xml:space="preserve"> (0 – 20.7)</w:t>
            </w:r>
          </w:p>
        </w:tc>
        <w:tc>
          <w:tcPr>
            <w:tcW w:w="900" w:type="dxa"/>
            <w:vMerge w:val="restart"/>
          </w:tcPr>
          <w:p w14:paraId="0734EF96" w14:textId="0E3C1C95" w:rsidR="00A73EA5" w:rsidRPr="006B402B" w:rsidRDefault="00A73EA5" w:rsidP="00385339">
            <w:pPr>
              <w:rPr>
                <w:sz w:val="18"/>
                <w:szCs w:val="18"/>
                <w:lang w:val="en-US"/>
              </w:rPr>
            </w:pPr>
            <w:r w:rsidRPr="006B402B">
              <w:rPr>
                <w:sz w:val="18"/>
                <w:szCs w:val="18"/>
                <w:lang w:val="en-US"/>
              </w:rPr>
              <w:t>3,182/</w:t>
            </w:r>
          </w:p>
          <w:p w14:paraId="39780FB1" w14:textId="2E54D325" w:rsidR="00A73EA5" w:rsidRPr="006B402B" w:rsidRDefault="00A73EA5" w:rsidP="00385339">
            <w:pPr>
              <w:rPr>
                <w:sz w:val="18"/>
                <w:szCs w:val="18"/>
                <w:lang w:val="en-US"/>
              </w:rPr>
            </w:pPr>
            <w:r w:rsidRPr="006B402B">
              <w:rPr>
                <w:sz w:val="18"/>
                <w:szCs w:val="18"/>
                <w:lang w:val="en-US"/>
              </w:rPr>
              <w:t>3,182</w:t>
            </w:r>
          </w:p>
        </w:tc>
        <w:tc>
          <w:tcPr>
            <w:tcW w:w="1080" w:type="dxa"/>
            <w:vMerge w:val="restart"/>
          </w:tcPr>
          <w:p w14:paraId="4DFEDE61" w14:textId="253EB36B" w:rsidR="00A73EA5" w:rsidRPr="006B402B" w:rsidRDefault="00A73EA5" w:rsidP="00385339">
            <w:pPr>
              <w:rPr>
                <w:sz w:val="18"/>
                <w:szCs w:val="18"/>
                <w:lang w:val="en-US"/>
              </w:rPr>
            </w:pPr>
            <w:r w:rsidRPr="006B402B">
              <w:rPr>
                <w:sz w:val="18"/>
                <w:szCs w:val="18"/>
                <w:lang w:val="en-US"/>
              </w:rPr>
              <w:t>ALL, AML, undifferentiated AL</w:t>
            </w:r>
          </w:p>
        </w:tc>
        <w:tc>
          <w:tcPr>
            <w:tcW w:w="1710" w:type="dxa"/>
            <w:vMerge w:val="restart"/>
          </w:tcPr>
          <w:p w14:paraId="45A60A5A" w14:textId="4AE6F083" w:rsidR="00A73EA5" w:rsidRPr="006B402B" w:rsidRDefault="00A73EA5" w:rsidP="00385339">
            <w:pPr>
              <w:rPr>
                <w:sz w:val="18"/>
                <w:szCs w:val="18"/>
                <w:lang w:val="en-US"/>
              </w:rPr>
            </w:pPr>
            <w:r w:rsidRPr="006B402B">
              <w:rPr>
                <w:sz w:val="18"/>
                <w:szCs w:val="18"/>
                <w:lang w:val="en-US"/>
              </w:rPr>
              <w:t>Radiation-based conditioning regime (87%)</w:t>
            </w:r>
            <w:r w:rsidR="002F610A" w:rsidRPr="006B402B">
              <w:rPr>
                <w:sz w:val="18"/>
                <w:szCs w:val="18"/>
                <w:lang w:val="en-US"/>
              </w:rPr>
              <w:t>;</w:t>
            </w:r>
            <w:r w:rsidRPr="006B402B">
              <w:rPr>
                <w:sz w:val="18"/>
                <w:szCs w:val="18"/>
                <w:lang w:val="en-US"/>
              </w:rPr>
              <w:t xml:space="preserve"> non-radiation based conditioning regime (13.1%)</w:t>
            </w:r>
          </w:p>
        </w:tc>
        <w:tc>
          <w:tcPr>
            <w:tcW w:w="900" w:type="dxa"/>
            <w:vMerge w:val="restart"/>
          </w:tcPr>
          <w:p w14:paraId="0DE7F3BE" w14:textId="08EF7ECF" w:rsidR="00A73EA5" w:rsidRPr="006B402B" w:rsidRDefault="00A73EA5" w:rsidP="00385339">
            <w:pPr>
              <w:rPr>
                <w:sz w:val="18"/>
                <w:szCs w:val="18"/>
                <w:lang w:val="en-US"/>
              </w:rPr>
            </w:pPr>
            <w:proofErr w:type="spellStart"/>
            <w:r w:rsidRPr="006B402B">
              <w:rPr>
                <w:sz w:val="18"/>
                <w:szCs w:val="18"/>
                <w:lang w:val="en-US"/>
              </w:rPr>
              <w:t>allo</w:t>
            </w:r>
            <w:proofErr w:type="spellEnd"/>
            <w:r w:rsidRPr="006B402B">
              <w:rPr>
                <w:sz w:val="18"/>
                <w:szCs w:val="18"/>
                <w:lang w:val="en-US"/>
              </w:rPr>
              <w:t xml:space="preserve"> (</w:t>
            </w:r>
            <w:r w:rsidR="000C0BB2" w:rsidRPr="006B402B">
              <w:rPr>
                <w:sz w:val="18"/>
                <w:szCs w:val="18"/>
                <w:lang w:val="en-US"/>
              </w:rPr>
              <w:t>all</w:t>
            </w:r>
            <w:r w:rsidRPr="006B402B">
              <w:rPr>
                <w:sz w:val="18"/>
                <w:szCs w:val="18"/>
                <w:lang w:val="en-US"/>
              </w:rPr>
              <w:t>)</w:t>
            </w:r>
          </w:p>
        </w:tc>
        <w:tc>
          <w:tcPr>
            <w:tcW w:w="630" w:type="dxa"/>
            <w:gridSpan w:val="2"/>
          </w:tcPr>
          <w:p w14:paraId="57FC2CEC" w14:textId="0054409D" w:rsidR="00A73EA5" w:rsidRPr="006B402B" w:rsidRDefault="00A73EA5" w:rsidP="00385339">
            <w:pPr>
              <w:rPr>
                <w:sz w:val="18"/>
                <w:szCs w:val="18"/>
                <w:lang w:val="en-US"/>
              </w:rPr>
            </w:pPr>
            <w:r w:rsidRPr="006B402B">
              <w:rPr>
                <w:sz w:val="18"/>
                <w:szCs w:val="18"/>
                <w:lang w:val="en-US"/>
              </w:rPr>
              <w:t>0.9% (CI</w:t>
            </w:r>
          </w:p>
          <w:p w14:paraId="167E79B9" w14:textId="48015A29" w:rsidR="00A73EA5" w:rsidRPr="006B402B" w:rsidRDefault="00A73EA5" w:rsidP="00385339">
            <w:pPr>
              <w:rPr>
                <w:sz w:val="18"/>
                <w:szCs w:val="18"/>
                <w:lang w:val="en-US"/>
              </w:rPr>
            </w:pPr>
            <w:r w:rsidRPr="006B402B">
              <w:rPr>
                <w:sz w:val="18"/>
                <w:szCs w:val="18"/>
                <w:lang w:val="en-US"/>
              </w:rPr>
              <w:t xml:space="preserve">0.3-1.5%) </w:t>
            </w:r>
          </w:p>
        </w:tc>
        <w:tc>
          <w:tcPr>
            <w:tcW w:w="540" w:type="dxa"/>
          </w:tcPr>
          <w:p w14:paraId="0D105C71" w14:textId="3088B970" w:rsidR="00A73EA5" w:rsidRPr="006B402B" w:rsidRDefault="00A73EA5" w:rsidP="00385339">
            <w:pPr>
              <w:rPr>
                <w:sz w:val="18"/>
                <w:szCs w:val="18"/>
                <w:lang w:val="en-US"/>
              </w:rPr>
            </w:pPr>
            <w:r w:rsidRPr="006B402B">
              <w:rPr>
                <w:sz w:val="18"/>
                <w:szCs w:val="18"/>
                <w:lang w:val="en-US"/>
              </w:rPr>
              <w:t xml:space="preserve">4.3% (CI 2.2-6.5%) </w:t>
            </w:r>
          </w:p>
        </w:tc>
        <w:tc>
          <w:tcPr>
            <w:tcW w:w="630" w:type="dxa"/>
            <w:gridSpan w:val="2"/>
          </w:tcPr>
          <w:p w14:paraId="47B7114C" w14:textId="4B79F2A7" w:rsidR="00A73EA5" w:rsidRPr="006B402B" w:rsidRDefault="00A73EA5" w:rsidP="00385339">
            <w:pPr>
              <w:rPr>
                <w:sz w:val="18"/>
                <w:szCs w:val="18"/>
                <w:lang w:val="en-US"/>
              </w:rPr>
            </w:pPr>
            <w:r w:rsidRPr="006B402B">
              <w:rPr>
                <w:sz w:val="18"/>
                <w:szCs w:val="18"/>
                <w:lang w:val="en-US"/>
              </w:rPr>
              <w:t xml:space="preserve">11.0 % (CI 2.3-19.8%) </w:t>
            </w:r>
          </w:p>
        </w:tc>
        <w:tc>
          <w:tcPr>
            <w:tcW w:w="540" w:type="dxa"/>
          </w:tcPr>
          <w:p w14:paraId="551F7DEE" w14:textId="3FD2E7DA" w:rsidR="00A73EA5" w:rsidRPr="006B402B" w:rsidRDefault="00361E79" w:rsidP="00385339">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720" w:type="dxa"/>
            <w:vMerge w:val="restart"/>
          </w:tcPr>
          <w:p w14:paraId="342EEDD3" w14:textId="3B553BCB" w:rsidR="00A73EA5" w:rsidRPr="006B402B" w:rsidRDefault="00A73EA5" w:rsidP="00385339">
            <w:pPr>
              <w:rPr>
                <w:sz w:val="18"/>
                <w:szCs w:val="18"/>
                <w:lang w:val="en-US"/>
              </w:rPr>
            </w:pPr>
            <w:r w:rsidRPr="006B402B">
              <w:rPr>
                <w:sz w:val="18"/>
                <w:szCs w:val="18"/>
                <w:lang w:val="en-US"/>
              </w:rPr>
              <w:t>46</w:t>
            </w:r>
          </w:p>
        </w:tc>
        <w:tc>
          <w:tcPr>
            <w:tcW w:w="990" w:type="dxa"/>
            <w:vMerge w:val="restart"/>
          </w:tcPr>
          <w:p w14:paraId="30C506EC" w14:textId="7463D493" w:rsidR="00A73EA5" w:rsidRPr="006B402B" w:rsidRDefault="00A73EA5" w:rsidP="00385339">
            <w:pPr>
              <w:rPr>
                <w:sz w:val="18"/>
                <w:szCs w:val="18"/>
                <w:lang w:val="en-US"/>
              </w:rPr>
            </w:pPr>
            <w:r w:rsidRPr="006B402B">
              <w:rPr>
                <w:sz w:val="18"/>
                <w:szCs w:val="18"/>
                <w:lang w:val="en-US"/>
              </w:rPr>
              <w:t>All solid tumors after TBI or CNS radiation</w:t>
            </w:r>
          </w:p>
        </w:tc>
        <w:tc>
          <w:tcPr>
            <w:tcW w:w="1800" w:type="dxa"/>
            <w:vMerge w:val="restart"/>
          </w:tcPr>
          <w:p w14:paraId="076693BE" w14:textId="6FFB2E50" w:rsidR="00A73EA5" w:rsidRPr="006B402B" w:rsidRDefault="00A73EA5" w:rsidP="00385339">
            <w:pPr>
              <w:rPr>
                <w:sz w:val="18"/>
                <w:szCs w:val="18"/>
                <w:lang w:val="en-US"/>
              </w:rPr>
            </w:pPr>
            <w:r w:rsidRPr="006B402B">
              <w:rPr>
                <w:sz w:val="18"/>
                <w:szCs w:val="18"/>
                <w:lang w:val="en-US"/>
              </w:rPr>
              <w:t>SCC (3), salivary gland mucoepidermoid carcinoma (2), osteosarcoma (2), MFH (1), Melanoma (4), thyroid papillary carcinoma (5), brain cancer (9), PTLDs (20)</w:t>
            </w:r>
          </w:p>
        </w:tc>
        <w:tc>
          <w:tcPr>
            <w:tcW w:w="1890" w:type="dxa"/>
            <w:vMerge w:val="restart"/>
          </w:tcPr>
          <w:p w14:paraId="053E9C92" w14:textId="22CE28A9" w:rsidR="00A73EA5" w:rsidRPr="006B402B" w:rsidRDefault="00A73EA5" w:rsidP="00385339">
            <w:pPr>
              <w:rPr>
                <w:sz w:val="18"/>
                <w:szCs w:val="18"/>
                <w:lang w:val="en-US"/>
              </w:rPr>
            </w:pPr>
            <w:r w:rsidRPr="006B402B">
              <w:rPr>
                <w:sz w:val="18"/>
                <w:szCs w:val="18"/>
                <w:lang w:val="en-US"/>
              </w:rPr>
              <w:t xml:space="preserve">High-dose </w:t>
            </w:r>
            <w:r w:rsidR="006E762A" w:rsidRPr="006B402B">
              <w:rPr>
                <w:sz w:val="18"/>
                <w:szCs w:val="18"/>
                <w:lang w:val="en-US"/>
              </w:rPr>
              <w:t>TBI</w:t>
            </w:r>
            <w:r w:rsidRPr="006B402B">
              <w:rPr>
                <w:sz w:val="18"/>
                <w:szCs w:val="18"/>
                <w:lang w:val="en-US"/>
              </w:rPr>
              <w:t xml:space="preserve"> (</w:t>
            </w:r>
            <w:r w:rsidRPr="006B402B">
              <w:rPr>
                <w:sz w:val="18"/>
                <w:szCs w:val="18"/>
                <w:lang w:val="en-US"/>
              </w:rPr>
              <w:sym w:font="Symbol" w:char="F0B3"/>
            </w:r>
            <w:r w:rsidRPr="006B402B">
              <w:rPr>
                <w:sz w:val="18"/>
                <w:szCs w:val="18"/>
                <w:lang w:val="en-US"/>
              </w:rPr>
              <w:t xml:space="preserve"> 10 </w:t>
            </w:r>
            <w:proofErr w:type="spellStart"/>
            <w:r w:rsidRPr="006B402B">
              <w:rPr>
                <w:sz w:val="18"/>
                <w:szCs w:val="18"/>
                <w:lang w:val="en-US"/>
              </w:rPr>
              <w:t>Gy</w:t>
            </w:r>
            <w:proofErr w:type="spellEnd"/>
            <w:r w:rsidRPr="006B402B">
              <w:rPr>
                <w:sz w:val="18"/>
                <w:szCs w:val="18"/>
                <w:lang w:val="en-US"/>
              </w:rPr>
              <w:t xml:space="preserve"> single-dose TBI or </w:t>
            </w:r>
            <w:r w:rsidRPr="006B402B">
              <w:rPr>
                <w:sz w:val="18"/>
                <w:szCs w:val="18"/>
                <w:lang w:val="en-US"/>
              </w:rPr>
              <w:sym w:font="Symbol" w:char="F0B3"/>
            </w:r>
            <w:r w:rsidRPr="006B402B">
              <w:rPr>
                <w:sz w:val="18"/>
                <w:szCs w:val="18"/>
                <w:lang w:val="en-US"/>
              </w:rPr>
              <w:t xml:space="preserve"> 13 </w:t>
            </w:r>
            <w:proofErr w:type="spellStart"/>
            <w:r w:rsidRPr="006B402B">
              <w:rPr>
                <w:sz w:val="18"/>
                <w:szCs w:val="18"/>
                <w:lang w:val="en-US"/>
              </w:rPr>
              <w:t>Gy</w:t>
            </w:r>
            <w:proofErr w:type="spellEnd"/>
            <w:r w:rsidRPr="006B402B">
              <w:rPr>
                <w:sz w:val="18"/>
                <w:szCs w:val="18"/>
                <w:lang w:val="en-US"/>
              </w:rPr>
              <w:t xml:space="preserve"> fractionated TBI), younger age at HSCT (&lt;10 </w:t>
            </w:r>
            <w:proofErr w:type="spellStart"/>
            <w:r w:rsidRPr="006B402B">
              <w:rPr>
                <w:sz w:val="18"/>
                <w:szCs w:val="18"/>
                <w:lang w:val="en-US"/>
              </w:rPr>
              <w:t>yrs</w:t>
            </w:r>
            <w:proofErr w:type="spellEnd"/>
            <w:r w:rsidRPr="006B402B">
              <w:rPr>
                <w:sz w:val="18"/>
                <w:szCs w:val="18"/>
                <w:lang w:val="en-US"/>
              </w:rPr>
              <w:t>)</w:t>
            </w:r>
          </w:p>
        </w:tc>
        <w:tc>
          <w:tcPr>
            <w:tcW w:w="1980" w:type="dxa"/>
            <w:vMerge w:val="restart"/>
          </w:tcPr>
          <w:p w14:paraId="4E093786" w14:textId="0E5B1759" w:rsidR="00A73EA5" w:rsidRPr="006B402B" w:rsidRDefault="00A73EA5" w:rsidP="00385339">
            <w:pPr>
              <w:rPr>
                <w:sz w:val="18"/>
                <w:szCs w:val="18"/>
                <w:lang w:val="en-US"/>
              </w:rPr>
            </w:pPr>
            <w:r w:rsidRPr="006B402B">
              <w:rPr>
                <w:sz w:val="18"/>
                <w:szCs w:val="18"/>
                <w:lang w:val="en-US"/>
              </w:rPr>
              <w:t>Difference in risk by age at transplantation was confined to brain and thyroid cancers; decreased risk of solid tumors after chronic GvHD</w:t>
            </w:r>
          </w:p>
        </w:tc>
      </w:tr>
      <w:tr w:rsidR="00A73EA5" w:rsidRPr="006B402B" w14:paraId="5EC8CE38" w14:textId="77777777" w:rsidTr="00095765">
        <w:trPr>
          <w:cantSplit/>
          <w:trHeight w:val="1330"/>
        </w:trPr>
        <w:tc>
          <w:tcPr>
            <w:tcW w:w="941" w:type="dxa"/>
            <w:vMerge/>
          </w:tcPr>
          <w:p w14:paraId="50269B7A" w14:textId="77777777" w:rsidR="00A73EA5" w:rsidRPr="006B402B" w:rsidRDefault="00A73EA5" w:rsidP="00385339">
            <w:pPr>
              <w:rPr>
                <w:sz w:val="18"/>
                <w:szCs w:val="18"/>
                <w:lang w:val="en-US"/>
              </w:rPr>
            </w:pPr>
          </w:p>
        </w:tc>
        <w:tc>
          <w:tcPr>
            <w:tcW w:w="900" w:type="dxa"/>
            <w:vMerge/>
            <w:shd w:val="clear" w:color="auto" w:fill="auto"/>
          </w:tcPr>
          <w:p w14:paraId="74277A86" w14:textId="77777777" w:rsidR="00A73EA5" w:rsidRPr="006B402B" w:rsidRDefault="00A73EA5" w:rsidP="00385339">
            <w:pPr>
              <w:rPr>
                <w:sz w:val="18"/>
                <w:szCs w:val="18"/>
                <w:lang w:val="en-US"/>
              </w:rPr>
            </w:pPr>
          </w:p>
        </w:tc>
        <w:tc>
          <w:tcPr>
            <w:tcW w:w="900" w:type="dxa"/>
            <w:vMerge/>
          </w:tcPr>
          <w:p w14:paraId="3A505F79" w14:textId="77777777" w:rsidR="00A73EA5" w:rsidRPr="006B402B" w:rsidRDefault="00A73EA5" w:rsidP="00385339">
            <w:pPr>
              <w:rPr>
                <w:sz w:val="18"/>
                <w:szCs w:val="18"/>
                <w:lang w:val="en-US"/>
              </w:rPr>
            </w:pPr>
          </w:p>
        </w:tc>
        <w:tc>
          <w:tcPr>
            <w:tcW w:w="1080" w:type="dxa"/>
            <w:vMerge/>
          </w:tcPr>
          <w:p w14:paraId="386B829E" w14:textId="77777777" w:rsidR="00A73EA5" w:rsidRPr="006B402B" w:rsidRDefault="00A73EA5" w:rsidP="00385339">
            <w:pPr>
              <w:rPr>
                <w:sz w:val="18"/>
                <w:szCs w:val="18"/>
                <w:lang w:val="en-US"/>
              </w:rPr>
            </w:pPr>
          </w:p>
        </w:tc>
        <w:tc>
          <w:tcPr>
            <w:tcW w:w="1710" w:type="dxa"/>
            <w:vMerge/>
          </w:tcPr>
          <w:p w14:paraId="0F7EC330" w14:textId="77777777" w:rsidR="00A73EA5" w:rsidRPr="006B402B" w:rsidRDefault="00A73EA5" w:rsidP="00385339">
            <w:pPr>
              <w:rPr>
                <w:sz w:val="18"/>
                <w:szCs w:val="18"/>
                <w:lang w:val="en-US"/>
              </w:rPr>
            </w:pPr>
          </w:p>
        </w:tc>
        <w:tc>
          <w:tcPr>
            <w:tcW w:w="900" w:type="dxa"/>
            <w:vMerge/>
          </w:tcPr>
          <w:p w14:paraId="0D12CF79" w14:textId="77777777" w:rsidR="00A73EA5" w:rsidRPr="006B402B" w:rsidRDefault="00A73EA5" w:rsidP="00385339">
            <w:pPr>
              <w:rPr>
                <w:sz w:val="18"/>
                <w:szCs w:val="18"/>
                <w:lang w:val="en-US"/>
              </w:rPr>
            </w:pPr>
          </w:p>
        </w:tc>
        <w:tc>
          <w:tcPr>
            <w:tcW w:w="2340" w:type="dxa"/>
            <w:gridSpan w:val="6"/>
          </w:tcPr>
          <w:p w14:paraId="7A76720B" w14:textId="704E0975" w:rsidR="00A73EA5" w:rsidRPr="006B402B" w:rsidRDefault="00361E79" w:rsidP="00385339">
            <w:pPr>
              <w:rPr>
                <w:sz w:val="18"/>
                <w:szCs w:val="18"/>
                <w:lang w:val="en-US"/>
              </w:rPr>
            </w:pPr>
            <w:r w:rsidRPr="006B402B">
              <w:rPr>
                <w:sz w:val="18"/>
                <w:szCs w:val="18"/>
                <w:lang w:val="en-US"/>
              </w:rPr>
              <w:t>F</w:t>
            </w:r>
            <w:r w:rsidR="00A73EA5" w:rsidRPr="006B402B">
              <w:rPr>
                <w:sz w:val="18"/>
                <w:szCs w:val="18"/>
                <w:lang w:val="en-US"/>
              </w:rPr>
              <w:t>or solid tumors</w:t>
            </w:r>
            <w:r w:rsidR="006D2508" w:rsidRPr="006B402B">
              <w:rPr>
                <w:sz w:val="18"/>
                <w:szCs w:val="18"/>
                <w:lang w:val="en-US"/>
              </w:rPr>
              <w:t xml:space="preserve"> only</w:t>
            </w:r>
          </w:p>
        </w:tc>
        <w:tc>
          <w:tcPr>
            <w:tcW w:w="720" w:type="dxa"/>
            <w:vMerge/>
          </w:tcPr>
          <w:p w14:paraId="2D01FB38" w14:textId="77777777" w:rsidR="00A73EA5" w:rsidRPr="006B402B" w:rsidRDefault="00A73EA5" w:rsidP="00385339">
            <w:pPr>
              <w:rPr>
                <w:sz w:val="18"/>
                <w:szCs w:val="18"/>
                <w:lang w:val="en-US"/>
              </w:rPr>
            </w:pPr>
          </w:p>
        </w:tc>
        <w:tc>
          <w:tcPr>
            <w:tcW w:w="990" w:type="dxa"/>
            <w:vMerge/>
          </w:tcPr>
          <w:p w14:paraId="5958EA78" w14:textId="77777777" w:rsidR="00A73EA5" w:rsidRPr="006B402B" w:rsidRDefault="00A73EA5" w:rsidP="00385339">
            <w:pPr>
              <w:rPr>
                <w:sz w:val="18"/>
                <w:szCs w:val="18"/>
                <w:lang w:val="en-US"/>
              </w:rPr>
            </w:pPr>
          </w:p>
        </w:tc>
        <w:tc>
          <w:tcPr>
            <w:tcW w:w="1800" w:type="dxa"/>
            <w:vMerge/>
          </w:tcPr>
          <w:p w14:paraId="400F6A7C" w14:textId="11A746EF" w:rsidR="00A73EA5" w:rsidRPr="006B402B" w:rsidRDefault="00A73EA5" w:rsidP="00385339">
            <w:pPr>
              <w:rPr>
                <w:sz w:val="18"/>
                <w:szCs w:val="18"/>
                <w:lang w:val="en-US"/>
              </w:rPr>
            </w:pPr>
          </w:p>
        </w:tc>
        <w:tc>
          <w:tcPr>
            <w:tcW w:w="1890" w:type="dxa"/>
            <w:vMerge/>
          </w:tcPr>
          <w:p w14:paraId="2A74FA67" w14:textId="77777777" w:rsidR="00A73EA5" w:rsidRPr="006B402B" w:rsidRDefault="00A73EA5" w:rsidP="00385339">
            <w:pPr>
              <w:rPr>
                <w:sz w:val="18"/>
                <w:szCs w:val="18"/>
                <w:lang w:val="en-US"/>
              </w:rPr>
            </w:pPr>
          </w:p>
        </w:tc>
        <w:tc>
          <w:tcPr>
            <w:tcW w:w="1980" w:type="dxa"/>
            <w:vMerge/>
          </w:tcPr>
          <w:p w14:paraId="64B715B6" w14:textId="77777777" w:rsidR="00A73EA5" w:rsidRPr="006B402B" w:rsidRDefault="00A73EA5" w:rsidP="00385339">
            <w:pPr>
              <w:rPr>
                <w:sz w:val="18"/>
                <w:szCs w:val="18"/>
                <w:lang w:val="en-US"/>
              </w:rPr>
            </w:pPr>
          </w:p>
        </w:tc>
      </w:tr>
      <w:tr w:rsidR="00361E79" w:rsidRPr="00855916" w14:paraId="1A94355A" w14:textId="77777777" w:rsidTr="00095765">
        <w:trPr>
          <w:cantSplit/>
          <w:trHeight w:val="803"/>
        </w:trPr>
        <w:tc>
          <w:tcPr>
            <w:tcW w:w="941" w:type="dxa"/>
            <w:vMerge w:val="restart"/>
          </w:tcPr>
          <w:p w14:paraId="2BEE3CD1" w14:textId="36ED915D" w:rsidR="00361E79" w:rsidRPr="006B402B" w:rsidRDefault="00361E79" w:rsidP="00385339">
            <w:pPr>
              <w:rPr>
                <w:sz w:val="18"/>
                <w:szCs w:val="18"/>
                <w:lang w:val="en-US"/>
              </w:rPr>
            </w:pPr>
            <w:r w:rsidRPr="006B402B">
              <w:rPr>
                <w:sz w:val="18"/>
                <w:szCs w:val="18"/>
                <w:lang w:val="en-US"/>
              </w:rPr>
              <w:t>Favre-</w:t>
            </w:r>
            <w:proofErr w:type="spellStart"/>
            <w:r w:rsidRPr="006B402B">
              <w:rPr>
                <w:sz w:val="18"/>
                <w:szCs w:val="18"/>
                <w:lang w:val="en-US"/>
              </w:rPr>
              <w:t>Schmuziger</w:t>
            </w:r>
            <w:proofErr w:type="spellEnd"/>
            <w:r w:rsidRPr="006B402B">
              <w:rPr>
                <w:sz w:val="18"/>
                <w:szCs w:val="18"/>
                <w:lang w:val="en-US"/>
              </w:rPr>
              <w:t>; 2000; BMT</w:t>
            </w:r>
            <w:r w:rsidR="00A8012F">
              <w:rPr>
                <w:sz w:val="18"/>
                <w:szCs w:val="18"/>
                <w:lang w:val="en-US"/>
              </w:rPr>
              <w:fldChar w:fldCharType="begin">
                <w:fldData xml:space="preserve">PEVuZE5vdGU+PENpdGU+PEF1dGhvcj5GYXZyZS1TY2htdXppZ2VyPC9BdXRob3I+PFllYXI+MjAw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</w:fldData>
              </w:fldChar>
            </w:r>
            <w:r w:rsidR="00A8012F">
              <w:rPr>
                <w:sz w:val="18"/>
                <w:szCs w:val="18"/>
                <w:lang w:val="en-US"/>
              </w:rPr>
              <w:instrText xml:space="preserve"> ADDIN EN.CITE </w:instrText>
            </w:r>
            <w:r w:rsidR="00A8012F">
              <w:rPr>
                <w:sz w:val="18"/>
                <w:szCs w:val="18"/>
                <w:lang w:val="en-US"/>
              </w:rPr>
              <w:fldChar w:fldCharType="begin">
                <w:fldData xml:space="preserve">PEVuZE5vdGU+PENpdGU+PEF1dGhvcj5GYXZyZS1TY2htdXppZ2VyPC9BdXRob3I+PFllYXI+MjAw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</w:fldData>
              </w:fldChar>
            </w:r>
            <w:r w:rsidR="00A8012F">
              <w:rPr>
                <w:sz w:val="18"/>
                <w:szCs w:val="18"/>
                <w:lang w:val="en-US"/>
              </w:rPr>
              <w:instrText xml:space="preserve"> ADDIN EN.CITE.DATA </w:instrText>
            </w:r>
            <w:r w:rsidR="00A8012F">
              <w:rPr>
                <w:sz w:val="18"/>
                <w:szCs w:val="18"/>
                <w:lang w:val="en-US"/>
              </w:rPr>
            </w:r>
            <w:r w:rsidR="00A8012F">
              <w:rPr>
                <w:sz w:val="18"/>
                <w:szCs w:val="18"/>
                <w:lang w:val="en-US"/>
              </w:rPr>
              <w:fldChar w:fldCharType="end"/>
            </w:r>
            <w:r w:rsidR="00A8012F">
              <w:rPr>
                <w:sz w:val="18"/>
                <w:szCs w:val="18"/>
                <w:lang w:val="en-US"/>
              </w:rPr>
            </w:r>
            <w:r w:rsidR="00A8012F">
              <w:rPr>
                <w:sz w:val="18"/>
                <w:szCs w:val="18"/>
                <w:lang w:val="en-US"/>
              </w:rPr>
              <w:fldChar w:fldCharType="separate"/>
            </w:r>
            <w:r w:rsidR="00A8012F" w:rsidRPr="00A8012F">
              <w:rPr>
                <w:noProof/>
                <w:sz w:val="18"/>
                <w:szCs w:val="18"/>
                <w:vertAlign w:val="superscript"/>
                <w:lang w:val="en-US"/>
              </w:rPr>
              <w:t>2</w:t>
            </w:r>
            <w:r w:rsidR="00A8012F">
              <w:rPr>
                <w:sz w:val="18"/>
                <w:szCs w:val="18"/>
                <w:lang w:val="en-US"/>
              </w:rPr>
              <w:fldChar w:fldCharType="end"/>
            </w:r>
          </w:p>
        </w:tc>
        <w:tc>
          <w:tcPr>
            <w:tcW w:w="900" w:type="dxa"/>
            <w:vMerge w:val="restart"/>
            <w:shd w:val="clear" w:color="auto" w:fill="auto"/>
          </w:tcPr>
          <w:p w14:paraId="04A47A93" w14:textId="60C8E86B" w:rsidR="00361E79" w:rsidRPr="006B402B" w:rsidRDefault="00361E79" w:rsidP="00385339">
            <w:pPr>
              <w:rPr>
                <w:sz w:val="18"/>
                <w:szCs w:val="18"/>
                <w:lang w:val="en-US"/>
              </w:rPr>
            </w:pPr>
            <w:r w:rsidRPr="006B402B">
              <w:rPr>
                <w:sz w:val="18"/>
                <w:szCs w:val="18"/>
                <w:lang w:val="en-US"/>
              </w:rPr>
              <w:t>Retro</w:t>
            </w:r>
            <w:r w:rsidR="00095765">
              <w:rPr>
                <w:sz w:val="18"/>
                <w:szCs w:val="18"/>
                <w:lang w:val="en-US"/>
              </w:rPr>
              <w:t>-</w:t>
            </w:r>
            <w:proofErr w:type="spellStart"/>
            <w:r w:rsidRPr="006B402B">
              <w:rPr>
                <w:sz w:val="18"/>
                <w:szCs w:val="18"/>
                <w:lang w:val="en-US"/>
              </w:rPr>
              <w:t>spective</w:t>
            </w:r>
            <w:proofErr w:type="spellEnd"/>
            <w:r w:rsidRPr="006B402B">
              <w:rPr>
                <w:sz w:val="18"/>
                <w:szCs w:val="18"/>
                <w:lang w:val="en-US"/>
              </w:rPr>
              <w:t xml:space="preserve"> cohort study/</w:t>
            </w:r>
          </w:p>
          <w:p w14:paraId="6D9FF105" w14:textId="644F6D2A" w:rsidR="00361E79" w:rsidRPr="006B402B" w:rsidRDefault="00361E79" w:rsidP="00385339">
            <w:pPr>
              <w:rPr>
                <w:sz w:val="18"/>
                <w:szCs w:val="18"/>
                <w:lang w:val="en-US"/>
              </w:rPr>
            </w:pPr>
            <w:r w:rsidRPr="006B402B">
              <w:rPr>
                <w:sz w:val="18"/>
                <w:szCs w:val="18"/>
                <w:lang w:val="en-US"/>
              </w:rPr>
              <w:t>1974 – 1996</w:t>
            </w:r>
            <w:r w:rsidR="004752D3">
              <w:rPr>
                <w:sz w:val="18"/>
                <w:szCs w:val="18"/>
                <w:lang w:val="en-US"/>
              </w:rPr>
              <w:t xml:space="preserve">/ 7 </w:t>
            </w:r>
            <w:proofErr w:type="spellStart"/>
            <w:r w:rsidR="004752D3">
              <w:rPr>
                <w:sz w:val="18"/>
                <w:szCs w:val="18"/>
                <w:lang w:val="en-US"/>
              </w:rPr>
              <w:t>yrs</w:t>
            </w:r>
            <w:proofErr w:type="spellEnd"/>
            <w:r w:rsidR="004752D3">
              <w:rPr>
                <w:sz w:val="18"/>
                <w:szCs w:val="18"/>
                <w:lang w:val="en-US"/>
              </w:rPr>
              <w:t xml:space="preserve"> (1.5 – 23)</w:t>
            </w:r>
          </w:p>
        </w:tc>
        <w:tc>
          <w:tcPr>
            <w:tcW w:w="900" w:type="dxa"/>
            <w:vMerge w:val="restart"/>
          </w:tcPr>
          <w:p w14:paraId="6CD48F9A" w14:textId="5BFA66FC" w:rsidR="00361E79" w:rsidRPr="006B402B" w:rsidRDefault="00361E79" w:rsidP="00385339">
            <w:pPr>
              <w:rPr>
                <w:sz w:val="18"/>
                <w:szCs w:val="18"/>
                <w:lang w:val="en-US"/>
              </w:rPr>
            </w:pPr>
            <w:r w:rsidRPr="006B402B">
              <w:rPr>
                <w:sz w:val="18"/>
                <w:szCs w:val="18"/>
                <w:lang w:val="en-US"/>
              </w:rPr>
              <w:t xml:space="preserve">387 (1 – 58 </w:t>
            </w:r>
            <w:proofErr w:type="spellStart"/>
            <w:r w:rsidRPr="006B402B">
              <w:rPr>
                <w:sz w:val="18"/>
                <w:szCs w:val="18"/>
                <w:lang w:val="en-US"/>
              </w:rPr>
              <w:t>yrs</w:t>
            </w:r>
            <w:proofErr w:type="spellEnd"/>
            <w:r w:rsidRPr="006B402B">
              <w:rPr>
                <w:sz w:val="18"/>
                <w:szCs w:val="18"/>
                <w:lang w:val="en-US"/>
              </w:rPr>
              <w:t xml:space="preserve"> of age; distribution </w:t>
            </w:r>
            <w:proofErr w:type="spellStart"/>
            <w:r w:rsidR="004F75D8" w:rsidRPr="006B402B">
              <w:rPr>
                <w:sz w:val="18"/>
                <w:szCs w:val="18"/>
                <w:lang w:val="en-US"/>
              </w:rPr>
              <w:t>n.a</w:t>
            </w:r>
            <w:proofErr w:type="spellEnd"/>
            <w:r w:rsidR="004F75D8" w:rsidRPr="006B402B">
              <w:rPr>
                <w:sz w:val="18"/>
                <w:szCs w:val="18"/>
                <w:lang w:val="en-US"/>
              </w:rPr>
              <w:t>.</w:t>
            </w:r>
            <w:r w:rsidRPr="006B402B">
              <w:rPr>
                <w:sz w:val="18"/>
                <w:szCs w:val="18"/>
                <w:lang w:val="en-US"/>
              </w:rPr>
              <w:t>)</w:t>
            </w:r>
          </w:p>
        </w:tc>
        <w:tc>
          <w:tcPr>
            <w:tcW w:w="1080" w:type="dxa"/>
            <w:vMerge w:val="restart"/>
          </w:tcPr>
          <w:p w14:paraId="3196002E" w14:textId="6C862A5F" w:rsidR="00361E79" w:rsidRPr="006B402B" w:rsidRDefault="00361E79" w:rsidP="00385339">
            <w:pPr>
              <w:rPr>
                <w:sz w:val="18"/>
                <w:szCs w:val="18"/>
                <w:lang w:val="en-US"/>
              </w:rPr>
            </w:pPr>
            <w:r w:rsidRPr="006B402B">
              <w:rPr>
                <w:sz w:val="18"/>
                <w:szCs w:val="18"/>
                <w:lang w:val="en-US"/>
              </w:rPr>
              <w:t>ALL, AML, CML, SAA, other hem. diseases</w:t>
            </w:r>
          </w:p>
        </w:tc>
        <w:tc>
          <w:tcPr>
            <w:tcW w:w="1710" w:type="dxa"/>
            <w:vMerge w:val="restart"/>
          </w:tcPr>
          <w:p w14:paraId="6291BAA7" w14:textId="0791C23F" w:rsidR="00361E79" w:rsidRPr="006B402B" w:rsidRDefault="002F610A" w:rsidP="00385339">
            <w:pPr>
              <w:rPr>
                <w:sz w:val="18"/>
                <w:szCs w:val="18"/>
                <w:lang w:val="en-US"/>
              </w:rPr>
            </w:pPr>
            <w:r w:rsidRPr="006B402B">
              <w:rPr>
                <w:sz w:val="18"/>
                <w:szCs w:val="18"/>
                <w:lang w:val="en-US"/>
              </w:rPr>
              <w:t>Cy</w:t>
            </w:r>
            <w:r w:rsidR="00361E79" w:rsidRPr="006B402B">
              <w:rPr>
                <w:sz w:val="18"/>
                <w:szCs w:val="18"/>
                <w:lang w:val="en-US"/>
              </w:rPr>
              <w:t xml:space="preserve"> +/- VP-16 and TBI; </w:t>
            </w:r>
            <w:r w:rsidRPr="006B402B">
              <w:rPr>
                <w:sz w:val="18"/>
                <w:szCs w:val="18"/>
                <w:lang w:val="en-US"/>
              </w:rPr>
              <w:t>Bu</w:t>
            </w:r>
            <w:r w:rsidR="00361E79" w:rsidRPr="006B402B">
              <w:rPr>
                <w:sz w:val="18"/>
                <w:szCs w:val="18"/>
                <w:lang w:val="en-US"/>
              </w:rPr>
              <w:t xml:space="preserve"> </w:t>
            </w:r>
            <w:r w:rsidRPr="006B402B">
              <w:rPr>
                <w:sz w:val="18"/>
                <w:szCs w:val="18"/>
                <w:lang w:val="en-US"/>
              </w:rPr>
              <w:t>+</w:t>
            </w:r>
            <w:r w:rsidR="00361E79" w:rsidRPr="006B402B">
              <w:rPr>
                <w:sz w:val="18"/>
                <w:szCs w:val="18"/>
                <w:lang w:val="en-US"/>
              </w:rPr>
              <w:t xml:space="preserve"> </w:t>
            </w:r>
            <w:r w:rsidRPr="006B402B">
              <w:rPr>
                <w:sz w:val="18"/>
                <w:szCs w:val="18"/>
                <w:lang w:val="en-US"/>
              </w:rPr>
              <w:t>Cy</w:t>
            </w:r>
            <w:r w:rsidR="00361E79" w:rsidRPr="006B402B">
              <w:rPr>
                <w:sz w:val="18"/>
                <w:szCs w:val="18"/>
                <w:lang w:val="en-US"/>
              </w:rPr>
              <w:t xml:space="preserve">; </w:t>
            </w:r>
            <w:r w:rsidRPr="006B402B">
              <w:rPr>
                <w:sz w:val="18"/>
                <w:szCs w:val="18"/>
                <w:lang w:val="en-US"/>
              </w:rPr>
              <w:t>Cy</w:t>
            </w:r>
            <w:r w:rsidR="00361E79" w:rsidRPr="006B402B">
              <w:rPr>
                <w:sz w:val="18"/>
                <w:szCs w:val="18"/>
                <w:lang w:val="en-US"/>
              </w:rPr>
              <w:t xml:space="preserve"> alone</w:t>
            </w:r>
          </w:p>
        </w:tc>
        <w:tc>
          <w:tcPr>
            <w:tcW w:w="900" w:type="dxa"/>
            <w:vMerge w:val="restart"/>
          </w:tcPr>
          <w:p w14:paraId="0BB27F9F" w14:textId="3637D8AD" w:rsidR="00361E79" w:rsidRPr="006B402B" w:rsidRDefault="00BD3F2F" w:rsidP="00385339">
            <w:pPr>
              <w:rPr>
                <w:sz w:val="18"/>
                <w:szCs w:val="18"/>
                <w:lang w:val="en-US"/>
              </w:rPr>
            </w:pPr>
            <w:proofErr w:type="spellStart"/>
            <w:r>
              <w:rPr>
                <w:sz w:val="18"/>
                <w:szCs w:val="18"/>
                <w:lang w:val="en-US"/>
              </w:rPr>
              <w:t>a</w:t>
            </w:r>
            <w:r w:rsidR="00361E79" w:rsidRPr="006B402B">
              <w:rPr>
                <w:sz w:val="18"/>
                <w:szCs w:val="18"/>
                <w:lang w:val="en-US"/>
              </w:rPr>
              <w:t>llo</w:t>
            </w:r>
            <w:proofErr w:type="spellEnd"/>
            <w:r w:rsidR="00361E79" w:rsidRPr="006B402B">
              <w:rPr>
                <w:sz w:val="18"/>
                <w:szCs w:val="18"/>
                <w:lang w:val="en-US"/>
              </w:rPr>
              <w:t xml:space="preserve"> (all)</w:t>
            </w:r>
          </w:p>
        </w:tc>
        <w:tc>
          <w:tcPr>
            <w:tcW w:w="630" w:type="dxa"/>
            <w:gridSpan w:val="2"/>
          </w:tcPr>
          <w:p w14:paraId="59D6C044" w14:textId="7FA44027" w:rsidR="00361E79" w:rsidRPr="006B402B" w:rsidRDefault="00361E79" w:rsidP="00385339">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540" w:type="dxa"/>
          </w:tcPr>
          <w:p w14:paraId="1E9AD1D0" w14:textId="04995A23" w:rsidR="00361E79" w:rsidRPr="006B402B" w:rsidRDefault="00361E79" w:rsidP="00385339">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630" w:type="dxa"/>
            <w:gridSpan w:val="2"/>
          </w:tcPr>
          <w:p w14:paraId="5FF7FF13" w14:textId="77777777" w:rsidR="00361E79" w:rsidRPr="006B402B" w:rsidRDefault="00361E79" w:rsidP="00385339">
            <w:pPr>
              <w:rPr>
                <w:sz w:val="18"/>
                <w:szCs w:val="18"/>
                <w:lang w:val="en-US"/>
              </w:rPr>
            </w:pPr>
            <w:r w:rsidRPr="006B402B">
              <w:rPr>
                <w:sz w:val="18"/>
                <w:szCs w:val="18"/>
                <w:lang w:val="en-US"/>
              </w:rPr>
              <w:t>9% (CI</w:t>
            </w:r>
          </w:p>
          <w:p w14:paraId="346FDBA0" w14:textId="35718B41" w:rsidR="00361E79" w:rsidRPr="006B402B" w:rsidRDefault="00361E79" w:rsidP="00385339">
            <w:pPr>
              <w:rPr>
                <w:sz w:val="18"/>
                <w:szCs w:val="18"/>
                <w:lang w:val="en-US"/>
              </w:rPr>
            </w:pPr>
            <w:r w:rsidRPr="006B402B">
              <w:rPr>
                <w:sz w:val="18"/>
                <w:szCs w:val="18"/>
                <w:lang w:val="en-US"/>
              </w:rPr>
              <w:t>1-17% CI)</w:t>
            </w:r>
          </w:p>
        </w:tc>
        <w:tc>
          <w:tcPr>
            <w:tcW w:w="540" w:type="dxa"/>
          </w:tcPr>
          <w:p w14:paraId="42495268" w14:textId="67DB62F6" w:rsidR="00361E79" w:rsidRPr="006B402B" w:rsidRDefault="00361E79" w:rsidP="00385339">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720" w:type="dxa"/>
            <w:vMerge w:val="restart"/>
          </w:tcPr>
          <w:p w14:paraId="11EB2BFD" w14:textId="2A73D8C9" w:rsidR="00361E79" w:rsidRPr="006B402B" w:rsidRDefault="00361E79" w:rsidP="00385339">
            <w:pPr>
              <w:rPr>
                <w:sz w:val="18"/>
                <w:szCs w:val="18"/>
                <w:lang w:val="en-US"/>
              </w:rPr>
            </w:pPr>
            <w:r w:rsidRPr="006B402B">
              <w:rPr>
                <w:sz w:val="18"/>
                <w:szCs w:val="18"/>
                <w:lang w:val="en-US"/>
              </w:rPr>
              <w:t>6 in 5 pts</w:t>
            </w:r>
          </w:p>
        </w:tc>
        <w:tc>
          <w:tcPr>
            <w:tcW w:w="990" w:type="dxa"/>
            <w:vMerge w:val="restart"/>
          </w:tcPr>
          <w:p w14:paraId="6C426AB7" w14:textId="4B9DA0D8" w:rsidR="00361E79" w:rsidRPr="006B402B" w:rsidRDefault="00361E79" w:rsidP="00385339">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1800" w:type="dxa"/>
            <w:vMerge w:val="restart"/>
          </w:tcPr>
          <w:p w14:paraId="060331FA" w14:textId="4327E329" w:rsidR="00361E79" w:rsidRPr="006B402B" w:rsidRDefault="00361E79" w:rsidP="00385339">
            <w:pPr>
              <w:rPr>
                <w:sz w:val="18"/>
                <w:szCs w:val="18"/>
                <w:lang w:val="en-US"/>
              </w:rPr>
            </w:pPr>
            <w:r w:rsidRPr="006B402B">
              <w:rPr>
                <w:sz w:val="18"/>
                <w:szCs w:val="18"/>
                <w:lang w:val="en-US"/>
              </w:rPr>
              <w:t>Endometrial carcinoma (1), carcinoma of the thyroid gland (1), cervical carcinoma (1), sarcoma of the small intestine (1), osteosarcoma (1), ovarian carcinoma (1)</w:t>
            </w:r>
          </w:p>
        </w:tc>
        <w:tc>
          <w:tcPr>
            <w:tcW w:w="1890" w:type="dxa"/>
            <w:vMerge w:val="restart"/>
          </w:tcPr>
          <w:p w14:paraId="43A0E59D" w14:textId="25C6EE19" w:rsidR="00361E79" w:rsidRPr="006B402B" w:rsidRDefault="00361E79" w:rsidP="00385339">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1980" w:type="dxa"/>
            <w:vMerge w:val="restart"/>
          </w:tcPr>
          <w:p w14:paraId="0E958ECE" w14:textId="2DB774BE" w:rsidR="00361E79" w:rsidRPr="006B402B" w:rsidRDefault="00361E79" w:rsidP="00385339">
            <w:pPr>
              <w:rPr>
                <w:sz w:val="18"/>
                <w:szCs w:val="18"/>
                <w:lang w:val="en-US"/>
              </w:rPr>
            </w:pPr>
            <w:r w:rsidRPr="006B402B">
              <w:rPr>
                <w:sz w:val="18"/>
                <w:szCs w:val="18"/>
                <w:lang w:val="en-US"/>
              </w:rPr>
              <w:t xml:space="preserve">Study only looked at secondary solid tumors; 3 of the tumors in 2 patients with HSCT &lt;19 </w:t>
            </w:r>
            <w:proofErr w:type="spellStart"/>
            <w:r w:rsidRPr="006B402B">
              <w:rPr>
                <w:sz w:val="18"/>
                <w:szCs w:val="18"/>
                <w:lang w:val="en-US"/>
              </w:rPr>
              <w:t>yrs</w:t>
            </w:r>
            <w:proofErr w:type="spellEnd"/>
          </w:p>
        </w:tc>
      </w:tr>
      <w:tr w:rsidR="00361E79" w:rsidRPr="006B402B" w14:paraId="6C3BEEAE" w14:textId="77777777" w:rsidTr="00095765">
        <w:trPr>
          <w:cantSplit/>
          <w:trHeight w:val="802"/>
        </w:trPr>
        <w:tc>
          <w:tcPr>
            <w:tcW w:w="941" w:type="dxa"/>
            <w:vMerge/>
          </w:tcPr>
          <w:p w14:paraId="221D6FF6" w14:textId="77777777" w:rsidR="00361E79" w:rsidRPr="006B402B" w:rsidRDefault="00361E79" w:rsidP="00385339">
            <w:pPr>
              <w:rPr>
                <w:sz w:val="18"/>
                <w:szCs w:val="18"/>
                <w:lang w:val="en-US"/>
              </w:rPr>
            </w:pPr>
          </w:p>
        </w:tc>
        <w:tc>
          <w:tcPr>
            <w:tcW w:w="900" w:type="dxa"/>
            <w:vMerge/>
            <w:shd w:val="clear" w:color="auto" w:fill="auto"/>
          </w:tcPr>
          <w:p w14:paraId="5E5CE544" w14:textId="77777777" w:rsidR="00361E79" w:rsidRPr="006B402B" w:rsidRDefault="00361E79" w:rsidP="00385339">
            <w:pPr>
              <w:rPr>
                <w:sz w:val="18"/>
                <w:szCs w:val="18"/>
                <w:lang w:val="en-US"/>
              </w:rPr>
            </w:pPr>
          </w:p>
        </w:tc>
        <w:tc>
          <w:tcPr>
            <w:tcW w:w="900" w:type="dxa"/>
            <w:vMerge/>
          </w:tcPr>
          <w:p w14:paraId="2CD444AF" w14:textId="77777777" w:rsidR="00361E79" w:rsidRPr="006B402B" w:rsidRDefault="00361E79" w:rsidP="00385339">
            <w:pPr>
              <w:rPr>
                <w:sz w:val="18"/>
                <w:szCs w:val="18"/>
                <w:lang w:val="en-US"/>
              </w:rPr>
            </w:pPr>
          </w:p>
        </w:tc>
        <w:tc>
          <w:tcPr>
            <w:tcW w:w="1080" w:type="dxa"/>
            <w:vMerge/>
          </w:tcPr>
          <w:p w14:paraId="665BC563" w14:textId="77777777" w:rsidR="00361E79" w:rsidRPr="006B402B" w:rsidRDefault="00361E79" w:rsidP="00385339">
            <w:pPr>
              <w:rPr>
                <w:sz w:val="18"/>
                <w:szCs w:val="18"/>
                <w:lang w:val="en-US"/>
              </w:rPr>
            </w:pPr>
          </w:p>
        </w:tc>
        <w:tc>
          <w:tcPr>
            <w:tcW w:w="1710" w:type="dxa"/>
            <w:vMerge/>
          </w:tcPr>
          <w:p w14:paraId="69B062AB" w14:textId="77777777" w:rsidR="00361E79" w:rsidRPr="006B402B" w:rsidRDefault="00361E79" w:rsidP="00385339">
            <w:pPr>
              <w:rPr>
                <w:sz w:val="18"/>
                <w:szCs w:val="18"/>
                <w:lang w:val="en-US"/>
              </w:rPr>
            </w:pPr>
          </w:p>
        </w:tc>
        <w:tc>
          <w:tcPr>
            <w:tcW w:w="900" w:type="dxa"/>
            <w:vMerge/>
          </w:tcPr>
          <w:p w14:paraId="2EC6360E" w14:textId="77777777" w:rsidR="00361E79" w:rsidRPr="006B402B" w:rsidRDefault="00361E79" w:rsidP="00385339">
            <w:pPr>
              <w:rPr>
                <w:sz w:val="18"/>
                <w:szCs w:val="18"/>
                <w:lang w:val="en-US"/>
              </w:rPr>
            </w:pPr>
          </w:p>
        </w:tc>
        <w:tc>
          <w:tcPr>
            <w:tcW w:w="2340" w:type="dxa"/>
            <w:gridSpan w:val="6"/>
          </w:tcPr>
          <w:p w14:paraId="53B15D80" w14:textId="78FAFDEB" w:rsidR="00361E79" w:rsidRPr="006B402B" w:rsidRDefault="00361E79" w:rsidP="00385339">
            <w:pPr>
              <w:rPr>
                <w:sz w:val="18"/>
                <w:szCs w:val="18"/>
                <w:lang w:val="en-US"/>
              </w:rPr>
            </w:pPr>
            <w:r w:rsidRPr="006B402B">
              <w:rPr>
                <w:sz w:val="18"/>
                <w:szCs w:val="18"/>
                <w:lang w:val="en-US"/>
              </w:rPr>
              <w:t>For solid tumors only</w:t>
            </w:r>
          </w:p>
        </w:tc>
        <w:tc>
          <w:tcPr>
            <w:tcW w:w="720" w:type="dxa"/>
            <w:vMerge/>
          </w:tcPr>
          <w:p w14:paraId="565CE20C" w14:textId="77777777" w:rsidR="00361E79" w:rsidRPr="006B402B" w:rsidRDefault="00361E79" w:rsidP="00385339">
            <w:pPr>
              <w:rPr>
                <w:sz w:val="18"/>
                <w:szCs w:val="18"/>
                <w:lang w:val="en-US"/>
              </w:rPr>
            </w:pPr>
          </w:p>
        </w:tc>
        <w:tc>
          <w:tcPr>
            <w:tcW w:w="990" w:type="dxa"/>
            <w:vMerge/>
          </w:tcPr>
          <w:p w14:paraId="4458CB70" w14:textId="77777777" w:rsidR="00361E79" w:rsidRPr="006B402B" w:rsidRDefault="00361E79" w:rsidP="00385339">
            <w:pPr>
              <w:rPr>
                <w:sz w:val="18"/>
                <w:szCs w:val="18"/>
                <w:lang w:val="en-US"/>
              </w:rPr>
            </w:pPr>
          </w:p>
        </w:tc>
        <w:tc>
          <w:tcPr>
            <w:tcW w:w="1800" w:type="dxa"/>
            <w:vMerge/>
          </w:tcPr>
          <w:p w14:paraId="1D8162CD" w14:textId="77777777" w:rsidR="00361E79" w:rsidRPr="006B402B" w:rsidRDefault="00361E79" w:rsidP="00385339">
            <w:pPr>
              <w:rPr>
                <w:sz w:val="18"/>
                <w:szCs w:val="18"/>
                <w:lang w:val="en-US"/>
              </w:rPr>
            </w:pPr>
          </w:p>
        </w:tc>
        <w:tc>
          <w:tcPr>
            <w:tcW w:w="1890" w:type="dxa"/>
            <w:vMerge/>
          </w:tcPr>
          <w:p w14:paraId="07B82785" w14:textId="77777777" w:rsidR="00361E79" w:rsidRPr="006B402B" w:rsidRDefault="00361E79" w:rsidP="00385339">
            <w:pPr>
              <w:rPr>
                <w:sz w:val="18"/>
                <w:szCs w:val="18"/>
                <w:lang w:val="en-US"/>
              </w:rPr>
            </w:pPr>
          </w:p>
        </w:tc>
        <w:tc>
          <w:tcPr>
            <w:tcW w:w="1980" w:type="dxa"/>
            <w:vMerge/>
          </w:tcPr>
          <w:p w14:paraId="3ED0D303" w14:textId="77777777" w:rsidR="00361E79" w:rsidRPr="006B402B" w:rsidRDefault="00361E79" w:rsidP="00385339">
            <w:pPr>
              <w:rPr>
                <w:sz w:val="18"/>
                <w:szCs w:val="18"/>
                <w:lang w:val="en-US"/>
              </w:rPr>
            </w:pPr>
          </w:p>
        </w:tc>
      </w:tr>
      <w:tr w:rsidR="00361E79" w:rsidRPr="00855916" w14:paraId="0290C52E" w14:textId="77777777" w:rsidTr="00095765">
        <w:trPr>
          <w:cantSplit/>
          <w:trHeight w:val="671"/>
        </w:trPr>
        <w:tc>
          <w:tcPr>
            <w:tcW w:w="941" w:type="dxa"/>
            <w:vMerge w:val="restart"/>
          </w:tcPr>
          <w:p w14:paraId="464FB66D" w14:textId="683E28C0" w:rsidR="00361E79" w:rsidRPr="006B402B" w:rsidRDefault="00361E79" w:rsidP="00385339">
            <w:pPr>
              <w:rPr>
                <w:sz w:val="18"/>
                <w:szCs w:val="18"/>
                <w:lang w:val="en-US"/>
              </w:rPr>
            </w:pPr>
            <w:r w:rsidRPr="006B402B">
              <w:rPr>
                <w:sz w:val="18"/>
                <w:szCs w:val="18"/>
                <w:lang w:val="en-US"/>
              </w:rPr>
              <w:t>Bhatia; 2001; JCO</w:t>
            </w:r>
            <w:r w:rsidR="00086B58">
              <w:rPr>
                <w:sz w:val="18"/>
                <w:szCs w:val="18"/>
                <w:lang w:val="en-US"/>
              </w:rPr>
              <w:fldChar w:fldCharType="begin">
                <w:fldData xml:space="preserve">PEVuZE5vdGU+PENpdGU+PEF1dGhvcj5CaGF0aWE8L0F1dGhvcj48WWVhcj4yMDAxPC9ZZWFyPjxS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</w:fldData>
              </w:fldChar>
            </w:r>
            <w:r w:rsidR="00086B58">
              <w:rPr>
                <w:sz w:val="18"/>
                <w:szCs w:val="18"/>
                <w:lang w:val="en-US"/>
              </w:rPr>
              <w:instrText xml:space="preserve"> ADDIN EN.CITE </w:instrText>
            </w:r>
            <w:r w:rsidR="00086B58">
              <w:rPr>
                <w:sz w:val="18"/>
                <w:szCs w:val="18"/>
                <w:lang w:val="en-US"/>
              </w:rPr>
              <w:fldChar w:fldCharType="begin">
                <w:fldData xml:space="preserve">PEVuZE5vdGU+PENpdGU+PEF1dGhvcj5CaGF0aWE8L0F1dGhvcj48WWVhcj4yMDAxPC9ZZWFyPjxS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</w:fldData>
              </w:fldChar>
            </w:r>
            <w:r w:rsidR="00086B58">
              <w:rPr>
                <w:sz w:val="18"/>
                <w:szCs w:val="18"/>
                <w:lang w:val="en-US"/>
              </w:rPr>
              <w:instrText xml:space="preserve"> ADDIN EN.CITE.DATA </w:instrText>
            </w:r>
            <w:r w:rsidR="00086B58">
              <w:rPr>
                <w:sz w:val="18"/>
                <w:szCs w:val="18"/>
                <w:lang w:val="en-US"/>
              </w:rPr>
            </w:r>
            <w:r w:rsidR="00086B58">
              <w:rPr>
                <w:sz w:val="18"/>
                <w:szCs w:val="18"/>
                <w:lang w:val="en-US"/>
              </w:rPr>
              <w:fldChar w:fldCharType="end"/>
            </w:r>
            <w:r w:rsidR="00086B58">
              <w:rPr>
                <w:sz w:val="18"/>
                <w:szCs w:val="18"/>
                <w:lang w:val="en-US"/>
              </w:rPr>
            </w:r>
            <w:r w:rsidR="00086B58">
              <w:rPr>
                <w:sz w:val="18"/>
                <w:szCs w:val="18"/>
                <w:lang w:val="en-US"/>
              </w:rPr>
              <w:fldChar w:fldCharType="separate"/>
            </w:r>
            <w:r w:rsidR="00086B58" w:rsidRPr="00086B58">
              <w:rPr>
                <w:noProof/>
                <w:sz w:val="18"/>
                <w:szCs w:val="18"/>
                <w:vertAlign w:val="superscript"/>
                <w:lang w:val="en-US"/>
              </w:rPr>
              <w:t>3</w:t>
            </w:r>
            <w:r w:rsidR="00086B58">
              <w:rPr>
                <w:sz w:val="18"/>
                <w:szCs w:val="18"/>
                <w:lang w:val="en-US"/>
              </w:rPr>
              <w:fldChar w:fldCharType="end"/>
            </w:r>
          </w:p>
        </w:tc>
        <w:tc>
          <w:tcPr>
            <w:tcW w:w="900" w:type="dxa"/>
            <w:vMerge w:val="restart"/>
            <w:shd w:val="clear" w:color="auto" w:fill="auto"/>
          </w:tcPr>
          <w:p w14:paraId="7B165EBE" w14:textId="16894B02" w:rsidR="00361E79" w:rsidRPr="006B402B" w:rsidRDefault="00361E79" w:rsidP="00385339">
            <w:pPr>
              <w:rPr>
                <w:sz w:val="18"/>
                <w:szCs w:val="18"/>
                <w:lang w:val="en-US"/>
              </w:rPr>
            </w:pPr>
            <w:r w:rsidRPr="006B402B">
              <w:rPr>
                <w:sz w:val="18"/>
                <w:szCs w:val="18"/>
                <w:lang w:val="en-US"/>
              </w:rPr>
              <w:t>Retro</w:t>
            </w:r>
            <w:r w:rsidR="00095765">
              <w:rPr>
                <w:sz w:val="18"/>
                <w:szCs w:val="18"/>
                <w:lang w:val="en-US"/>
              </w:rPr>
              <w:t>-</w:t>
            </w:r>
            <w:proofErr w:type="spellStart"/>
            <w:r w:rsidRPr="006B402B">
              <w:rPr>
                <w:sz w:val="18"/>
                <w:szCs w:val="18"/>
                <w:lang w:val="en-US"/>
              </w:rPr>
              <w:t>spective</w:t>
            </w:r>
            <w:proofErr w:type="spellEnd"/>
            <w:r w:rsidRPr="006B402B">
              <w:rPr>
                <w:sz w:val="18"/>
                <w:szCs w:val="18"/>
                <w:lang w:val="en-US"/>
              </w:rPr>
              <w:t xml:space="preserve"> cohort and </w:t>
            </w:r>
            <w:r w:rsidRPr="006B402B">
              <w:rPr>
                <w:sz w:val="18"/>
                <w:szCs w:val="18"/>
                <w:lang w:val="en-US"/>
              </w:rPr>
              <w:lastRenderedPageBreak/>
              <w:t>nested case-control study/ 1976 – 1998</w:t>
            </w:r>
            <w:r w:rsidR="003150D7">
              <w:rPr>
                <w:sz w:val="18"/>
                <w:szCs w:val="18"/>
                <w:lang w:val="en-US"/>
              </w:rPr>
              <w:t xml:space="preserve">/ 3.3 </w:t>
            </w:r>
            <w:proofErr w:type="spellStart"/>
            <w:r w:rsidR="003150D7">
              <w:rPr>
                <w:sz w:val="18"/>
                <w:szCs w:val="18"/>
                <w:lang w:val="en-US"/>
              </w:rPr>
              <w:t>yrs</w:t>
            </w:r>
            <w:proofErr w:type="spellEnd"/>
            <w:r w:rsidR="003150D7">
              <w:rPr>
                <w:sz w:val="18"/>
                <w:szCs w:val="18"/>
                <w:lang w:val="en-US"/>
              </w:rPr>
              <w:t xml:space="preserve"> (0.1 – 21.1)</w:t>
            </w:r>
          </w:p>
        </w:tc>
        <w:tc>
          <w:tcPr>
            <w:tcW w:w="900" w:type="dxa"/>
            <w:vMerge w:val="restart"/>
          </w:tcPr>
          <w:p w14:paraId="243D957D" w14:textId="7A6B0029" w:rsidR="00361E79" w:rsidRPr="006B402B" w:rsidRDefault="00361E79" w:rsidP="00385339">
            <w:pPr>
              <w:rPr>
                <w:sz w:val="18"/>
                <w:szCs w:val="18"/>
                <w:lang w:val="en-US"/>
              </w:rPr>
            </w:pPr>
            <w:r w:rsidRPr="006B402B">
              <w:rPr>
                <w:sz w:val="18"/>
                <w:szCs w:val="18"/>
                <w:lang w:val="en-US"/>
              </w:rPr>
              <w:lastRenderedPageBreak/>
              <w:t>2,129</w:t>
            </w:r>
            <w:r w:rsidR="004F75D8" w:rsidRPr="006B402B">
              <w:rPr>
                <w:sz w:val="18"/>
                <w:szCs w:val="18"/>
                <w:lang w:val="en-US"/>
              </w:rPr>
              <w:t xml:space="preserve"> (age 1-75 years at HSCT; </w:t>
            </w:r>
            <w:r w:rsidR="004F75D8" w:rsidRPr="006B402B">
              <w:rPr>
                <w:sz w:val="18"/>
                <w:szCs w:val="18"/>
                <w:lang w:val="en-US"/>
              </w:rPr>
              <w:lastRenderedPageBreak/>
              <w:t xml:space="preserve">distribution </w:t>
            </w:r>
            <w:proofErr w:type="spellStart"/>
            <w:r w:rsidR="004F75D8" w:rsidRPr="006B402B">
              <w:rPr>
                <w:sz w:val="18"/>
                <w:szCs w:val="18"/>
                <w:lang w:val="en-US"/>
              </w:rPr>
              <w:t>n.a</w:t>
            </w:r>
            <w:proofErr w:type="spellEnd"/>
            <w:r w:rsidR="004F75D8" w:rsidRPr="006B402B">
              <w:rPr>
                <w:sz w:val="18"/>
                <w:szCs w:val="18"/>
                <w:lang w:val="en-US"/>
              </w:rPr>
              <w:t xml:space="preserve">.) </w:t>
            </w:r>
          </w:p>
        </w:tc>
        <w:tc>
          <w:tcPr>
            <w:tcW w:w="1080" w:type="dxa"/>
            <w:vMerge w:val="restart"/>
          </w:tcPr>
          <w:p w14:paraId="699C96A1" w14:textId="736730AA" w:rsidR="00361E79" w:rsidRPr="006B402B" w:rsidRDefault="007A3818" w:rsidP="00385339">
            <w:pPr>
              <w:rPr>
                <w:sz w:val="18"/>
                <w:szCs w:val="18"/>
                <w:lang w:val="en-US"/>
              </w:rPr>
            </w:pPr>
            <w:r w:rsidRPr="006B402B">
              <w:rPr>
                <w:sz w:val="18"/>
                <w:szCs w:val="18"/>
                <w:lang w:val="en-US"/>
              </w:rPr>
              <w:lastRenderedPageBreak/>
              <w:t>ALL, AML, CML, SAA, lymphoma</w:t>
            </w:r>
          </w:p>
        </w:tc>
        <w:tc>
          <w:tcPr>
            <w:tcW w:w="1710" w:type="dxa"/>
            <w:vMerge w:val="restart"/>
          </w:tcPr>
          <w:p w14:paraId="374B7D80" w14:textId="014552E6" w:rsidR="00361E79" w:rsidRPr="006B402B" w:rsidRDefault="001D045C" w:rsidP="00385339">
            <w:pPr>
              <w:rPr>
                <w:sz w:val="18"/>
                <w:szCs w:val="18"/>
                <w:lang w:val="en-US"/>
              </w:rPr>
            </w:pPr>
            <w:r w:rsidRPr="006B402B">
              <w:rPr>
                <w:sz w:val="18"/>
                <w:szCs w:val="18"/>
                <w:lang w:val="en-US"/>
              </w:rPr>
              <w:t>Cy</w:t>
            </w:r>
            <w:r w:rsidR="009D5C0D" w:rsidRPr="006B402B">
              <w:rPr>
                <w:sz w:val="18"/>
                <w:szCs w:val="18"/>
                <w:lang w:val="en-US"/>
              </w:rPr>
              <w:t xml:space="preserve">, </w:t>
            </w:r>
            <w:r w:rsidRPr="006B402B">
              <w:rPr>
                <w:sz w:val="18"/>
                <w:szCs w:val="18"/>
                <w:lang w:val="en-US"/>
              </w:rPr>
              <w:t>VP-16</w:t>
            </w:r>
            <w:r w:rsidR="009D5C0D" w:rsidRPr="006B402B">
              <w:rPr>
                <w:sz w:val="18"/>
                <w:szCs w:val="18"/>
                <w:lang w:val="en-US"/>
              </w:rPr>
              <w:t xml:space="preserve">, </w:t>
            </w:r>
            <w:r w:rsidRPr="006B402B">
              <w:rPr>
                <w:sz w:val="18"/>
                <w:szCs w:val="18"/>
                <w:lang w:val="en-US"/>
              </w:rPr>
              <w:t>Bu</w:t>
            </w:r>
            <w:r w:rsidR="009D5C0D" w:rsidRPr="006B402B">
              <w:rPr>
                <w:sz w:val="18"/>
                <w:szCs w:val="18"/>
                <w:lang w:val="en-US"/>
              </w:rPr>
              <w:t xml:space="preserve"> and/or TBI</w:t>
            </w:r>
          </w:p>
        </w:tc>
        <w:tc>
          <w:tcPr>
            <w:tcW w:w="900" w:type="dxa"/>
            <w:vMerge w:val="restart"/>
          </w:tcPr>
          <w:p w14:paraId="661A5743" w14:textId="2C7368D0" w:rsidR="00361E79" w:rsidRPr="006B402B" w:rsidRDefault="00BD3F2F" w:rsidP="00385339">
            <w:pPr>
              <w:rPr>
                <w:sz w:val="18"/>
                <w:szCs w:val="18"/>
                <w:lang w:val="en-US"/>
              </w:rPr>
            </w:pPr>
            <w:proofErr w:type="spellStart"/>
            <w:r>
              <w:rPr>
                <w:sz w:val="18"/>
                <w:szCs w:val="18"/>
                <w:lang w:val="en-US"/>
              </w:rPr>
              <w:t>a</w:t>
            </w:r>
            <w:r w:rsidR="004061B8" w:rsidRPr="006B402B">
              <w:rPr>
                <w:sz w:val="18"/>
                <w:szCs w:val="18"/>
                <w:lang w:val="en-US"/>
              </w:rPr>
              <w:t>llo</w:t>
            </w:r>
            <w:proofErr w:type="spellEnd"/>
            <w:r w:rsidR="004061B8" w:rsidRPr="006B402B">
              <w:rPr>
                <w:sz w:val="18"/>
                <w:szCs w:val="18"/>
                <w:lang w:val="en-US"/>
              </w:rPr>
              <w:t xml:space="preserve"> (1,370)</w:t>
            </w:r>
            <w:r w:rsidR="0036200D" w:rsidRPr="006B402B">
              <w:rPr>
                <w:sz w:val="18"/>
                <w:szCs w:val="18"/>
                <w:lang w:val="en-US"/>
              </w:rPr>
              <w:t>/</w:t>
            </w:r>
            <w:r w:rsidR="004061B8" w:rsidRPr="006B402B">
              <w:rPr>
                <w:sz w:val="18"/>
                <w:szCs w:val="18"/>
                <w:lang w:val="en-US"/>
              </w:rPr>
              <w:t xml:space="preserve"> auto (759)</w:t>
            </w:r>
          </w:p>
        </w:tc>
        <w:tc>
          <w:tcPr>
            <w:tcW w:w="630" w:type="dxa"/>
            <w:gridSpan w:val="2"/>
          </w:tcPr>
          <w:p w14:paraId="1B929549" w14:textId="690F7610" w:rsidR="00361E79" w:rsidRPr="006B402B" w:rsidRDefault="004F75D8" w:rsidP="00385339">
            <w:pPr>
              <w:rPr>
                <w:sz w:val="18"/>
                <w:szCs w:val="18"/>
                <w:lang w:val="en-US"/>
              </w:rPr>
            </w:pPr>
            <w:r w:rsidRPr="006B402B">
              <w:rPr>
                <w:sz w:val="18"/>
                <w:szCs w:val="18"/>
                <w:lang w:val="en-US"/>
              </w:rPr>
              <w:t>1.6 ± 0.5%</w:t>
            </w:r>
          </w:p>
        </w:tc>
        <w:tc>
          <w:tcPr>
            <w:tcW w:w="540" w:type="dxa"/>
          </w:tcPr>
          <w:p w14:paraId="6175D33B" w14:textId="4B1AE060" w:rsidR="00361E79" w:rsidRPr="006B402B" w:rsidRDefault="00361E79" w:rsidP="00385339">
            <w:pPr>
              <w:rPr>
                <w:sz w:val="18"/>
                <w:szCs w:val="18"/>
                <w:lang w:val="en-US"/>
              </w:rPr>
            </w:pPr>
            <w:r w:rsidRPr="006B402B">
              <w:rPr>
                <w:sz w:val="18"/>
                <w:szCs w:val="18"/>
                <w:lang w:val="en-US"/>
              </w:rPr>
              <w:t>6.1 ± 1.6%</w:t>
            </w:r>
          </w:p>
        </w:tc>
        <w:tc>
          <w:tcPr>
            <w:tcW w:w="630" w:type="dxa"/>
            <w:gridSpan w:val="2"/>
          </w:tcPr>
          <w:p w14:paraId="003563BE" w14:textId="0D130501" w:rsidR="00361E79" w:rsidRPr="006B402B" w:rsidRDefault="00361E79" w:rsidP="00385339">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540" w:type="dxa"/>
          </w:tcPr>
          <w:p w14:paraId="1B401351" w14:textId="5191AE51" w:rsidR="00361E79" w:rsidRPr="006B402B" w:rsidRDefault="00361E79" w:rsidP="00385339">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720" w:type="dxa"/>
            <w:vMerge w:val="restart"/>
          </w:tcPr>
          <w:p w14:paraId="0431D31D" w14:textId="46817CF3" w:rsidR="00361E79" w:rsidRPr="006B402B" w:rsidRDefault="00361E79" w:rsidP="00385339">
            <w:pPr>
              <w:rPr>
                <w:sz w:val="18"/>
                <w:szCs w:val="18"/>
                <w:lang w:val="en-US"/>
              </w:rPr>
            </w:pPr>
            <w:r w:rsidRPr="006B402B">
              <w:rPr>
                <w:sz w:val="18"/>
                <w:szCs w:val="18"/>
                <w:lang w:val="en-US"/>
              </w:rPr>
              <w:t>29</w:t>
            </w:r>
          </w:p>
        </w:tc>
        <w:tc>
          <w:tcPr>
            <w:tcW w:w="990" w:type="dxa"/>
            <w:vMerge w:val="restart"/>
          </w:tcPr>
          <w:p w14:paraId="384D05F1" w14:textId="77777777" w:rsidR="00361E79" w:rsidRPr="006B402B" w:rsidRDefault="00BF50E9" w:rsidP="00385339">
            <w:pPr>
              <w:rPr>
                <w:sz w:val="18"/>
                <w:szCs w:val="18"/>
                <w:lang w:val="en-US"/>
              </w:rPr>
            </w:pPr>
            <w:r w:rsidRPr="006B402B">
              <w:rPr>
                <w:sz w:val="18"/>
                <w:szCs w:val="18"/>
                <w:lang w:val="en-US"/>
              </w:rPr>
              <w:t>15 (TBI), 5 (no-TBI)</w:t>
            </w:r>
          </w:p>
          <w:p w14:paraId="067CA261" w14:textId="1689E70B" w:rsidR="00BF50E9" w:rsidRPr="006B402B" w:rsidRDefault="00BF50E9" w:rsidP="00385339">
            <w:pPr>
              <w:rPr>
                <w:sz w:val="18"/>
                <w:szCs w:val="18"/>
                <w:lang w:val="en-US"/>
              </w:rPr>
            </w:pPr>
            <w:r w:rsidRPr="006B402B">
              <w:rPr>
                <w:sz w:val="18"/>
                <w:szCs w:val="18"/>
                <w:lang w:val="en-US"/>
              </w:rPr>
              <w:t xml:space="preserve">(nonmelanoma skin </w:t>
            </w:r>
            <w:r w:rsidRPr="006B402B">
              <w:rPr>
                <w:sz w:val="18"/>
                <w:szCs w:val="18"/>
                <w:lang w:val="en-US"/>
              </w:rPr>
              <w:lastRenderedPageBreak/>
              <w:t>cancer excluded from this analysis)</w:t>
            </w:r>
          </w:p>
        </w:tc>
        <w:tc>
          <w:tcPr>
            <w:tcW w:w="1800" w:type="dxa"/>
            <w:vMerge w:val="restart"/>
          </w:tcPr>
          <w:p w14:paraId="766E2878" w14:textId="5EAAA83D" w:rsidR="00361E79" w:rsidRPr="006B402B" w:rsidRDefault="007023BA" w:rsidP="00385339">
            <w:pPr>
              <w:rPr>
                <w:sz w:val="18"/>
                <w:szCs w:val="18"/>
                <w:lang w:val="en-US"/>
              </w:rPr>
            </w:pPr>
            <w:r w:rsidRPr="006B402B">
              <w:rPr>
                <w:sz w:val="18"/>
                <w:szCs w:val="18"/>
                <w:lang w:val="en-US"/>
              </w:rPr>
              <w:lastRenderedPageBreak/>
              <w:t xml:space="preserve">Nonmelanoma skin cancer (9), cervix </w:t>
            </w:r>
            <w:proofErr w:type="spellStart"/>
            <w:r w:rsidRPr="006B402B">
              <w:rPr>
                <w:sz w:val="18"/>
                <w:szCs w:val="18"/>
                <w:lang w:val="en-US"/>
              </w:rPr>
              <w:t>uterui</w:t>
            </w:r>
            <w:proofErr w:type="spellEnd"/>
            <w:r w:rsidRPr="006B402B">
              <w:rPr>
                <w:sz w:val="18"/>
                <w:szCs w:val="18"/>
                <w:lang w:val="en-US"/>
              </w:rPr>
              <w:t xml:space="preserve"> carcinoma (4), salivary gland (3), </w:t>
            </w:r>
            <w:r w:rsidRPr="006B402B">
              <w:rPr>
                <w:sz w:val="18"/>
                <w:szCs w:val="18"/>
                <w:lang w:val="en-US"/>
              </w:rPr>
              <w:lastRenderedPageBreak/>
              <w:t>SCC (4), breast (2), liver (2), thyroid (2), astrocytoma (1), MFH (1), synovial carcinoma (1)</w:t>
            </w:r>
          </w:p>
        </w:tc>
        <w:tc>
          <w:tcPr>
            <w:tcW w:w="1890" w:type="dxa"/>
            <w:vMerge w:val="restart"/>
          </w:tcPr>
          <w:p w14:paraId="7B137D80" w14:textId="0C640BB5" w:rsidR="00361E79" w:rsidRPr="006B402B" w:rsidRDefault="00062DCC" w:rsidP="00385339">
            <w:pPr>
              <w:rPr>
                <w:sz w:val="18"/>
                <w:szCs w:val="18"/>
                <w:lang w:val="en-US"/>
              </w:rPr>
            </w:pPr>
            <w:r w:rsidRPr="006B402B">
              <w:rPr>
                <w:sz w:val="18"/>
                <w:szCs w:val="18"/>
                <w:lang w:val="en-US"/>
              </w:rPr>
              <w:lastRenderedPageBreak/>
              <w:t xml:space="preserve">Age younger than 34 </w:t>
            </w:r>
            <w:proofErr w:type="spellStart"/>
            <w:r w:rsidRPr="006B402B">
              <w:rPr>
                <w:sz w:val="18"/>
                <w:szCs w:val="18"/>
                <w:lang w:val="en-US"/>
              </w:rPr>
              <w:t>yrs</w:t>
            </w:r>
            <w:proofErr w:type="spellEnd"/>
            <w:r w:rsidRPr="006B402B">
              <w:rPr>
                <w:sz w:val="18"/>
                <w:szCs w:val="18"/>
                <w:lang w:val="en-US"/>
              </w:rPr>
              <w:t xml:space="preserve"> at time of HSCT</w:t>
            </w:r>
            <w:r w:rsidR="00276B89" w:rsidRPr="006B402B">
              <w:rPr>
                <w:sz w:val="18"/>
                <w:szCs w:val="18"/>
                <w:lang w:val="en-US"/>
              </w:rPr>
              <w:t xml:space="preserve">; TBI with higher risk of </w:t>
            </w:r>
            <w:r w:rsidR="00276B89" w:rsidRPr="006B402B">
              <w:rPr>
                <w:sz w:val="18"/>
                <w:szCs w:val="18"/>
                <w:lang w:val="en-US"/>
              </w:rPr>
              <w:lastRenderedPageBreak/>
              <w:t>liver or thyroid cancer development</w:t>
            </w:r>
          </w:p>
        </w:tc>
        <w:tc>
          <w:tcPr>
            <w:tcW w:w="1980" w:type="dxa"/>
            <w:vMerge w:val="restart"/>
          </w:tcPr>
          <w:p w14:paraId="35C285B8" w14:textId="2BDB1F61" w:rsidR="00361E79" w:rsidRPr="006B402B" w:rsidRDefault="00D556AF" w:rsidP="00385339">
            <w:pPr>
              <w:rPr>
                <w:sz w:val="18"/>
                <w:szCs w:val="18"/>
                <w:lang w:val="en-US"/>
              </w:rPr>
            </w:pPr>
            <w:r w:rsidRPr="006B402B">
              <w:rPr>
                <w:sz w:val="18"/>
                <w:szCs w:val="18"/>
                <w:lang w:val="en-US"/>
              </w:rPr>
              <w:lastRenderedPageBreak/>
              <w:t xml:space="preserve">All patients with SCC had </w:t>
            </w:r>
            <w:proofErr w:type="spellStart"/>
            <w:r w:rsidRPr="006B402B">
              <w:rPr>
                <w:sz w:val="18"/>
                <w:szCs w:val="18"/>
                <w:lang w:val="en-US"/>
              </w:rPr>
              <w:t>cGVHD</w:t>
            </w:r>
            <w:proofErr w:type="spellEnd"/>
            <w:r w:rsidR="00A8012F">
              <w:rPr>
                <w:sz w:val="18"/>
                <w:szCs w:val="18"/>
                <w:lang w:val="en-US"/>
              </w:rPr>
              <w:t>; study only looked at secondary solid tumors</w:t>
            </w:r>
          </w:p>
        </w:tc>
      </w:tr>
      <w:tr w:rsidR="00361E79" w:rsidRPr="006B402B" w14:paraId="41DC77B4" w14:textId="77777777" w:rsidTr="00095765">
        <w:trPr>
          <w:cantSplit/>
          <w:trHeight w:val="670"/>
        </w:trPr>
        <w:tc>
          <w:tcPr>
            <w:tcW w:w="941" w:type="dxa"/>
            <w:vMerge/>
          </w:tcPr>
          <w:p w14:paraId="3CFAA5EE" w14:textId="77777777" w:rsidR="00361E79" w:rsidRPr="006B402B" w:rsidRDefault="00361E79" w:rsidP="00385339">
            <w:pPr>
              <w:rPr>
                <w:sz w:val="18"/>
                <w:szCs w:val="18"/>
                <w:lang w:val="en-US"/>
              </w:rPr>
            </w:pPr>
          </w:p>
        </w:tc>
        <w:tc>
          <w:tcPr>
            <w:tcW w:w="900" w:type="dxa"/>
            <w:vMerge/>
            <w:shd w:val="clear" w:color="auto" w:fill="auto"/>
          </w:tcPr>
          <w:p w14:paraId="76BC7632" w14:textId="77777777" w:rsidR="00361E79" w:rsidRPr="006B402B" w:rsidRDefault="00361E79" w:rsidP="00385339">
            <w:pPr>
              <w:rPr>
                <w:sz w:val="18"/>
                <w:szCs w:val="18"/>
                <w:lang w:val="en-US"/>
              </w:rPr>
            </w:pPr>
          </w:p>
        </w:tc>
        <w:tc>
          <w:tcPr>
            <w:tcW w:w="900" w:type="dxa"/>
            <w:vMerge/>
          </w:tcPr>
          <w:p w14:paraId="370F5B18" w14:textId="77777777" w:rsidR="00361E79" w:rsidRPr="006B402B" w:rsidRDefault="00361E79" w:rsidP="00385339">
            <w:pPr>
              <w:rPr>
                <w:sz w:val="18"/>
                <w:szCs w:val="18"/>
                <w:lang w:val="en-US"/>
              </w:rPr>
            </w:pPr>
          </w:p>
        </w:tc>
        <w:tc>
          <w:tcPr>
            <w:tcW w:w="1080" w:type="dxa"/>
            <w:vMerge/>
          </w:tcPr>
          <w:p w14:paraId="6326762B" w14:textId="77777777" w:rsidR="00361E79" w:rsidRPr="006B402B" w:rsidRDefault="00361E79" w:rsidP="00385339">
            <w:pPr>
              <w:rPr>
                <w:sz w:val="18"/>
                <w:szCs w:val="18"/>
                <w:lang w:val="en-US"/>
              </w:rPr>
            </w:pPr>
          </w:p>
        </w:tc>
        <w:tc>
          <w:tcPr>
            <w:tcW w:w="1710" w:type="dxa"/>
            <w:vMerge/>
          </w:tcPr>
          <w:p w14:paraId="55903047" w14:textId="77777777" w:rsidR="00361E79" w:rsidRPr="006B402B" w:rsidRDefault="00361E79" w:rsidP="00385339">
            <w:pPr>
              <w:rPr>
                <w:sz w:val="18"/>
                <w:szCs w:val="18"/>
                <w:lang w:val="en-US"/>
              </w:rPr>
            </w:pPr>
          </w:p>
        </w:tc>
        <w:tc>
          <w:tcPr>
            <w:tcW w:w="900" w:type="dxa"/>
            <w:vMerge/>
          </w:tcPr>
          <w:p w14:paraId="1798F9C6" w14:textId="77777777" w:rsidR="00361E79" w:rsidRPr="006B402B" w:rsidRDefault="00361E79" w:rsidP="00385339">
            <w:pPr>
              <w:rPr>
                <w:sz w:val="18"/>
                <w:szCs w:val="18"/>
                <w:lang w:val="en-US"/>
              </w:rPr>
            </w:pPr>
          </w:p>
        </w:tc>
        <w:tc>
          <w:tcPr>
            <w:tcW w:w="2340" w:type="dxa"/>
            <w:gridSpan w:val="6"/>
          </w:tcPr>
          <w:p w14:paraId="52D2C7BC" w14:textId="7F10166E" w:rsidR="00361E79" w:rsidRPr="006B402B" w:rsidRDefault="00361E79" w:rsidP="00385339">
            <w:pPr>
              <w:rPr>
                <w:sz w:val="18"/>
                <w:szCs w:val="18"/>
                <w:lang w:val="en-US"/>
              </w:rPr>
            </w:pPr>
            <w:r w:rsidRPr="006B402B">
              <w:rPr>
                <w:sz w:val="18"/>
                <w:szCs w:val="18"/>
                <w:lang w:val="en-US"/>
              </w:rPr>
              <w:t>For solid cancers</w:t>
            </w:r>
          </w:p>
        </w:tc>
        <w:tc>
          <w:tcPr>
            <w:tcW w:w="720" w:type="dxa"/>
            <w:vMerge/>
          </w:tcPr>
          <w:p w14:paraId="7B4559D3" w14:textId="77777777" w:rsidR="00361E79" w:rsidRPr="006B402B" w:rsidRDefault="00361E79" w:rsidP="00385339">
            <w:pPr>
              <w:rPr>
                <w:sz w:val="18"/>
                <w:szCs w:val="18"/>
                <w:lang w:val="en-US"/>
              </w:rPr>
            </w:pPr>
          </w:p>
        </w:tc>
        <w:tc>
          <w:tcPr>
            <w:tcW w:w="990" w:type="dxa"/>
            <w:vMerge/>
          </w:tcPr>
          <w:p w14:paraId="2E93EE63" w14:textId="77777777" w:rsidR="00361E79" w:rsidRPr="006B402B" w:rsidRDefault="00361E79" w:rsidP="00385339">
            <w:pPr>
              <w:rPr>
                <w:sz w:val="18"/>
                <w:szCs w:val="18"/>
                <w:lang w:val="en-US"/>
              </w:rPr>
            </w:pPr>
          </w:p>
        </w:tc>
        <w:tc>
          <w:tcPr>
            <w:tcW w:w="1800" w:type="dxa"/>
            <w:vMerge/>
          </w:tcPr>
          <w:p w14:paraId="7C2D13D1" w14:textId="77777777" w:rsidR="00361E79" w:rsidRPr="006B402B" w:rsidRDefault="00361E79" w:rsidP="00385339">
            <w:pPr>
              <w:rPr>
                <w:sz w:val="18"/>
                <w:szCs w:val="18"/>
                <w:lang w:val="en-US"/>
              </w:rPr>
            </w:pPr>
          </w:p>
        </w:tc>
        <w:tc>
          <w:tcPr>
            <w:tcW w:w="1890" w:type="dxa"/>
            <w:vMerge/>
          </w:tcPr>
          <w:p w14:paraId="685E408B" w14:textId="77777777" w:rsidR="00361E79" w:rsidRPr="006B402B" w:rsidRDefault="00361E79" w:rsidP="00385339">
            <w:pPr>
              <w:rPr>
                <w:sz w:val="18"/>
                <w:szCs w:val="18"/>
                <w:lang w:val="en-US"/>
              </w:rPr>
            </w:pPr>
          </w:p>
        </w:tc>
        <w:tc>
          <w:tcPr>
            <w:tcW w:w="1980" w:type="dxa"/>
            <w:vMerge/>
          </w:tcPr>
          <w:p w14:paraId="02DF0C03" w14:textId="77777777" w:rsidR="00361E79" w:rsidRPr="006B402B" w:rsidRDefault="00361E79" w:rsidP="00385339">
            <w:pPr>
              <w:rPr>
                <w:sz w:val="18"/>
                <w:szCs w:val="18"/>
                <w:lang w:val="en-US"/>
              </w:rPr>
            </w:pPr>
          </w:p>
        </w:tc>
      </w:tr>
      <w:tr w:rsidR="00CA5712" w:rsidRPr="006B402B" w14:paraId="1BDA7503" w14:textId="77777777" w:rsidTr="00095765">
        <w:trPr>
          <w:cantSplit/>
          <w:trHeight w:val="874"/>
        </w:trPr>
        <w:tc>
          <w:tcPr>
            <w:tcW w:w="941" w:type="dxa"/>
            <w:vMerge/>
          </w:tcPr>
          <w:p w14:paraId="69DB08CB" w14:textId="77777777" w:rsidR="00CA5712" w:rsidRPr="006B402B" w:rsidRDefault="00CA5712" w:rsidP="00385339">
            <w:pPr>
              <w:rPr>
                <w:sz w:val="18"/>
                <w:szCs w:val="18"/>
                <w:lang w:val="en-US"/>
              </w:rPr>
            </w:pPr>
          </w:p>
        </w:tc>
        <w:tc>
          <w:tcPr>
            <w:tcW w:w="900" w:type="dxa"/>
            <w:vMerge/>
            <w:shd w:val="clear" w:color="auto" w:fill="FFFF00"/>
          </w:tcPr>
          <w:p w14:paraId="12ED46D7" w14:textId="77777777" w:rsidR="00CA5712" w:rsidRPr="006B402B" w:rsidRDefault="00CA5712" w:rsidP="00385339">
            <w:pPr>
              <w:rPr>
                <w:sz w:val="18"/>
                <w:szCs w:val="18"/>
                <w:lang w:val="en-US"/>
              </w:rPr>
            </w:pPr>
          </w:p>
        </w:tc>
        <w:tc>
          <w:tcPr>
            <w:tcW w:w="900" w:type="dxa"/>
            <w:vMerge/>
          </w:tcPr>
          <w:p w14:paraId="33C35995" w14:textId="77777777" w:rsidR="00CA5712" w:rsidRPr="006B402B" w:rsidRDefault="00CA5712" w:rsidP="00385339">
            <w:pPr>
              <w:rPr>
                <w:sz w:val="18"/>
                <w:szCs w:val="18"/>
                <w:lang w:val="en-US"/>
              </w:rPr>
            </w:pPr>
          </w:p>
        </w:tc>
        <w:tc>
          <w:tcPr>
            <w:tcW w:w="1080" w:type="dxa"/>
            <w:vMerge/>
          </w:tcPr>
          <w:p w14:paraId="68507ACC" w14:textId="77777777" w:rsidR="00CA5712" w:rsidRPr="006B402B" w:rsidRDefault="00CA5712" w:rsidP="00385339">
            <w:pPr>
              <w:rPr>
                <w:sz w:val="18"/>
                <w:szCs w:val="18"/>
                <w:lang w:val="en-US"/>
              </w:rPr>
            </w:pPr>
          </w:p>
        </w:tc>
        <w:tc>
          <w:tcPr>
            <w:tcW w:w="1710" w:type="dxa"/>
            <w:vMerge/>
          </w:tcPr>
          <w:p w14:paraId="7283E3DC" w14:textId="77777777" w:rsidR="00CA5712" w:rsidRPr="006B402B" w:rsidRDefault="00CA5712" w:rsidP="00385339">
            <w:pPr>
              <w:rPr>
                <w:sz w:val="18"/>
                <w:szCs w:val="18"/>
                <w:lang w:val="en-US"/>
              </w:rPr>
            </w:pPr>
          </w:p>
        </w:tc>
        <w:tc>
          <w:tcPr>
            <w:tcW w:w="900" w:type="dxa"/>
            <w:vMerge/>
          </w:tcPr>
          <w:p w14:paraId="48C96383" w14:textId="77777777" w:rsidR="00CA5712" w:rsidRPr="006B402B" w:rsidRDefault="00CA5712" w:rsidP="00385339">
            <w:pPr>
              <w:rPr>
                <w:sz w:val="18"/>
                <w:szCs w:val="18"/>
                <w:lang w:val="en-US"/>
              </w:rPr>
            </w:pPr>
          </w:p>
        </w:tc>
        <w:tc>
          <w:tcPr>
            <w:tcW w:w="630" w:type="dxa"/>
            <w:gridSpan w:val="2"/>
          </w:tcPr>
          <w:p w14:paraId="70FB6457" w14:textId="77777777" w:rsidR="00CA5712" w:rsidRPr="006B402B" w:rsidRDefault="00CA5712" w:rsidP="00385339">
            <w:pPr>
              <w:rPr>
                <w:sz w:val="18"/>
                <w:szCs w:val="18"/>
                <w:lang w:val="en-US"/>
              </w:rPr>
            </w:pPr>
          </w:p>
        </w:tc>
        <w:tc>
          <w:tcPr>
            <w:tcW w:w="540" w:type="dxa"/>
          </w:tcPr>
          <w:p w14:paraId="77454FF1" w14:textId="77777777" w:rsidR="00CA5712" w:rsidRPr="006B402B" w:rsidRDefault="00CA5712" w:rsidP="00385339">
            <w:pPr>
              <w:rPr>
                <w:sz w:val="18"/>
                <w:szCs w:val="18"/>
                <w:lang w:val="en-US"/>
              </w:rPr>
            </w:pPr>
          </w:p>
        </w:tc>
        <w:tc>
          <w:tcPr>
            <w:tcW w:w="630" w:type="dxa"/>
            <w:gridSpan w:val="2"/>
          </w:tcPr>
          <w:p w14:paraId="3918D7F2" w14:textId="00966318" w:rsidR="00CA5712" w:rsidRPr="006B402B" w:rsidRDefault="00CA5712" w:rsidP="00385339">
            <w:pPr>
              <w:rPr>
                <w:sz w:val="18"/>
                <w:szCs w:val="18"/>
                <w:lang w:val="en-US"/>
              </w:rPr>
            </w:pPr>
            <w:r w:rsidRPr="006B402B">
              <w:rPr>
                <w:sz w:val="18"/>
                <w:szCs w:val="18"/>
                <w:lang w:val="en-US"/>
              </w:rPr>
              <w:t>solid tumors</w:t>
            </w:r>
            <w:r w:rsidR="007F7ED8" w:rsidRPr="006B402B">
              <w:rPr>
                <w:sz w:val="18"/>
                <w:szCs w:val="18"/>
                <w:lang w:val="en-US"/>
              </w:rPr>
              <w:t>:</w:t>
            </w:r>
            <w:r w:rsidRPr="006B402B">
              <w:rPr>
                <w:sz w:val="18"/>
                <w:szCs w:val="18"/>
                <w:lang w:val="en-US"/>
              </w:rPr>
              <w:t xml:space="preserve"> 5.6% ± 2.2% at 13 </w:t>
            </w:r>
            <w:proofErr w:type="spellStart"/>
            <w:r w:rsidRPr="006B402B">
              <w:rPr>
                <w:sz w:val="18"/>
                <w:szCs w:val="18"/>
                <w:lang w:val="en-US"/>
              </w:rPr>
              <w:t>yrs</w:t>
            </w:r>
            <w:proofErr w:type="spellEnd"/>
          </w:p>
        </w:tc>
        <w:tc>
          <w:tcPr>
            <w:tcW w:w="540" w:type="dxa"/>
          </w:tcPr>
          <w:p w14:paraId="09214173" w14:textId="77777777" w:rsidR="00CA5712" w:rsidRPr="006B402B" w:rsidRDefault="00CA5712" w:rsidP="00385339">
            <w:pPr>
              <w:rPr>
                <w:sz w:val="18"/>
                <w:szCs w:val="18"/>
                <w:lang w:val="en-US"/>
              </w:rPr>
            </w:pPr>
          </w:p>
        </w:tc>
        <w:tc>
          <w:tcPr>
            <w:tcW w:w="720" w:type="dxa"/>
            <w:vMerge/>
          </w:tcPr>
          <w:p w14:paraId="5BD886C8" w14:textId="77777777" w:rsidR="00CA5712" w:rsidRPr="006B402B" w:rsidRDefault="00CA5712" w:rsidP="00385339">
            <w:pPr>
              <w:rPr>
                <w:sz w:val="18"/>
                <w:szCs w:val="18"/>
                <w:lang w:val="en-US"/>
              </w:rPr>
            </w:pPr>
          </w:p>
        </w:tc>
        <w:tc>
          <w:tcPr>
            <w:tcW w:w="990" w:type="dxa"/>
            <w:vMerge/>
          </w:tcPr>
          <w:p w14:paraId="1CB794BA" w14:textId="77777777" w:rsidR="00CA5712" w:rsidRPr="006B402B" w:rsidRDefault="00CA5712" w:rsidP="00385339">
            <w:pPr>
              <w:rPr>
                <w:sz w:val="18"/>
                <w:szCs w:val="18"/>
                <w:lang w:val="en-US"/>
              </w:rPr>
            </w:pPr>
          </w:p>
        </w:tc>
        <w:tc>
          <w:tcPr>
            <w:tcW w:w="1800" w:type="dxa"/>
            <w:vMerge/>
          </w:tcPr>
          <w:p w14:paraId="49D176E4" w14:textId="77777777" w:rsidR="00CA5712" w:rsidRPr="006B402B" w:rsidRDefault="00CA5712" w:rsidP="00385339">
            <w:pPr>
              <w:rPr>
                <w:sz w:val="18"/>
                <w:szCs w:val="18"/>
                <w:lang w:val="en-US"/>
              </w:rPr>
            </w:pPr>
          </w:p>
        </w:tc>
        <w:tc>
          <w:tcPr>
            <w:tcW w:w="1890" w:type="dxa"/>
            <w:vMerge/>
          </w:tcPr>
          <w:p w14:paraId="03CAE212" w14:textId="77777777" w:rsidR="00CA5712" w:rsidRPr="006B402B" w:rsidRDefault="00CA5712" w:rsidP="00385339">
            <w:pPr>
              <w:rPr>
                <w:sz w:val="18"/>
                <w:szCs w:val="18"/>
                <w:lang w:val="en-US"/>
              </w:rPr>
            </w:pPr>
          </w:p>
        </w:tc>
        <w:tc>
          <w:tcPr>
            <w:tcW w:w="1980" w:type="dxa"/>
            <w:vMerge/>
          </w:tcPr>
          <w:p w14:paraId="194F8CD5" w14:textId="77777777" w:rsidR="00CA5712" w:rsidRPr="006B402B" w:rsidRDefault="00CA5712" w:rsidP="00385339">
            <w:pPr>
              <w:rPr>
                <w:sz w:val="18"/>
                <w:szCs w:val="18"/>
                <w:lang w:val="en-US"/>
              </w:rPr>
            </w:pPr>
          </w:p>
        </w:tc>
      </w:tr>
      <w:tr w:rsidR="005D7586" w:rsidRPr="00855916" w14:paraId="5F10559E" w14:textId="77777777" w:rsidTr="00095765">
        <w:trPr>
          <w:cantSplit/>
          <w:trHeight w:val="1545"/>
        </w:trPr>
        <w:tc>
          <w:tcPr>
            <w:tcW w:w="941" w:type="dxa"/>
            <w:vMerge w:val="restart"/>
          </w:tcPr>
          <w:p w14:paraId="3D14ACD4" w14:textId="25ED3A0B" w:rsidR="005D7586" w:rsidRPr="006B402B" w:rsidRDefault="005D7586" w:rsidP="00385339">
            <w:pPr>
              <w:rPr>
                <w:sz w:val="18"/>
                <w:szCs w:val="18"/>
                <w:lang w:val="en-US"/>
              </w:rPr>
            </w:pPr>
            <w:r w:rsidRPr="006B402B">
              <w:rPr>
                <w:sz w:val="18"/>
                <w:szCs w:val="18"/>
                <w:lang w:val="en-US"/>
              </w:rPr>
              <w:t>Baker; 2003; JCO</w:t>
            </w:r>
            <w:r w:rsidR="00086B58">
              <w:rPr>
                <w:sz w:val="18"/>
                <w:szCs w:val="18"/>
                <w:lang w:val="en-US"/>
              </w:rPr>
              <w:fldChar w:fldCharType="begin">
                <w:fldData xml:space="preserve">PEVuZE5vdGU+PENpdGU+PEF1dGhvcj5CYWtlcjwvQXV0aG9yPjxZZWFyPjIwMDM8L1llYXI+PFJl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</w:fldData>
              </w:fldChar>
            </w:r>
            <w:r w:rsidR="00086B58">
              <w:rPr>
                <w:sz w:val="18"/>
                <w:szCs w:val="18"/>
                <w:lang w:val="en-US"/>
              </w:rPr>
              <w:instrText xml:space="preserve"> ADDIN EN.CITE </w:instrText>
            </w:r>
            <w:r w:rsidR="00086B58">
              <w:rPr>
                <w:sz w:val="18"/>
                <w:szCs w:val="18"/>
                <w:lang w:val="en-US"/>
              </w:rPr>
              <w:fldChar w:fldCharType="begin">
                <w:fldData xml:space="preserve">PEVuZE5vdGU+PENpdGU+PEF1dGhvcj5CYWtlcjwvQXV0aG9yPjxZZWFyPjIwMDM8L1llYXI+PFJl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</w:fldData>
              </w:fldChar>
            </w:r>
            <w:r w:rsidR="00086B58">
              <w:rPr>
                <w:sz w:val="18"/>
                <w:szCs w:val="18"/>
                <w:lang w:val="en-US"/>
              </w:rPr>
              <w:instrText xml:space="preserve"> ADDIN EN.CITE.DATA </w:instrText>
            </w:r>
            <w:r w:rsidR="00086B58">
              <w:rPr>
                <w:sz w:val="18"/>
                <w:szCs w:val="18"/>
                <w:lang w:val="en-US"/>
              </w:rPr>
            </w:r>
            <w:r w:rsidR="00086B58">
              <w:rPr>
                <w:sz w:val="18"/>
                <w:szCs w:val="18"/>
                <w:lang w:val="en-US"/>
              </w:rPr>
              <w:fldChar w:fldCharType="end"/>
            </w:r>
            <w:r w:rsidR="00086B58">
              <w:rPr>
                <w:sz w:val="18"/>
                <w:szCs w:val="18"/>
                <w:lang w:val="en-US"/>
              </w:rPr>
            </w:r>
            <w:r w:rsidR="00086B58">
              <w:rPr>
                <w:sz w:val="18"/>
                <w:szCs w:val="18"/>
                <w:lang w:val="en-US"/>
              </w:rPr>
              <w:fldChar w:fldCharType="separate"/>
            </w:r>
            <w:r w:rsidR="00086B58" w:rsidRPr="00086B58">
              <w:rPr>
                <w:noProof/>
                <w:sz w:val="18"/>
                <w:szCs w:val="18"/>
                <w:vertAlign w:val="superscript"/>
                <w:lang w:val="en-US"/>
              </w:rPr>
              <w:t>4</w:t>
            </w:r>
            <w:r w:rsidR="00086B58">
              <w:rPr>
                <w:sz w:val="18"/>
                <w:szCs w:val="18"/>
                <w:lang w:val="en-US"/>
              </w:rPr>
              <w:fldChar w:fldCharType="end"/>
            </w:r>
          </w:p>
        </w:tc>
        <w:tc>
          <w:tcPr>
            <w:tcW w:w="900" w:type="dxa"/>
            <w:vMerge w:val="restart"/>
            <w:shd w:val="clear" w:color="auto" w:fill="auto"/>
          </w:tcPr>
          <w:p w14:paraId="1ABE5350" w14:textId="42699697" w:rsidR="005D7586" w:rsidRPr="006B402B" w:rsidRDefault="005D7586" w:rsidP="00385339">
            <w:pPr>
              <w:rPr>
                <w:sz w:val="18"/>
                <w:szCs w:val="18"/>
                <w:lang w:val="en-US"/>
              </w:rPr>
            </w:pPr>
            <w:proofErr w:type="spellStart"/>
            <w:r w:rsidRPr="006B402B">
              <w:rPr>
                <w:sz w:val="18"/>
                <w:szCs w:val="18"/>
                <w:lang w:val="en-US"/>
              </w:rPr>
              <w:t>Prospec</w:t>
            </w:r>
            <w:r w:rsidR="00095765">
              <w:rPr>
                <w:sz w:val="18"/>
                <w:szCs w:val="18"/>
                <w:lang w:val="en-US"/>
              </w:rPr>
              <w:t>-</w:t>
            </w:r>
            <w:r w:rsidRPr="006B402B">
              <w:rPr>
                <w:sz w:val="18"/>
                <w:szCs w:val="18"/>
                <w:lang w:val="en-US"/>
              </w:rPr>
              <w:t>tively</w:t>
            </w:r>
            <w:proofErr w:type="spellEnd"/>
            <w:r w:rsidRPr="006B402B">
              <w:rPr>
                <w:sz w:val="18"/>
                <w:szCs w:val="18"/>
                <w:lang w:val="en-US"/>
              </w:rPr>
              <w:t xml:space="preserve"> collected database/</w:t>
            </w:r>
          </w:p>
          <w:p w14:paraId="5D37171B" w14:textId="04E9DFDF" w:rsidR="005D7586" w:rsidRPr="006B402B" w:rsidRDefault="005D7586" w:rsidP="00385339">
            <w:pPr>
              <w:rPr>
                <w:sz w:val="18"/>
                <w:szCs w:val="18"/>
                <w:lang w:val="en-US"/>
              </w:rPr>
            </w:pPr>
            <w:r w:rsidRPr="006B402B">
              <w:rPr>
                <w:sz w:val="18"/>
                <w:szCs w:val="18"/>
                <w:lang w:val="en-US"/>
              </w:rPr>
              <w:t>1974 – 2</w:t>
            </w:r>
            <w:r w:rsidR="004050A2">
              <w:rPr>
                <w:sz w:val="18"/>
                <w:szCs w:val="18"/>
                <w:lang w:val="en-US"/>
              </w:rPr>
              <w:t>00</w:t>
            </w:r>
            <w:r w:rsidRPr="006B402B">
              <w:rPr>
                <w:sz w:val="18"/>
                <w:szCs w:val="18"/>
                <w:lang w:val="en-US"/>
              </w:rPr>
              <w:t>1</w:t>
            </w:r>
            <w:r w:rsidR="00B90FEC">
              <w:rPr>
                <w:sz w:val="18"/>
                <w:szCs w:val="18"/>
                <w:lang w:val="en-US"/>
              </w:rPr>
              <w:t xml:space="preserve">/ 5 </w:t>
            </w:r>
            <w:proofErr w:type="spellStart"/>
            <w:r w:rsidR="00B90FEC">
              <w:rPr>
                <w:sz w:val="18"/>
                <w:szCs w:val="18"/>
                <w:lang w:val="en-US"/>
              </w:rPr>
              <w:t>yrs</w:t>
            </w:r>
            <w:proofErr w:type="spellEnd"/>
            <w:r w:rsidR="00B90FEC">
              <w:rPr>
                <w:sz w:val="18"/>
                <w:szCs w:val="18"/>
                <w:lang w:val="en-US"/>
              </w:rPr>
              <w:t xml:space="preserve"> (0.5 – 25)</w:t>
            </w:r>
          </w:p>
        </w:tc>
        <w:tc>
          <w:tcPr>
            <w:tcW w:w="900" w:type="dxa"/>
            <w:vMerge w:val="restart"/>
          </w:tcPr>
          <w:p w14:paraId="7B90A349" w14:textId="5893F918" w:rsidR="005D7586" w:rsidRPr="006B402B" w:rsidRDefault="005D7586" w:rsidP="00385339">
            <w:pPr>
              <w:rPr>
                <w:sz w:val="18"/>
                <w:szCs w:val="18"/>
                <w:lang w:val="en-US"/>
              </w:rPr>
            </w:pPr>
            <w:r w:rsidRPr="006B402B">
              <w:rPr>
                <w:sz w:val="18"/>
                <w:szCs w:val="18"/>
                <w:lang w:val="en-US"/>
              </w:rPr>
              <w:t xml:space="preserve">1,514 (&lt;20 </w:t>
            </w:r>
            <w:proofErr w:type="spellStart"/>
            <w:r w:rsidRPr="006B402B">
              <w:rPr>
                <w:sz w:val="18"/>
                <w:szCs w:val="18"/>
                <w:lang w:val="en-US"/>
              </w:rPr>
              <w:t>yrs</w:t>
            </w:r>
            <w:proofErr w:type="spellEnd"/>
            <w:r w:rsidRPr="006B402B">
              <w:rPr>
                <w:sz w:val="18"/>
                <w:szCs w:val="18"/>
                <w:lang w:val="en-US"/>
              </w:rPr>
              <w:t>)/ 3,372</w:t>
            </w:r>
          </w:p>
        </w:tc>
        <w:tc>
          <w:tcPr>
            <w:tcW w:w="1080" w:type="dxa"/>
            <w:vMerge w:val="restart"/>
          </w:tcPr>
          <w:p w14:paraId="76D52FBC" w14:textId="50D38888" w:rsidR="005D7586" w:rsidRPr="006B402B" w:rsidRDefault="005D7586" w:rsidP="00385339">
            <w:pPr>
              <w:rPr>
                <w:sz w:val="18"/>
                <w:szCs w:val="18"/>
                <w:lang w:val="en-US"/>
              </w:rPr>
            </w:pPr>
            <w:r w:rsidRPr="006B402B">
              <w:rPr>
                <w:sz w:val="18"/>
                <w:szCs w:val="18"/>
                <w:lang w:val="en-US"/>
              </w:rPr>
              <w:t xml:space="preserve">AA, immune </w:t>
            </w:r>
            <w:proofErr w:type="spellStart"/>
            <w:r w:rsidRPr="006B402B">
              <w:rPr>
                <w:sz w:val="18"/>
                <w:szCs w:val="18"/>
                <w:lang w:val="en-US"/>
              </w:rPr>
              <w:t>deficieny</w:t>
            </w:r>
            <w:proofErr w:type="spellEnd"/>
            <w:r w:rsidRPr="006B402B">
              <w:rPr>
                <w:sz w:val="18"/>
                <w:szCs w:val="18"/>
                <w:lang w:val="en-US"/>
              </w:rPr>
              <w:t>, storage disorder, ALL, AML, CML, MDS, NHL, HL, NB, breast Ca, other</w:t>
            </w:r>
          </w:p>
        </w:tc>
        <w:tc>
          <w:tcPr>
            <w:tcW w:w="1710" w:type="dxa"/>
            <w:vMerge w:val="restart"/>
          </w:tcPr>
          <w:p w14:paraId="6B954830" w14:textId="1A0A0FFF" w:rsidR="005D7586" w:rsidRPr="006B402B" w:rsidRDefault="005D7586" w:rsidP="00385339">
            <w:pPr>
              <w:rPr>
                <w:sz w:val="18"/>
                <w:szCs w:val="18"/>
                <w:lang w:val="en-US"/>
              </w:rPr>
            </w:pPr>
            <w:r w:rsidRPr="006B402B">
              <w:rPr>
                <w:sz w:val="18"/>
                <w:szCs w:val="18"/>
                <w:lang w:val="en-US"/>
              </w:rPr>
              <w:t>TBI</w:t>
            </w:r>
            <w:r w:rsidR="002E724B" w:rsidRPr="006B402B">
              <w:rPr>
                <w:sz w:val="18"/>
                <w:szCs w:val="18"/>
                <w:lang w:val="en-US"/>
              </w:rPr>
              <w:t>/TLI</w:t>
            </w:r>
            <w:r w:rsidRPr="006B402B">
              <w:rPr>
                <w:sz w:val="18"/>
                <w:szCs w:val="18"/>
                <w:lang w:val="en-US"/>
              </w:rPr>
              <w:t xml:space="preserve"> (78%) ± Cy or with other chemotherapy agents; chemotherapy-only regimens (22%)</w:t>
            </w:r>
          </w:p>
        </w:tc>
        <w:tc>
          <w:tcPr>
            <w:tcW w:w="900" w:type="dxa"/>
            <w:vMerge w:val="restart"/>
          </w:tcPr>
          <w:p w14:paraId="58FF543E" w14:textId="7B9E7B62" w:rsidR="005D7586" w:rsidRPr="006B402B" w:rsidRDefault="00BD3F2F" w:rsidP="00385339">
            <w:pPr>
              <w:rPr>
                <w:sz w:val="18"/>
                <w:szCs w:val="18"/>
                <w:lang w:val="en-US"/>
              </w:rPr>
            </w:pPr>
            <w:proofErr w:type="spellStart"/>
            <w:r>
              <w:rPr>
                <w:sz w:val="18"/>
                <w:szCs w:val="18"/>
                <w:lang w:val="en-US"/>
              </w:rPr>
              <w:t>a</w:t>
            </w:r>
            <w:r w:rsidR="005D7586" w:rsidRPr="006B402B">
              <w:rPr>
                <w:sz w:val="18"/>
                <w:szCs w:val="18"/>
                <w:lang w:val="en-US"/>
              </w:rPr>
              <w:t>llo</w:t>
            </w:r>
            <w:proofErr w:type="spellEnd"/>
            <w:r w:rsidR="005D7586" w:rsidRPr="006B402B">
              <w:rPr>
                <w:sz w:val="18"/>
                <w:szCs w:val="18"/>
                <w:lang w:val="en-US"/>
              </w:rPr>
              <w:t xml:space="preserve"> (2,179)/ auto (1,193)</w:t>
            </w:r>
          </w:p>
        </w:tc>
        <w:tc>
          <w:tcPr>
            <w:tcW w:w="630" w:type="dxa"/>
            <w:gridSpan w:val="2"/>
          </w:tcPr>
          <w:p w14:paraId="0F056AEE" w14:textId="55037824" w:rsidR="005D7586" w:rsidRPr="006B402B" w:rsidRDefault="005D7586" w:rsidP="00286672">
            <w:pPr>
              <w:rPr>
                <w:sz w:val="18"/>
                <w:szCs w:val="18"/>
                <w:lang w:val="en-US"/>
              </w:rPr>
            </w:pPr>
            <w:r w:rsidRPr="006B402B">
              <w:rPr>
                <w:sz w:val="18"/>
                <w:szCs w:val="18"/>
                <w:lang w:val="en-US"/>
              </w:rPr>
              <w:t>2.3%</w:t>
            </w:r>
          </w:p>
          <w:p w14:paraId="564FC3A3" w14:textId="6763B598" w:rsidR="005D7586" w:rsidRPr="006B402B" w:rsidRDefault="005D7586" w:rsidP="00286672">
            <w:pPr>
              <w:rPr>
                <w:sz w:val="18"/>
                <w:szCs w:val="18"/>
                <w:lang w:val="en-US"/>
              </w:rPr>
            </w:pPr>
            <w:r w:rsidRPr="006B402B">
              <w:rPr>
                <w:sz w:val="18"/>
                <w:szCs w:val="18"/>
                <w:lang w:val="en-US"/>
              </w:rPr>
              <w:t>(CI 1.8 – 2.8%)</w:t>
            </w:r>
          </w:p>
        </w:tc>
        <w:tc>
          <w:tcPr>
            <w:tcW w:w="540" w:type="dxa"/>
          </w:tcPr>
          <w:p w14:paraId="4D111A62" w14:textId="1B2CC5A7" w:rsidR="005D7586" w:rsidRPr="006B402B" w:rsidRDefault="005D7586" w:rsidP="00385339">
            <w:pPr>
              <w:rPr>
                <w:sz w:val="18"/>
                <w:szCs w:val="18"/>
                <w:lang w:val="en-US"/>
              </w:rPr>
            </w:pPr>
            <w:r w:rsidRPr="006B402B">
              <w:rPr>
                <w:sz w:val="18"/>
                <w:szCs w:val="18"/>
                <w:lang w:val="en-US"/>
              </w:rPr>
              <w:t>4.0% (CI 3.2 – 4.8)</w:t>
            </w:r>
          </w:p>
        </w:tc>
        <w:tc>
          <w:tcPr>
            <w:tcW w:w="630" w:type="dxa"/>
            <w:gridSpan w:val="2"/>
          </w:tcPr>
          <w:p w14:paraId="242DF719" w14:textId="5F347985" w:rsidR="005D7586" w:rsidRPr="006B402B" w:rsidRDefault="005D7586" w:rsidP="00385339">
            <w:pPr>
              <w:rPr>
                <w:sz w:val="18"/>
                <w:szCs w:val="18"/>
                <w:lang w:val="en-US"/>
              </w:rPr>
            </w:pPr>
            <w:r w:rsidRPr="006B402B">
              <w:rPr>
                <w:sz w:val="18"/>
                <w:szCs w:val="18"/>
                <w:lang w:val="en-US"/>
              </w:rPr>
              <w:t>-</w:t>
            </w:r>
          </w:p>
        </w:tc>
        <w:tc>
          <w:tcPr>
            <w:tcW w:w="540" w:type="dxa"/>
          </w:tcPr>
          <w:p w14:paraId="20458554" w14:textId="1FA755D2" w:rsidR="005D7586" w:rsidRPr="006B402B" w:rsidRDefault="005D7586" w:rsidP="00286672">
            <w:pPr>
              <w:rPr>
                <w:sz w:val="18"/>
                <w:szCs w:val="18"/>
                <w:lang w:val="en-US"/>
              </w:rPr>
            </w:pPr>
            <w:r w:rsidRPr="006B402B">
              <w:rPr>
                <w:sz w:val="18"/>
                <w:szCs w:val="18"/>
                <w:lang w:val="en-US"/>
              </w:rPr>
              <w:t>5.6%</w:t>
            </w:r>
          </w:p>
          <w:p w14:paraId="126D373A" w14:textId="3FCAB953" w:rsidR="005D7586" w:rsidRPr="006B402B" w:rsidRDefault="005D7586" w:rsidP="00385339">
            <w:pPr>
              <w:rPr>
                <w:sz w:val="18"/>
                <w:szCs w:val="18"/>
                <w:lang w:val="en-US"/>
              </w:rPr>
            </w:pPr>
            <w:r w:rsidRPr="006B402B">
              <w:rPr>
                <w:sz w:val="18"/>
                <w:szCs w:val="18"/>
                <w:lang w:val="en-US"/>
              </w:rPr>
              <w:t>(CI 2.2 – 5.4%)</w:t>
            </w:r>
          </w:p>
        </w:tc>
        <w:tc>
          <w:tcPr>
            <w:tcW w:w="720" w:type="dxa"/>
            <w:vMerge w:val="restart"/>
          </w:tcPr>
          <w:p w14:paraId="02EC67F1" w14:textId="2C9910BD" w:rsidR="005D7586" w:rsidRPr="006B402B" w:rsidRDefault="005D7586" w:rsidP="00385339">
            <w:pPr>
              <w:rPr>
                <w:sz w:val="18"/>
                <w:szCs w:val="18"/>
                <w:lang w:val="en-US"/>
              </w:rPr>
            </w:pPr>
            <w:r w:rsidRPr="006B402B">
              <w:rPr>
                <w:sz w:val="18"/>
                <w:szCs w:val="18"/>
                <w:lang w:val="en-US"/>
              </w:rPr>
              <w:t xml:space="preserve">147 (in 137 pts; 50 in pts &lt; 20 </w:t>
            </w:r>
            <w:proofErr w:type="spellStart"/>
            <w:r w:rsidRPr="006B402B">
              <w:rPr>
                <w:sz w:val="18"/>
                <w:szCs w:val="18"/>
                <w:lang w:val="en-US"/>
              </w:rPr>
              <w:t>yrs</w:t>
            </w:r>
            <w:proofErr w:type="spellEnd"/>
            <w:r w:rsidRPr="006B402B">
              <w:rPr>
                <w:sz w:val="18"/>
                <w:szCs w:val="18"/>
                <w:lang w:val="en-US"/>
              </w:rPr>
              <w:t>)</w:t>
            </w:r>
          </w:p>
        </w:tc>
        <w:tc>
          <w:tcPr>
            <w:tcW w:w="990" w:type="dxa"/>
            <w:vMerge w:val="restart"/>
          </w:tcPr>
          <w:p w14:paraId="155FCFD5" w14:textId="0F4A1388" w:rsidR="005D7586" w:rsidRPr="006B402B" w:rsidRDefault="002E724B" w:rsidP="00385339">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1800" w:type="dxa"/>
            <w:vMerge w:val="restart"/>
          </w:tcPr>
          <w:p w14:paraId="425C410C" w14:textId="54993A56" w:rsidR="005D7586" w:rsidRPr="006B402B" w:rsidRDefault="005D7586" w:rsidP="00385339">
            <w:pPr>
              <w:rPr>
                <w:sz w:val="18"/>
                <w:szCs w:val="18"/>
                <w:lang w:val="en-US"/>
              </w:rPr>
            </w:pPr>
            <w:r w:rsidRPr="006B402B">
              <w:rPr>
                <w:sz w:val="18"/>
                <w:szCs w:val="18"/>
                <w:lang w:val="en-US"/>
              </w:rPr>
              <w:t>Adenocarcinoma (4), basal cell carcinoma (11), breast (4), carcinoid (1), carcinoma-in-situ (5), carcinoma (unknown primary, 2), CML (1), brain tumor (4), Hodgkin’s disease (4), MDS/AML (36), melanoma (8), mucoepidermoid parotid (3), neuroblastoma (1), thyroid (1), PTLD (44), renal cell carcinoma (1), sarcoma (6), SCC (11)</w:t>
            </w:r>
          </w:p>
        </w:tc>
        <w:tc>
          <w:tcPr>
            <w:tcW w:w="1890" w:type="dxa"/>
            <w:vMerge w:val="restart"/>
          </w:tcPr>
          <w:p w14:paraId="6838418D" w14:textId="52FC2F5C" w:rsidR="005D7586" w:rsidRPr="006B402B" w:rsidRDefault="002E724B" w:rsidP="00385339">
            <w:pPr>
              <w:rPr>
                <w:sz w:val="18"/>
                <w:szCs w:val="18"/>
                <w:lang w:val="en-US"/>
              </w:rPr>
            </w:pPr>
            <w:r w:rsidRPr="006B402B">
              <w:rPr>
                <w:sz w:val="18"/>
                <w:szCs w:val="18"/>
                <w:lang w:val="en-US"/>
              </w:rPr>
              <w:t xml:space="preserve">60-fold higher risk for </w:t>
            </w:r>
            <w:r w:rsidR="00F14EE2">
              <w:rPr>
                <w:sz w:val="18"/>
                <w:szCs w:val="18"/>
                <w:lang w:val="en-US"/>
              </w:rPr>
              <w:t>SMN</w:t>
            </w:r>
            <w:r w:rsidRPr="006B402B">
              <w:rPr>
                <w:sz w:val="18"/>
                <w:szCs w:val="18"/>
                <w:lang w:val="en-US"/>
              </w:rPr>
              <w:t xml:space="preserve"> </w:t>
            </w:r>
            <w:r w:rsidR="00F14EE2">
              <w:rPr>
                <w:sz w:val="18"/>
                <w:szCs w:val="18"/>
                <w:lang w:val="en-US"/>
              </w:rPr>
              <w:t>f</w:t>
            </w:r>
            <w:r w:rsidRPr="006B402B">
              <w:rPr>
                <w:sz w:val="18"/>
                <w:szCs w:val="18"/>
                <w:lang w:val="en-US"/>
              </w:rPr>
              <w:t xml:space="preserve">or age &lt;10 </w:t>
            </w:r>
            <w:proofErr w:type="spellStart"/>
            <w:r w:rsidRPr="006B402B">
              <w:rPr>
                <w:sz w:val="18"/>
                <w:szCs w:val="18"/>
                <w:lang w:val="en-US"/>
              </w:rPr>
              <w:t>yrs</w:t>
            </w:r>
            <w:proofErr w:type="spellEnd"/>
            <w:r w:rsidRPr="006B402B">
              <w:rPr>
                <w:sz w:val="18"/>
                <w:szCs w:val="18"/>
                <w:lang w:val="en-US"/>
              </w:rPr>
              <w:t xml:space="preserve"> at HSCT</w:t>
            </w:r>
          </w:p>
        </w:tc>
        <w:tc>
          <w:tcPr>
            <w:tcW w:w="1980" w:type="dxa"/>
            <w:vMerge w:val="restart"/>
          </w:tcPr>
          <w:p w14:paraId="5137A70C" w14:textId="16AE7D5E" w:rsidR="005D7586" w:rsidRPr="006B402B" w:rsidRDefault="002E724B" w:rsidP="00385339">
            <w:pPr>
              <w:rPr>
                <w:sz w:val="18"/>
                <w:szCs w:val="18"/>
                <w:lang w:val="en-US"/>
              </w:rPr>
            </w:pPr>
            <w:r w:rsidRPr="006B402B">
              <w:rPr>
                <w:sz w:val="18"/>
                <w:szCs w:val="18"/>
                <w:lang w:val="en-US"/>
              </w:rPr>
              <w:t>No Increased risk of solid tumors in patients who received TBI (p=0.27)</w:t>
            </w:r>
          </w:p>
        </w:tc>
      </w:tr>
      <w:tr w:rsidR="005D7586" w:rsidRPr="006B402B" w14:paraId="2661DF1E" w14:textId="77777777" w:rsidTr="00095765">
        <w:trPr>
          <w:cantSplit/>
          <w:trHeight w:val="1544"/>
        </w:trPr>
        <w:tc>
          <w:tcPr>
            <w:tcW w:w="941" w:type="dxa"/>
            <w:vMerge/>
          </w:tcPr>
          <w:p w14:paraId="5CCE7AC1" w14:textId="77777777" w:rsidR="005D7586" w:rsidRPr="006B402B" w:rsidRDefault="005D7586" w:rsidP="00385339">
            <w:pPr>
              <w:rPr>
                <w:sz w:val="18"/>
                <w:szCs w:val="18"/>
                <w:lang w:val="en-US"/>
              </w:rPr>
            </w:pPr>
          </w:p>
        </w:tc>
        <w:tc>
          <w:tcPr>
            <w:tcW w:w="900" w:type="dxa"/>
            <w:vMerge/>
            <w:shd w:val="clear" w:color="auto" w:fill="auto"/>
          </w:tcPr>
          <w:p w14:paraId="78483373" w14:textId="77777777" w:rsidR="005D7586" w:rsidRPr="006B402B" w:rsidRDefault="005D7586" w:rsidP="00385339">
            <w:pPr>
              <w:rPr>
                <w:sz w:val="18"/>
                <w:szCs w:val="18"/>
                <w:lang w:val="en-US"/>
              </w:rPr>
            </w:pPr>
          </w:p>
        </w:tc>
        <w:tc>
          <w:tcPr>
            <w:tcW w:w="900" w:type="dxa"/>
            <w:vMerge/>
          </w:tcPr>
          <w:p w14:paraId="04EAADDB" w14:textId="77777777" w:rsidR="005D7586" w:rsidRPr="006B402B" w:rsidRDefault="005D7586" w:rsidP="00385339">
            <w:pPr>
              <w:rPr>
                <w:sz w:val="18"/>
                <w:szCs w:val="18"/>
                <w:lang w:val="en-US"/>
              </w:rPr>
            </w:pPr>
          </w:p>
        </w:tc>
        <w:tc>
          <w:tcPr>
            <w:tcW w:w="1080" w:type="dxa"/>
            <w:vMerge/>
          </w:tcPr>
          <w:p w14:paraId="3A1C4D67" w14:textId="77777777" w:rsidR="005D7586" w:rsidRPr="006B402B" w:rsidRDefault="005D7586" w:rsidP="00385339">
            <w:pPr>
              <w:rPr>
                <w:sz w:val="18"/>
                <w:szCs w:val="18"/>
                <w:lang w:val="en-US"/>
              </w:rPr>
            </w:pPr>
          </w:p>
        </w:tc>
        <w:tc>
          <w:tcPr>
            <w:tcW w:w="1710" w:type="dxa"/>
            <w:vMerge/>
          </w:tcPr>
          <w:p w14:paraId="6AD22DA6" w14:textId="77777777" w:rsidR="005D7586" w:rsidRPr="006B402B" w:rsidRDefault="005D7586" w:rsidP="00385339">
            <w:pPr>
              <w:rPr>
                <w:sz w:val="18"/>
                <w:szCs w:val="18"/>
                <w:lang w:val="en-US"/>
              </w:rPr>
            </w:pPr>
          </w:p>
        </w:tc>
        <w:tc>
          <w:tcPr>
            <w:tcW w:w="900" w:type="dxa"/>
            <w:vMerge/>
          </w:tcPr>
          <w:p w14:paraId="1C2E3337" w14:textId="77777777" w:rsidR="005D7586" w:rsidRPr="006B402B" w:rsidRDefault="005D7586" w:rsidP="00385339">
            <w:pPr>
              <w:rPr>
                <w:sz w:val="18"/>
                <w:szCs w:val="18"/>
                <w:lang w:val="en-US"/>
              </w:rPr>
            </w:pPr>
          </w:p>
        </w:tc>
        <w:tc>
          <w:tcPr>
            <w:tcW w:w="2340" w:type="dxa"/>
            <w:gridSpan w:val="6"/>
          </w:tcPr>
          <w:p w14:paraId="32FA350A" w14:textId="7518D72B" w:rsidR="005D7586" w:rsidRPr="006B402B" w:rsidRDefault="005D7586" w:rsidP="00286672">
            <w:pPr>
              <w:rPr>
                <w:sz w:val="18"/>
                <w:szCs w:val="18"/>
                <w:lang w:val="en-US"/>
              </w:rPr>
            </w:pPr>
            <w:r w:rsidRPr="006B402B">
              <w:rPr>
                <w:sz w:val="18"/>
                <w:szCs w:val="18"/>
                <w:lang w:val="en-US"/>
              </w:rPr>
              <w:t>Excluding PTLD</w:t>
            </w:r>
          </w:p>
        </w:tc>
        <w:tc>
          <w:tcPr>
            <w:tcW w:w="720" w:type="dxa"/>
            <w:vMerge/>
          </w:tcPr>
          <w:p w14:paraId="43D18D96" w14:textId="77777777" w:rsidR="005D7586" w:rsidRPr="006B402B" w:rsidRDefault="005D7586" w:rsidP="00385339">
            <w:pPr>
              <w:rPr>
                <w:sz w:val="18"/>
                <w:szCs w:val="18"/>
                <w:lang w:val="en-US"/>
              </w:rPr>
            </w:pPr>
          </w:p>
        </w:tc>
        <w:tc>
          <w:tcPr>
            <w:tcW w:w="990" w:type="dxa"/>
            <w:vMerge/>
          </w:tcPr>
          <w:p w14:paraId="59317BDF" w14:textId="77777777" w:rsidR="005D7586" w:rsidRPr="006B402B" w:rsidRDefault="005D7586" w:rsidP="00385339">
            <w:pPr>
              <w:rPr>
                <w:sz w:val="18"/>
                <w:szCs w:val="18"/>
                <w:lang w:val="en-US"/>
              </w:rPr>
            </w:pPr>
          </w:p>
        </w:tc>
        <w:tc>
          <w:tcPr>
            <w:tcW w:w="1800" w:type="dxa"/>
            <w:vMerge/>
          </w:tcPr>
          <w:p w14:paraId="5A6A05AF" w14:textId="77777777" w:rsidR="005D7586" w:rsidRPr="006B402B" w:rsidRDefault="005D7586" w:rsidP="00385339">
            <w:pPr>
              <w:rPr>
                <w:sz w:val="18"/>
                <w:szCs w:val="18"/>
                <w:lang w:val="en-US"/>
              </w:rPr>
            </w:pPr>
          </w:p>
        </w:tc>
        <w:tc>
          <w:tcPr>
            <w:tcW w:w="1890" w:type="dxa"/>
            <w:vMerge/>
          </w:tcPr>
          <w:p w14:paraId="3068E517" w14:textId="77777777" w:rsidR="005D7586" w:rsidRPr="006B402B" w:rsidRDefault="005D7586" w:rsidP="00385339">
            <w:pPr>
              <w:rPr>
                <w:sz w:val="18"/>
                <w:szCs w:val="18"/>
                <w:lang w:val="en-US"/>
              </w:rPr>
            </w:pPr>
          </w:p>
        </w:tc>
        <w:tc>
          <w:tcPr>
            <w:tcW w:w="1980" w:type="dxa"/>
            <w:vMerge/>
          </w:tcPr>
          <w:p w14:paraId="43296704" w14:textId="77777777" w:rsidR="005D7586" w:rsidRPr="006B402B" w:rsidRDefault="005D7586" w:rsidP="00385339">
            <w:pPr>
              <w:rPr>
                <w:sz w:val="18"/>
                <w:szCs w:val="18"/>
                <w:lang w:val="en-US"/>
              </w:rPr>
            </w:pPr>
          </w:p>
        </w:tc>
      </w:tr>
      <w:tr w:rsidR="00A73EA5" w:rsidRPr="00855916" w14:paraId="2CA3FC8A" w14:textId="77777777" w:rsidTr="00095765">
        <w:trPr>
          <w:cantSplit/>
        </w:trPr>
        <w:tc>
          <w:tcPr>
            <w:tcW w:w="941" w:type="dxa"/>
          </w:tcPr>
          <w:p w14:paraId="10B17B92" w14:textId="77777777" w:rsidR="00A73EA5" w:rsidRPr="006B402B" w:rsidRDefault="00A73EA5" w:rsidP="00385339">
            <w:pPr>
              <w:rPr>
                <w:sz w:val="18"/>
                <w:szCs w:val="18"/>
                <w:lang w:val="en-US"/>
              </w:rPr>
            </w:pPr>
            <w:r w:rsidRPr="006B402B">
              <w:rPr>
                <w:sz w:val="18"/>
                <w:szCs w:val="18"/>
                <w:lang w:val="en-US"/>
              </w:rPr>
              <w:lastRenderedPageBreak/>
              <w:t>Cohen;</w:t>
            </w:r>
          </w:p>
          <w:p w14:paraId="03DE5C78" w14:textId="0DAB653F" w:rsidR="00A73EA5" w:rsidRPr="006B402B" w:rsidRDefault="00A73EA5" w:rsidP="00385339">
            <w:pPr>
              <w:rPr>
                <w:sz w:val="18"/>
                <w:szCs w:val="18"/>
                <w:lang w:val="en-US"/>
              </w:rPr>
            </w:pPr>
            <w:r w:rsidRPr="006B402B">
              <w:rPr>
                <w:sz w:val="18"/>
                <w:szCs w:val="18"/>
                <w:lang w:val="en-US"/>
              </w:rPr>
              <w:t>2007</w:t>
            </w:r>
            <w:r w:rsidR="00C74C04" w:rsidRPr="006B402B">
              <w:rPr>
                <w:sz w:val="18"/>
                <w:szCs w:val="18"/>
                <w:lang w:val="en-US"/>
              </w:rPr>
              <w:t>;</w:t>
            </w:r>
            <w:r w:rsidRPr="006B402B">
              <w:rPr>
                <w:sz w:val="18"/>
                <w:szCs w:val="18"/>
                <w:lang w:val="en-US"/>
              </w:rPr>
              <w:t xml:space="preserve"> JCO</w:t>
            </w:r>
            <w:r w:rsidR="00086B58">
              <w:rPr>
                <w:sz w:val="18"/>
                <w:szCs w:val="18"/>
                <w:lang w:val="en-US"/>
              </w:rPr>
              <w:fldChar w:fldCharType="begin">
                <w:fldData xml:space="preserve">PEVuZE5vdGU+PENpdGU+PEF1dGhvcj5Db2hlbjwvQXV0aG9yPjxZZWFyPjIwMDc8L1llYXI+PFJl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</w:fldData>
              </w:fldChar>
            </w:r>
            <w:r w:rsidR="00086B58">
              <w:rPr>
                <w:sz w:val="18"/>
                <w:szCs w:val="18"/>
                <w:lang w:val="en-US"/>
              </w:rPr>
              <w:instrText xml:space="preserve"> ADDIN EN.CITE </w:instrText>
            </w:r>
            <w:r w:rsidR="00086B58">
              <w:rPr>
                <w:sz w:val="18"/>
                <w:szCs w:val="18"/>
                <w:lang w:val="en-US"/>
              </w:rPr>
              <w:fldChar w:fldCharType="begin">
                <w:fldData xml:space="preserve">PEVuZE5vdGU+PENpdGU+PEF1dGhvcj5Db2hlbjwvQXV0aG9yPjxZZWFyPjIwMDc8L1llYXI+PFJl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</w:fldData>
              </w:fldChar>
            </w:r>
            <w:r w:rsidR="00086B58">
              <w:rPr>
                <w:sz w:val="18"/>
                <w:szCs w:val="18"/>
                <w:lang w:val="en-US"/>
              </w:rPr>
              <w:instrText xml:space="preserve"> ADDIN EN.CITE.DATA </w:instrText>
            </w:r>
            <w:r w:rsidR="00086B58">
              <w:rPr>
                <w:sz w:val="18"/>
                <w:szCs w:val="18"/>
                <w:lang w:val="en-US"/>
              </w:rPr>
            </w:r>
            <w:r w:rsidR="00086B58">
              <w:rPr>
                <w:sz w:val="18"/>
                <w:szCs w:val="18"/>
                <w:lang w:val="en-US"/>
              </w:rPr>
              <w:fldChar w:fldCharType="end"/>
            </w:r>
            <w:r w:rsidR="00086B58">
              <w:rPr>
                <w:sz w:val="18"/>
                <w:szCs w:val="18"/>
                <w:lang w:val="en-US"/>
              </w:rPr>
            </w:r>
            <w:r w:rsidR="00086B58">
              <w:rPr>
                <w:sz w:val="18"/>
                <w:szCs w:val="18"/>
                <w:lang w:val="en-US"/>
              </w:rPr>
              <w:fldChar w:fldCharType="separate"/>
            </w:r>
            <w:r w:rsidR="00086B58" w:rsidRPr="00086B58">
              <w:rPr>
                <w:noProof/>
                <w:sz w:val="18"/>
                <w:szCs w:val="18"/>
                <w:vertAlign w:val="superscript"/>
                <w:lang w:val="en-US"/>
              </w:rPr>
              <w:t>5</w:t>
            </w:r>
            <w:r w:rsidR="00086B58">
              <w:rPr>
                <w:sz w:val="18"/>
                <w:szCs w:val="18"/>
                <w:lang w:val="en-US"/>
              </w:rPr>
              <w:fldChar w:fldCharType="end"/>
            </w:r>
          </w:p>
        </w:tc>
        <w:tc>
          <w:tcPr>
            <w:tcW w:w="900" w:type="dxa"/>
            <w:shd w:val="clear" w:color="auto" w:fill="auto"/>
          </w:tcPr>
          <w:p w14:paraId="4275B28F" w14:textId="3E0513C0" w:rsidR="00A73EA5" w:rsidRPr="006B402B" w:rsidRDefault="00A73EA5" w:rsidP="00385339">
            <w:pPr>
              <w:rPr>
                <w:sz w:val="18"/>
                <w:szCs w:val="18"/>
                <w:lang w:val="en-US"/>
              </w:rPr>
            </w:pPr>
            <w:r w:rsidRPr="006B402B">
              <w:rPr>
                <w:sz w:val="18"/>
                <w:szCs w:val="18"/>
                <w:lang w:val="en-US"/>
              </w:rPr>
              <w:t>Retro</w:t>
            </w:r>
            <w:r w:rsidR="00095765">
              <w:rPr>
                <w:sz w:val="18"/>
                <w:szCs w:val="18"/>
                <w:lang w:val="en-US"/>
              </w:rPr>
              <w:t>-</w:t>
            </w:r>
            <w:proofErr w:type="spellStart"/>
            <w:r w:rsidRPr="006B402B">
              <w:rPr>
                <w:sz w:val="18"/>
                <w:szCs w:val="18"/>
                <w:lang w:val="en-US"/>
              </w:rPr>
              <w:t>spective</w:t>
            </w:r>
            <w:proofErr w:type="spellEnd"/>
            <w:r w:rsidRPr="006B402B">
              <w:rPr>
                <w:sz w:val="18"/>
                <w:szCs w:val="18"/>
                <w:lang w:val="en-US"/>
              </w:rPr>
              <w:t xml:space="preserve"> </w:t>
            </w:r>
            <w:proofErr w:type="spellStart"/>
            <w:r w:rsidRPr="006B402B">
              <w:rPr>
                <w:sz w:val="18"/>
                <w:szCs w:val="18"/>
                <w:lang w:val="en-US"/>
              </w:rPr>
              <w:t>investi</w:t>
            </w:r>
            <w:r w:rsidR="00095765">
              <w:rPr>
                <w:sz w:val="18"/>
                <w:szCs w:val="18"/>
                <w:lang w:val="en-US"/>
              </w:rPr>
              <w:t>-</w:t>
            </w:r>
            <w:r w:rsidRPr="006B402B">
              <w:rPr>
                <w:sz w:val="18"/>
                <w:szCs w:val="18"/>
                <w:lang w:val="en-US"/>
              </w:rPr>
              <w:t>gational</w:t>
            </w:r>
            <w:proofErr w:type="spellEnd"/>
            <w:r w:rsidRPr="006B402B">
              <w:rPr>
                <w:sz w:val="18"/>
                <w:szCs w:val="18"/>
                <w:lang w:val="en-US"/>
              </w:rPr>
              <w:t xml:space="preserve"> study/</w:t>
            </w:r>
          </w:p>
          <w:p w14:paraId="048E2590" w14:textId="30BCB900" w:rsidR="00A73EA5" w:rsidRPr="006B402B" w:rsidRDefault="00A73EA5" w:rsidP="00385339">
            <w:pPr>
              <w:rPr>
                <w:sz w:val="18"/>
                <w:szCs w:val="18"/>
                <w:lang w:val="en-US"/>
              </w:rPr>
            </w:pPr>
            <w:r w:rsidRPr="006B402B">
              <w:rPr>
                <w:sz w:val="18"/>
                <w:szCs w:val="18"/>
                <w:lang w:val="en-US"/>
              </w:rPr>
              <w:t xml:space="preserve">1985 </w:t>
            </w:r>
            <w:r w:rsidR="00B160B0">
              <w:rPr>
                <w:sz w:val="18"/>
                <w:szCs w:val="18"/>
                <w:lang w:val="en-US"/>
              </w:rPr>
              <w:t>–</w:t>
            </w:r>
            <w:r w:rsidRPr="006B402B">
              <w:rPr>
                <w:sz w:val="18"/>
                <w:szCs w:val="18"/>
                <w:lang w:val="en-US"/>
              </w:rPr>
              <w:t xml:space="preserve"> 2003</w:t>
            </w:r>
            <w:r w:rsidR="00B160B0">
              <w:rPr>
                <w:sz w:val="18"/>
                <w:szCs w:val="18"/>
                <w:lang w:val="en-US"/>
              </w:rPr>
              <w:t xml:space="preserve">/ 12.7 </w:t>
            </w:r>
            <w:proofErr w:type="spellStart"/>
            <w:r w:rsidR="00B160B0">
              <w:rPr>
                <w:sz w:val="18"/>
                <w:szCs w:val="18"/>
                <w:lang w:val="en-US"/>
              </w:rPr>
              <w:t>yrs</w:t>
            </w:r>
            <w:proofErr w:type="spellEnd"/>
            <w:r w:rsidR="00B160B0">
              <w:rPr>
                <w:sz w:val="18"/>
                <w:szCs w:val="18"/>
                <w:lang w:val="en-US"/>
              </w:rPr>
              <w:t xml:space="preserve"> (25</w:t>
            </w:r>
            <w:r w:rsidR="00B160B0" w:rsidRPr="00B160B0">
              <w:rPr>
                <w:sz w:val="18"/>
                <w:szCs w:val="18"/>
                <w:vertAlign w:val="superscript"/>
                <w:lang w:val="en-US"/>
              </w:rPr>
              <w:t>th</w:t>
            </w:r>
            <w:r w:rsidR="00B160B0">
              <w:rPr>
                <w:sz w:val="18"/>
                <w:szCs w:val="18"/>
                <w:lang w:val="en-US"/>
              </w:rPr>
              <w:t xml:space="preserve"> percentile 10.3; 75</w:t>
            </w:r>
            <w:r w:rsidR="00B160B0" w:rsidRPr="00B160B0">
              <w:rPr>
                <w:sz w:val="18"/>
                <w:szCs w:val="18"/>
                <w:vertAlign w:val="superscript"/>
                <w:lang w:val="en-US"/>
              </w:rPr>
              <w:t>th</w:t>
            </w:r>
            <w:r w:rsidR="00B160B0">
              <w:rPr>
                <w:sz w:val="18"/>
                <w:szCs w:val="18"/>
                <w:lang w:val="en-US"/>
              </w:rPr>
              <w:t xml:space="preserve"> percentile 16.5)</w:t>
            </w:r>
          </w:p>
        </w:tc>
        <w:tc>
          <w:tcPr>
            <w:tcW w:w="900" w:type="dxa"/>
          </w:tcPr>
          <w:p w14:paraId="2E61A8FD" w14:textId="77777777" w:rsidR="00A73EA5" w:rsidRPr="006B402B" w:rsidRDefault="00A73EA5" w:rsidP="00385339">
            <w:pPr>
              <w:rPr>
                <w:sz w:val="18"/>
                <w:szCs w:val="18"/>
                <w:lang w:val="en-US"/>
              </w:rPr>
            </w:pPr>
            <w:r w:rsidRPr="006B402B">
              <w:rPr>
                <w:sz w:val="18"/>
                <w:szCs w:val="18"/>
                <w:lang w:val="en-US"/>
              </w:rPr>
              <w:t xml:space="preserve"> 18,946 </w:t>
            </w:r>
            <w:r w:rsidR="00491905" w:rsidRPr="006B402B">
              <w:rPr>
                <w:sz w:val="18"/>
                <w:szCs w:val="18"/>
                <w:lang w:val="en-US"/>
              </w:rPr>
              <w:t>(</w:t>
            </w:r>
            <w:r w:rsidRPr="006B402B">
              <w:rPr>
                <w:sz w:val="18"/>
                <w:szCs w:val="18"/>
                <w:lang w:val="en-US"/>
              </w:rPr>
              <w:t>&lt; 21 years)</w:t>
            </w:r>
            <w:r w:rsidR="00491905" w:rsidRPr="006B402B">
              <w:rPr>
                <w:sz w:val="18"/>
                <w:szCs w:val="18"/>
                <w:lang w:val="en-US"/>
              </w:rPr>
              <w:t>/</w:t>
            </w:r>
          </w:p>
          <w:p w14:paraId="2E5400B3" w14:textId="739CB318" w:rsidR="00491905" w:rsidRPr="006B402B" w:rsidRDefault="00491905" w:rsidP="00385339">
            <w:pPr>
              <w:rPr>
                <w:sz w:val="18"/>
                <w:szCs w:val="18"/>
                <w:lang w:val="en-US"/>
              </w:rPr>
            </w:pPr>
            <w:r w:rsidRPr="006B402B">
              <w:rPr>
                <w:sz w:val="18"/>
                <w:szCs w:val="18"/>
                <w:lang w:val="en-US"/>
              </w:rPr>
              <w:t>70,859</w:t>
            </w:r>
          </w:p>
        </w:tc>
        <w:tc>
          <w:tcPr>
            <w:tcW w:w="1080" w:type="dxa"/>
          </w:tcPr>
          <w:p w14:paraId="67ABAF56" w14:textId="2985FFE9" w:rsidR="00A73EA5" w:rsidRPr="006B402B" w:rsidRDefault="00A73EA5" w:rsidP="00385339">
            <w:pPr>
              <w:rPr>
                <w:sz w:val="18"/>
                <w:szCs w:val="18"/>
                <w:lang w:val="en-US"/>
              </w:rPr>
            </w:pPr>
            <w:r w:rsidRPr="006B402B">
              <w:rPr>
                <w:sz w:val="18"/>
                <w:szCs w:val="18"/>
                <w:lang w:val="en-US"/>
              </w:rPr>
              <w:t>SAA, hem</w:t>
            </w:r>
            <w:r w:rsidR="009A5AE1" w:rsidRPr="006B402B">
              <w:rPr>
                <w:sz w:val="18"/>
                <w:szCs w:val="18"/>
                <w:lang w:val="en-US"/>
              </w:rPr>
              <w:t>.</w:t>
            </w:r>
            <w:r w:rsidRPr="006B402B">
              <w:rPr>
                <w:sz w:val="18"/>
                <w:szCs w:val="18"/>
                <w:lang w:val="en-US"/>
              </w:rPr>
              <w:t xml:space="preserve"> cancer, solid tumor, </w:t>
            </w:r>
            <w:r w:rsidR="009A5AE1" w:rsidRPr="006B402B">
              <w:rPr>
                <w:sz w:val="18"/>
                <w:szCs w:val="18"/>
                <w:lang w:val="en-US"/>
              </w:rPr>
              <w:t>other</w:t>
            </w:r>
          </w:p>
        </w:tc>
        <w:tc>
          <w:tcPr>
            <w:tcW w:w="1710" w:type="dxa"/>
          </w:tcPr>
          <w:p w14:paraId="40726E0E" w14:textId="46D1E8C1" w:rsidR="00A73EA5" w:rsidRPr="006B402B" w:rsidRDefault="00A73EA5" w:rsidP="00385339">
            <w:pPr>
              <w:rPr>
                <w:sz w:val="18"/>
                <w:szCs w:val="18"/>
                <w:lang w:val="en-US"/>
              </w:rPr>
            </w:pPr>
            <w:r w:rsidRPr="006B402B">
              <w:rPr>
                <w:sz w:val="18"/>
                <w:szCs w:val="18"/>
                <w:lang w:val="en-US"/>
              </w:rPr>
              <w:t xml:space="preserve">TBI/TAI (55.1%), </w:t>
            </w:r>
          </w:p>
        </w:tc>
        <w:tc>
          <w:tcPr>
            <w:tcW w:w="900" w:type="dxa"/>
          </w:tcPr>
          <w:p w14:paraId="35BC6D3B" w14:textId="63A8CB12" w:rsidR="00B32719" w:rsidRPr="006B402B" w:rsidRDefault="00BD3F2F" w:rsidP="00385339">
            <w:pPr>
              <w:rPr>
                <w:sz w:val="18"/>
                <w:szCs w:val="18"/>
                <w:lang w:val="en-US"/>
              </w:rPr>
            </w:pPr>
            <w:proofErr w:type="spellStart"/>
            <w:r>
              <w:rPr>
                <w:sz w:val="18"/>
                <w:szCs w:val="18"/>
                <w:lang w:val="en-US"/>
              </w:rPr>
              <w:t>a</w:t>
            </w:r>
            <w:r w:rsidR="00A73EA5" w:rsidRPr="006B402B">
              <w:rPr>
                <w:sz w:val="18"/>
                <w:szCs w:val="18"/>
                <w:lang w:val="en-US"/>
              </w:rPr>
              <w:t>llo</w:t>
            </w:r>
            <w:proofErr w:type="spellEnd"/>
            <w:r w:rsidR="00A73EA5" w:rsidRPr="006B402B">
              <w:rPr>
                <w:sz w:val="18"/>
                <w:szCs w:val="18"/>
                <w:lang w:val="en-US"/>
              </w:rPr>
              <w:t xml:space="preserve"> (31,771</w:t>
            </w:r>
          </w:p>
          <w:p w14:paraId="00F4D393" w14:textId="107B062E" w:rsidR="00A73EA5" w:rsidRPr="006B402B" w:rsidRDefault="00B32719" w:rsidP="00385339">
            <w:pPr>
              <w:rPr>
                <w:sz w:val="18"/>
                <w:szCs w:val="18"/>
                <w:lang w:val="en-US"/>
              </w:rPr>
            </w:pPr>
            <w:r w:rsidRPr="006B402B">
              <w:rPr>
                <w:sz w:val="18"/>
                <w:szCs w:val="18"/>
                <w:lang w:val="en-US"/>
              </w:rPr>
              <w:t>/</w:t>
            </w:r>
            <w:r w:rsidR="00A73EA5" w:rsidRPr="006B402B">
              <w:rPr>
                <w:sz w:val="18"/>
                <w:szCs w:val="18"/>
                <w:lang w:val="en-US"/>
              </w:rPr>
              <w:t>auto (38,988</w:t>
            </w:r>
            <w:r w:rsidRPr="006B402B">
              <w:rPr>
                <w:sz w:val="18"/>
                <w:szCs w:val="18"/>
                <w:lang w:val="en-US"/>
              </w:rPr>
              <w:t xml:space="preserve">/ </w:t>
            </w:r>
            <w:r w:rsidR="00A73EA5" w:rsidRPr="006B402B">
              <w:rPr>
                <w:sz w:val="18"/>
                <w:szCs w:val="18"/>
                <w:lang w:val="en-US"/>
              </w:rPr>
              <w:t>missing (100)</w:t>
            </w:r>
          </w:p>
        </w:tc>
        <w:tc>
          <w:tcPr>
            <w:tcW w:w="630" w:type="dxa"/>
            <w:gridSpan w:val="2"/>
          </w:tcPr>
          <w:p w14:paraId="4B6562A1" w14:textId="2B756F0A" w:rsidR="00A73EA5" w:rsidRPr="006B402B" w:rsidRDefault="00A73EA5" w:rsidP="00385339">
            <w:pPr>
              <w:rPr>
                <w:sz w:val="18"/>
                <w:szCs w:val="18"/>
                <w:lang w:val="en-US"/>
              </w:rPr>
            </w:pPr>
            <w:r w:rsidRPr="006B402B">
              <w:rPr>
                <w:sz w:val="18"/>
                <w:szCs w:val="18"/>
                <w:lang w:val="en-US"/>
              </w:rPr>
              <w:t>-</w:t>
            </w:r>
          </w:p>
        </w:tc>
        <w:tc>
          <w:tcPr>
            <w:tcW w:w="540" w:type="dxa"/>
          </w:tcPr>
          <w:p w14:paraId="0B85851F" w14:textId="53318C67" w:rsidR="00A73EA5" w:rsidRPr="006B402B" w:rsidRDefault="00A73EA5" w:rsidP="00385339">
            <w:pPr>
              <w:rPr>
                <w:sz w:val="18"/>
                <w:szCs w:val="18"/>
                <w:lang w:val="en-US"/>
              </w:rPr>
            </w:pPr>
            <w:r w:rsidRPr="006B402B">
              <w:rPr>
                <w:sz w:val="18"/>
                <w:szCs w:val="18"/>
                <w:lang w:val="en-US"/>
              </w:rPr>
              <w:t>-</w:t>
            </w:r>
          </w:p>
        </w:tc>
        <w:tc>
          <w:tcPr>
            <w:tcW w:w="630" w:type="dxa"/>
            <w:gridSpan w:val="2"/>
          </w:tcPr>
          <w:p w14:paraId="1C50B1E8" w14:textId="2EE426FB" w:rsidR="00A73EA5" w:rsidRPr="006B402B" w:rsidRDefault="00A73EA5" w:rsidP="00385339">
            <w:pPr>
              <w:rPr>
                <w:sz w:val="18"/>
                <w:szCs w:val="18"/>
                <w:lang w:val="en-US"/>
              </w:rPr>
            </w:pPr>
            <w:r w:rsidRPr="006B402B">
              <w:rPr>
                <w:sz w:val="18"/>
                <w:szCs w:val="18"/>
                <w:lang w:val="en-US"/>
              </w:rPr>
              <w:t>-</w:t>
            </w:r>
          </w:p>
        </w:tc>
        <w:tc>
          <w:tcPr>
            <w:tcW w:w="540" w:type="dxa"/>
          </w:tcPr>
          <w:p w14:paraId="5EC5DB3C" w14:textId="01B843AE" w:rsidR="00A73EA5" w:rsidRPr="006B402B" w:rsidRDefault="00A73EA5" w:rsidP="00385339">
            <w:pPr>
              <w:rPr>
                <w:sz w:val="18"/>
                <w:szCs w:val="18"/>
                <w:lang w:val="en-US"/>
              </w:rPr>
            </w:pPr>
            <w:r w:rsidRPr="006B402B">
              <w:rPr>
                <w:sz w:val="18"/>
                <w:szCs w:val="18"/>
                <w:lang w:val="en-US"/>
              </w:rPr>
              <w:t>-</w:t>
            </w:r>
          </w:p>
        </w:tc>
        <w:tc>
          <w:tcPr>
            <w:tcW w:w="720" w:type="dxa"/>
          </w:tcPr>
          <w:p w14:paraId="67787159" w14:textId="6FB96EA4" w:rsidR="00A73EA5" w:rsidRPr="006B402B" w:rsidRDefault="00A73EA5" w:rsidP="00385339">
            <w:pPr>
              <w:rPr>
                <w:sz w:val="18"/>
                <w:szCs w:val="18"/>
                <w:lang w:val="en-US"/>
              </w:rPr>
            </w:pPr>
            <w:r w:rsidRPr="006B402B">
              <w:rPr>
                <w:sz w:val="18"/>
                <w:szCs w:val="18"/>
                <w:lang w:val="en-US"/>
              </w:rPr>
              <w:t xml:space="preserve">35 (22 &lt; 21 </w:t>
            </w:r>
            <w:proofErr w:type="spellStart"/>
            <w:r w:rsidRPr="006B402B">
              <w:rPr>
                <w:sz w:val="18"/>
                <w:szCs w:val="18"/>
                <w:lang w:val="en-US"/>
              </w:rPr>
              <w:t>yrs</w:t>
            </w:r>
            <w:proofErr w:type="spellEnd"/>
            <w:r w:rsidRPr="006B402B">
              <w:rPr>
                <w:sz w:val="18"/>
                <w:szCs w:val="18"/>
                <w:lang w:val="en-US"/>
              </w:rPr>
              <w:t xml:space="preserve">;); 21 in </w:t>
            </w:r>
            <w:proofErr w:type="spellStart"/>
            <w:r w:rsidRPr="006B402B">
              <w:rPr>
                <w:sz w:val="18"/>
                <w:szCs w:val="18"/>
                <w:lang w:val="en-US"/>
              </w:rPr>
              <w:t>allo</w:t>
            </w:r>
            <w:proofErr w:type="spellEnd"/>
            <w:r w:rsidRPr="006B402B">
              <w:rPr>
                <w:sz w:val="18"/>
                <w:szCs w:val="18"/>
                <w:lang w:val="en-US"/>
              </w:rPr>
              <w:t xml:space="preserve"> group</w:t>
            </w:r>
          </w:p>
        </w:tc>
        <w:tc>
          <w:tcPr>
            <w:tcW w:w="990" w:type="dxa"/>
          </w:tcPr>
          <w:p w14:paraId="125BC846" w14:textId="6887D427" w:rsidR="00A73EA5" w:rsidRPr="006B402B" w:rsidRDefault="0033107E" w:rsidP="00385339">
            <w:pPr>
              <w:rPr>
                <w:sz w:val="18"/>
                <w:szCs w:val="18"/>
                <w:lang w:val="en-US"/>
              </w:rPr>
            </w:pPr>
            <w:r w:rsidRPr="006B402B">
              <w:rPr>
                <w:sz w:val="18"/>
                <w:szCs w:val="18"/>
                <w:lang w:val="en-US"/>
              </w:rPr>
              <w:t>24/35 with TBI/TAI</w:t>
            </w:r>
          </w:p>
        </w:tc>
        <w:tc>
          <w:tcPr>
            <w:tcW w:w="1800" w:type="dxa"/>
          </w:tcPr>
          <w:p w14:paraId="12A15A65" w14:textId="17B4E903" w:rsidR="00A73EA5" w:rsidRPr="006B402B" w:rsidRDefault="00A73EA5" w:rsidP="00385339">
            <w:pPr>
              <w:rPr>
                <w:sz w:val="18"/>
                <w:szCs w:val="18"/>
                <w:lang w:val="en-US"/>
              </w:rPr>
            </w:pPr>
            <w:r w:rsidRPr="006B402B">
              <w:rPr>
                <w:sz w:val="18"/>
                <w:szCs w:val="18"/>
                <w:lang w:val="en-US"/>
              </w:rPr>
              <w:t>Thyroid carcinoma (35)</w:t>
            </w:r>
          </w:p>
        </w:tc>
        <w:tc>
          <w:tcPr>
            <w:tcW w:w="1890" w:type="dxa"/>
          </w:tcPr>
          <w:p w14:paraId="5315A038" w14:textId="3DE2D88D" w:rsidR="00A73EA5" w:rsidRPr="006B402B" w:rsidRDefault="00A73EA5" w:rsidP="00385339">
            <w:pPr>
              <w:rPr>
                <w:sz w:val="18"/>
                <w:szCs w:val="18"/>
                <w:lang w:val="en-US"/>
              </w:rPr>
            </w:pPr>
            <w:r w:rsidRPr="006B402B">
              <w:rPr>
                <w:sz w:val="18"/>
                <w:szCs w:val="18"/>
                <w:lang w:val="en-US"/>
              </w:rPr>
              <w:t xml:space="preserve">Young age at transplantation (RR 4.8 at 11 to 20 </w:t>
            </w:r>
            <w:proofErr w:type="spellStart"/>
            <w:r w:rsidRPr="006B402B">
              <w:rPr>
                <w:sz w:val="18"/>
                <w:szCs w:val="18"/>
                <w:lang w:val="en-US"/>
              </w:rPr>
              <w:t>yrs</w:t>
            </w:r>
            <w:proofErr w:type="spellEnd"/>
            <w:r w:rsidRPr="006B402B">
              <w:rPr>
                <w:sz w:val="18"/>
                <w:szCs w:val="18"/>
                <w:lang w:val="en-US"/>
              </w:rPr>
              <w:t xml:space="preserve">; RR 20.4 , </w:t>
            </w:r>
            <w:r w:rsidR="0033107E" w:rsidRPr="006B402B">
              <w:rPr>
                <w:sz w:val="18"/>
                <w:szCs w:val="18"/>
                <w:lang w:val="en-US"/>
              </w:rPr>
              <w:t>&lt;</w:t>
            </w:r>
            <w:r w:rsidRPr="006B402B">
              <w:rPr>
                <w:sz w:val="18"/>
                <w:szCs w:val="18"/>
                <w:lang w:val="en-US"/>
              </w:rPr>
              <w:t xml:space="preserve">11 </w:t>
            </w:r>
            <w:proofErr w:type="spellStart"/>
            <w:r w:rsidRPr="006B402B">
              <w:rPr>
                <w:sz w:val="18"/>
                <w:szCs w:val="18"/>
                <w:lang w:val="en-US"/>
              </w:rPr>
              <w:t>yrs</w:t>
            </w:r>
            <w:proofErr w:type="spellEnd"/>
            <w:r w:rsidRPr="006B402B">
              <w:rPr>
                <w:sz w:val="18"/>
                <w:szCs w:val="18"/>
                <w:lang w:val="en-US"/>
              </w:rPr>
              <w:t>); TBI/TAI (RR 3.44); female gender (RR 2.8); chronic GVHD (RR 2.94)</w:t>
            </w:r>
          </w:p>
        </w:tc>
        <w:tc>
          <w:tcPr>
            <w:tcW w:w="1980" w:type="dxa"/>
          </w:tcPr>
          <w:p w14:paraId="7FB061C7" w14:textId="3485549E" w:rsidR="00A73EA5" w:rsidRPr="006B402B" w:rsidRDefault="00A73EA5" w:rsidP="00385339">
            <w:pPr>
              <w:rPr>
                <w:sz w:val="18"/>
                <w:szCs w:val="18"/>
                <w:lang w:val="en-US"/>
              </w:rPr>
            </w:pPr>
            <w:r w:rsidRPr="006B402B">
              <w:rPr>
                <w:sz w:val="18"/>
                <w:szCs w:val="18"/>
                <w:lang w:val="en-US"/>
              </w:rPr>
              <w:t xml:space="preserve">Only evaluating secondary thyroid </w:t>
            </w:r>
            <w:r w:rsidR="0033107E" w:rsidRPr="006B402B">
              <w:rPr>
                <w:sz w:val="18"/>
                <w:szCs w:val="18"/>
                <w:lang w:val="en-US"/>
              </w:rPr>
              <w:t>carcinoma</w:t>
            </w:r>
          </w:p>
        </w:tc>
      </w:tr>
      <w:tr w:rsidR="007009D5" w:rsidRPr="00855916" w14:paraId="4373D7EC" w14:textId="77777777" w:rsidTr="00095765">
        <w:trPr>
          <w:cantSplit/>
          <w:trHeight w:val="530"/>
        </w:trPr>
        <w:tc>
          <w:tcPr>
            <w:tcW w:w="941" w:type="dxa"/>
            <w:vMerge w:val="restart"/>
          </w:tcPr>
          <w:p w14:paraId="5FB264AE" w14:textId="12A7CF1E" w:rsidR="007009D5" w:rsidRPr="006B402B" w:rsidRDefault="007009D5">
            <w:pPr>
              <w:rPr>
                <w:sz w:val="18"/>
                <w:szCs w:val="18"/>
                <w:lang w:val="en-US"/>
              </w:rPr>
            </w:pPr>
            <w:r w:rsidRPr="006B402B">
              <w:rPr>
                <w:sz w:val="18"/>
                <w:szCs w:val="18"/>
                <w:lang w:val="en-US"/>
              </w:rPr>
              <w:t xml:space="preserve">Rizzo; 2009; </w:t>
            </w:r>
            <w:r w:rsidR="00CC6FE2">
              <w:rPr>
                <w:sz w:val="18"/>
                <w:szCs w:val="18"/>
                <w:lang w:val="en-US"/>
              </w:rPr>
              <w:t>Blood</w:t>
            </w:r>
            <w:r w:rsidR="00E573B8">
              <w:rPr>
                <w:sz w:val="18"/>
                <w:szCs w:val="18"/>
                <w:lang w:val="en-US"/>
              </w:rPr>
              <w:fldChar w:fldCharType="begin">
                <w:fldData xml:space="preserve">PEVuZE5vdGU+PENpdGU+PEF1dGhvcj5SaXp6bzwvQXV0aG9yPjxZZWFyPjIwMDk8L1llYXI+PFJl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=
</w:fldData>
              </w:fldChar>
            </w:r>
            <w:r w:rsidR="00E573B8">
              <w:rPr>
                <w:sz w:val="18"/>
                <w:szCs w:val="18"/>
                <w:lang w:val="en-US"/>
              </w:rPr>
              <w:instrText xml:space="preserve"> ADDIN EN.CITE </w:instrText>
            </w:r>
            <w:r w:rsidR="00E573B8">
              <w:rPr>
                <w:sz w:val="18"/>
                <w:szCs w:val="18"/>
                <w:lang w:val="en-US"/>
              </w:rPr>
              <w:fldChar w:fldCharType="begin">
                <w:fldData xml:space="preserve">PEVuZE5vdGU+PENpdGU+PEF1dGhvcj5SaXp6bzwvQXV0aG9yPjxZZWFyPjIwMDk8L1llYXI+PFJl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=
</w:fldData>
              </w:fldChar>
            </w:r>
            <w:r w:rsidR="00E573B8">
              <w:rPr>
                <w:sz w:val="18"/>
                <w:szCs w:val="18"/>
                <w:lang w:val="en-US"/>
              </w:rPr>
              <w:instrText xml:space="preserve"> ADDIN EN.CITE.DATA </w:instrText>
            </w:r>
            <w:r w:rsidR="00E573B8">
              <w:rPr>
                <w:sz w:val="18"/>
                <w:szCs w:val="18"/>
                <w:lang w:val="en-US"/>
              </w:rPr>
            </w:r>
            <w:r w:rsidR="00E573B8">
              <w:rPr>
                <w:sz w:val="18"/>
                <w:szCs w:val="18"/>
                <w:lang w:val="en-US"/>
              </w:rPr>
              <w:fldChar w:fldCharType="end"/>
            </w:r>
            <w:r w:rsidR="00E573B8">
              <w:rPr>
                <w:sz w:val="18"/>
                <w:szCs w:val="18"/>
                <w:lang w:val="en-US"/>
              </w:rPr>
            </w:r>
            <w:r w:rsidR="00E573B8">
              <w:rPr>
                <w:sz w:val="18"/>
                <w:szCs w:val="18"/>
                <w:lang w:val="en-US"/>
              </w:rPr>
              <w:fldChar w:fldCharType="separate"/>
            </w:r>
            <w:r w:rsidR="00E573B8" w:rsidRPr="00E573B8">
              <w:rPr>
                <w:noProof/>
                <w:sz w:val="18"/>
                <w:szCs w:val="18"/>
                <w:vertAlign w:val="superscript"/>
                <w:lang w:val="en-US"/>
              </w:rPr>
              <w:t>6</w:t>
            </w:r>
            <w:r w:rsidR="00E573B8">
              <w:rPr>
                <w:sz w:val="18"/>
                <w:szCs w:val="18"/>
                <w:lang w:val="en-US"/>
              </w:rPr>
              <w:fldChar w:fldCharType="end"/>
            </w:r>
          </w:p>
        </w:tc>
        <w:tc>
          <w:tcPr>
            <w:tcW w:w="900" w:type="dxa"/>
            <w:vMerge w:val="restart"/>
            <w:shd w:val="clear" w:color="auto" w:fill="auto"/>
          </w:tcPr>
          <w:p w14:paraId="62F21BAD" w14:textId="3E898970" w:rsidR="007009D5" w:rsidRPr="006B402B" w:rsidRDefault="007009D5">
            <w:pPr>
              <w:rPr>
                <w:sz w:val="18"/>
                <w:szCs w:val="18"/>
                <w:lang w:val="en-US"/>
              </w:rPr>
            </w:pPr>
            <w:r w:rsidRPr="006B402B">
              <w:rPr>
                <w:sz w:val="18"/>
                <w:szCs w:val="18"/>
                <w:lang w:val="en-US"/>
              </w:rPr>
              <w:t>Cohort Study/</w:t>
            </w:r>
          </w:p>
          <w:p w14:paraId="59CD58F3" w14:textId="1D3A5BA2" w:rsidR="007009D5" w:rsidRPr="006B402B" w:rsidRDefault="007009D5">
            <w:pPr>
              <w:rPr>
                <w:sz w:val="18"/>
                <w:szCs w:val="18"/>
                <w:lang w:val="en-US"/>
              </w:rPr>
            </w:pPr>
            <w:r w:rsidRPr="006B402B">
              <w:rPr>
                <w:sz w:val="18"/>
                <w:szCs w:val="18"/>
                <w:lang w:val="en-US"/>
              </w:rPr>
              <w:t xml:space="preserve">1994 </w:t>
            </w:r>
            <w:r w:rsidR="00CC6FE2">
              <w:rPr>
                <w:sz w:val="18"/>
                <w:szCs w:val="18"/>
                <w:lang w:val="en-US"/>
              </w:rPr>
              <w:t>–</w:t>
            </w:r>
            <w:r w:rsidRPr="006B402B">
              <w:rPr>
                <w:sz w:val="18"/>
                <w:szCs w:val="18"/>
                <w:lang w:val="en-US"/>
              </w:rPr>
              <w:t xml:space="preserve"> 1996</w:t>
            </w:r>
            <w:r w:rsidR="00CC6FE2">
              <w:rPr>
                <w:sz w:val="18"/>
                <w:szCs w:val="18"/>
                <w:lang w:val="en-US"/>
              </w:rPr>
              <w:t xml:space="preserve">/ 6,641 pts. Followed &gt; 5 </w:t>
            </w:r>
            <w:proofErr w:type="spellStart"/>
            <w:r w:rsidR="00CC6FE2">
              <w:rPr>
                <w:sz w:val="18"/>
                <w:szCs w:val="18"/>
                <w:lang w:val="en-US"/>
              </w:rPr>
              <w:t>yrs</w:t>
            </w:r>
            <w:proofErr w:type="spellEnd"/>
            <w:r w:rsidR="00CC6FE2">
              <w:rPr>
                <w:sz w:val="18"/>
                <w:szCs w:val="18"/>
                <w:lang w:val="en-US"/>
              </w:rPr>
              <w:t xml:space="preserve">; 1,985 &gt; 10 </w:t>
            </w:r>
            <w:proofErr w:type="spellStart"/>
            <w:r w:rsidR="00CC6FE2">
              <w:rPr>
                <w:sz w:val="18"/>
                <w:szCs w:val="18"/>
                <w:lang w:val="en-US"/>
              </w:rPr>
              <w:t>yrs</w:t>
            </w:r>
            <w:proofErr w:type="spellEnd"/>
            <w:r w:rsidR="00CC6FE2">
              <w:rPr>
                <w:sz w:val="18"/>
                <w:szCs w:val="18"/>
                <w:lang w:val="en-US"/>
              </w:rPr>
              <w:t xml:space="preserve">; 378 &gt; 15 </w:t>
            </w:r>
            <w:proofErr w:type="spellStart"/>
            <w:r w:rsidR="00CC6FE2">
              <w:rPr>
                <w:sz w:val="18"/>
                <w:szCs w:val="18"/>
                <w:lang w:val="en-US"/>
              </w:rPr>
              <w:t>yrs</w:t>
            </w:r>
            <w:proofErr w:type="spellEnd"/>
          </w:p>
        </w:tc>
        <w:tc>
          <w:tcPr>
            <w:tcW w:w="900" w:type="dxa"/>
            <w:vMerge w:val="restart"/>
          </w:tcPr>
          <w:p w14:paraId="14742C35" w14:textId="34B83322" w:rsidR="007009D5" w:rsidRPr="006B402B" w:rsidRDefault="007009D5">
            <w:pPr>
              <w:rPr>
                <w:sz w:val="18"/>
                <w:szCs w:val="18"/>
                <w:lang w:val="en-US"/>
              </w:rPr>
            </w:pPr>
            <w:r w:rsidRPr="006B402B">
              <w:rPr>
                <w:sz w:val="18"/>
                <w:szCs w:val="18"/>
                <w:lang w:val="en-US"/>
              </w:rPr>
              <w:t xml:space="preserve">9.831 (&lt;20 </w:t>
            </w:r>
            <w:proofErr w:type="spellStart"/>
            <w:r w:rsidRPr="006B402B">
              <w:rPr>
                <w:sz w:val="18"/>
                <w:szCs w:val="18"/>
                <w:lang w:val="en-US"/>
              </w:rPr>
              <w:t>yrs</w:t>
            </w:r>
            <w:proofErr w:type="spellEnd"/>
            <w:r w:rsidRPr="006B402B">
              <w:rPr>
                <w:sz w:val="18"/>
                <w:szCs w:val="18"/>
                <w:lang w:val="en-US"/>
              </w:rPr>
              <w:t>)/ 28,874</w:t>
            </w:r>
          </w:p>
        </w:tc>
        <w:tc>
          <w:tcPr>
            <w:tcW w:w="1080" w:type="dxa"/>
            <w:vMerge w:val="restart"/>
          </w:tcPr>
          <w:p w14:paraId="47D09989" w14:textId="4125BE52" w:rsidR="007009D5" w:rsidRPr="006B402B" w:rsidRDefault="007009D5">
            <w:pPr>
              <w:rPr>
                <w:sz w:val="18"/>
                <w:szCs w:val="18"/>
                <w:lang w:val="en-US"/>
              </w:rPr>
            </w:pPr>
            <w:r w:rsidRPr="006B402B">
              <w:rPr>
                <w:sz w:val="18"/>
                <w:szCs w:val="18"/>
                <w:lang w:val="en-US"/>
              </w:rPr>
              <w:t>ALL, ANLL, CML, other leukemia, NHL, HL, myeloma, SAA, MDS, MPD, hemoglobinopathies, other</w:t>
            </w:r>
          </w:p>
        </w:tc>
        <w:tc>
          <w:tcPr>
            <w:tcW w:w="1710" w:type="dxa"/>
            <w:vMerge w:val="restart"/>
          </w:tcPr>
          <w:p w14:paraId="289F0406" w14:textId="42142431" w:rsidR="007009D5" w:rsidRPr="006B402B" w:rsidRDefault="007009D5">
            <w:pPr>
              <w:rPr>
                <w:sz w:val="18"/>
                <w:szCs w:val="18"/>
                <w:lang w:val="en-US"/>
              </w:rPr>
            </w:pPr>
            <w:r w:rsidRPr="006B402B">
              <w:rPr>
                <w:sz w:val="18"/>
                <w:szCs w:val="18"/>
                <w:lang w:val="en-US"/>
              </w:rPr>
              <w:t>TBI (67%)</w:t>
            </w:r>
          </w:p>
        </w:tc>
        <w:tc>
          <w:tcPr>
            <w:tcW w:w="900" w:type="dxa"/>
            <w:vMerge w:val="restart"/>
          </w:tcPr>
          <w:p w14:paraId="776A1931" w14:textId="21D17B01" w:rsidR="007009D5" w:rsidRPr="006B402B" w:rsidRDefault="00BD3F2F">
            <w:pPr>
              <w:rPr>
                <w:sz w:val="18"/>
                <w:szCs w:val="18"/>
                <w:lang w:val="en-US"/>
              </w:rPr>
            </w:pPr>
            <w:proofErr w:type="spellStart"/>
            <w:r>
              <w:rPr>
                <w:sz w:val="18"/>
                <w:szCs w:val="18"/>
                <w:lang w:val="en-US"/>
              </w:rPr>
              <w:t>allo</w:t>
            </w:r>
            <w:proofErr w:type="spellEnd"/>
            <w:r>
              <w:rPr>
                <w:sz w:val="18"/>
                <w:szCs w:val="18"/>
                <w:lang w:val="en-US"/>
              </w:rPr>
              <w:t xml:space="preserve"> (all)</w:t>
            </w:r>
          </w:p>
        </w:tc>
        <w:tc>
          <w:tcPr>
            <w:tcW w:w="630" w:type="dxa"/>
            <w:gridSpan w:val="2"/>
          </w:tcPr>
          <w:p w14:paraId="3C5563CA" w14:textId="50DF2A08" w:rsidR="007009D5" w:rsidRPr="006B402B" w:rsidRDefault="007009D5">
            <w:pPr>
              <w:rPr>
                <w:sz w:val="18"/>
                <w:szCs w:val="18"/>
                <w:lang w:val="en-US"/>
              </w:rPr>
            </w:pPr>
            <w:r w:rsidRPr="006B402B">
              <w:rPr>
                <w:sz w:val="18"/>
                <w:szCs w:val="18"/>
                <w:lang w:val="en-US"/>
              </w:rPr>
              <w:t>-</w:t>
            </w:r>
          </w:p>
        </w:tc>
        <w:tc>
          <w:tcPr>
            <w:tcW w:w="540" w:type="dxa"/>
          </w:tcPr>
          <w:p w14:paraId="06015FAF" w14:textId="77777777" w:rsidR="007009D5" w:rsidRPr="006B402B" w:rsidRDefault="007009D5">
            <w:pPr>
              <w:rPr>
                <w:sz w:val="18"/>
                <w:szCs w:val="18"/>
                <w:lang w:val="en-US"/>
              </w:rPr>
            </w:pPr>
            <w:r w:rsidRPr="006B402B">
              <w:rPr>
                <w:sz w:val="18"/>
                <w:szCs w:val="18"/>
                <w:lang w:val="en-US"/>
              </w:rPr>
              <w:t>2.5% (CI 2.0-3.0%)</w:t>
            </w:r>
          </w:p>
          <w:p w14:paraId="32E200F1" w14:textId="586F8D39" w:rsidR="007009D5" w:rsidRPr="006B402B" w:rsidRDefault="007009D5">
            <w:pPr>
              <w:rPr>
                <w:sz w:val="18"/>
                <w:szCs w:val="18"/>
                <w:lang w:val="en-US"/>
              </w:rPr>
            </w:pPr>
          </w:p>
        </w:tc>
        <w:tc>
          <w:tcPr>
            <w:tcW w:w="630" w:type="dxa"/>
            <w:gridSpan w:val="2"/>
          </w:tcPr>
          <w:p w14:paraId="234AFF1C" w14:textId="4A89AF69" w:rsidR="007009D5" w:rsidRPr="006B402B" w:rsidRDefault="007009D5">
            <w:pPr>
              <w:rPr>
                <w:sz w:val="18"/>
                <w:szCs w:val="18"/>
                <w:lang w:val="en-US"/>
              </w:rPr>
            </w:pPr>
            <w:r w:rsidRPr="006B402B">
              <w:rPr>
                <w:sz w:val="18"/>
                <w:szCs w:val="18"/>
                <w:lang w:val="en-US"/>
              </w:rPr>
              <w:t>5.8% (CI 4.3-7.0%)</w:t>
            </w:r>
          </w:p>
        </w:tc>
        <w:tc>
          <w:tcPr>
            <w:tcW w:w="540" w:type="dxa"/>
          </w:tcPr>
          <w:p w14:paraId="0F299BAF" w14:textId="4831C1AA" w:rsidR="007009D5" w:rsidRPr="006B402B" w:rsidRDefault="007009D5">
            <w:pPr>
              <w:rPr>
                <w:sz w:val="18"/>
                <w:szCs w:val="18"/>
                <w:lang w:val="en-US"/>
              </w:rPr>
            </w:pPr>
            <w:r w:rsidRPr="006B402B">
              <w:rPr>
                <w:sz w:val="18"/>
                <w:szCs w:val="18"/>
                <w:lang w:val="en-US"/>
              </w:rPr>
              <w:t>8.8% (CI 6.2-12.3%)</w:t>
            </w:r>
          </w:p>
        </w:tc>
        <w:tc>
          <w:tcPr>
            <w:tcW w:w="720" w:type="dxa"/>
            <w:vMerge w:val="restart"/>
          </w:tcPr>
          <w:p w14:paraId="4A463921" w14:textId="30C65C99" w:rsidR="007009D5" w:rsidRPr="006B402B" w:rsidRDefault="007009D5">
            <w:pPr>
              <w:rPr>
                <w:sz w:val="18"/>
                <w:szCs w:val="18"/>
                <w:lang w:val="en-US"/>
              </w:rPr>
            </w:pPr>
            <w:r w:rsidRPr="006B402B">
              <w:rPr>
                <w:sz w:val="18"/>
                <w:szCs w:val="18"/>
                <w:lang w:val="en-US"/>
              </w:rPr>
              <w:t>153</w:t>
            </w:r>
          </w:p>
        </w:tc>
        <w:tc>
          <w:tcPr>
            <w:tcW w:w="990" w:type="dxa"/>
            <w:vMerge w:val="restart"/>
          </w:tcPr>
          <w:p w14:paraId="47463B88" w14:textId="70C30142" w:rsidR="007009D5" w:rsidRPr="006B402B" w:rsidRDefault="007009D5">
            <w:pPr>
              <w:rPr>
                <w:sz w:val="18"/>
                <w:szCs w:val="18"/>
                <w:lang w:val="en-US"/>
              </w:rPr>
            </w:pPr>
            <w:r w:rsidRPr="006B402B">
              <w:rPr>
                <w:sz w:val="18"/>
                <w:szCs w:val="18"/>
                <w:lang w:val="en-US"/>
              </w:rPr>
              <w:t>125 (TBI), 9 (only LFI)</w:t>
            </w:r>
          </w:p>
        </w:tc>
        <w:tc>
          <w:tcPr>
            <w:tcW w:w="1800" w:type="dxa"/>
            <w:vMerge w:val="restart"/>
          </w:tcPr>
          <w:p w14:paraId="030A7571" w14:textId="661ED109" w:rsidR="007009D5" w:rsidRPr="006B402B" w:rsidRDefault="007009D5">
            <w:pPr>
              <w:rPr>
                <w:sz w:val="18"/>
                <w:szCs w:val="18"/>
                <w:lang w:val="en-US"/>
              </w:rPr>
            </w:pPr>
            <w:r w:rsidRPr="006B402B">
              <w:rPr>
                <w:sz w:val="18"/>
                <w:szCs w:val="18"/>
                <w:lang w:val="en-US"/>
              </w:rPr>
              <w:t>Oral cavity and pharynx (27), esophagus (3), colon (2), rectum/anus (6), liver (7), bronchus/lung (8), female breast (13), female genital system (7), testis (3), melanoma (18), CNS (18), thyroid (16), bones (6), soft tissue (7), other (12)</w:t>
            </w:r>
          </w:p>
        </w:tc>
        <w:tc>
          <w:tcPr>
            <w:tcW w:w="1890" w:type="dxa"/>
            <w:vMerge w:val="restart"/>
          </w:tcPr>
          <w:p w14:paraId="43482A58" w14:textId="702321AA" w:rsidR="007009D5" w:rsidRPr="006B402B" w:rsidRDefault="007009D5">
            <w:pPr>
              <w:rPr>
                <w:sz w:val="18"/>
                <w:szCs w:val="18"/>
                <w:lang w:val="en-US"/>
              </w:rPr>
            </w:pPr>
            <w:r w:rsidRPr="006B402B">
              <w:rPr>
                <w:sz w:val="18"/>
                <w:szCs w:val="18"/>
                <w:lang w:val="en-US"/>
              </w:rPr>
              <w:t xml:space="preserve">Irradiation (O/E 2.68 versus 1.26, p=0.001), particularly high risk in children irradiated &lt;10 </w:t>
            </w:r>
            <w:proofErr w:type="spellStart"/>
            <w:r w:rsidRPr="006B402B">
              <w:rPr>
                <w:sz w:val="18"/>
                <w:szCs w:val="18"/>
                <w:lang w:val="en-US"/>
              </w:rPr>
              <w:t>yrs</w:t>
            </w:r>
            <w:proofErr w:type="spellEnd"/>
            <w:r w:rsidRPr="006B402B">
              <w:rPr>
                <w:sz w:val="18"/>
                <w:szCs w:val="18"/>
                <w:lang w:val="en-US"/>
              </w:rPr>
              <w:t xml:space="preserve"> (55-fold risk increase); increased risk for SCCs in chronic GVHD (RR 5.04)</w:t>
            </w:r>
          </w:p>
        </w:tc>
        <w:tc>
          <w:tcPr>
            <w:tcW w:w="1980" w:type="dxa"/>
            <w:vMerge w:val="restart"/>
          </w:tcPr>
          <w:p w14:paraId="428D57F3" w14:textId="1384EF01" w:rsidR="007009D5" w:rsidRPr="006B402B" w:rsidRDefault="007009D5">
            <w:pPr>
              <w:rPr>
                <w:sz w:val="18"/>
                <w:szCs w:val="18"/>
                <w:lang w:val="en-US"/>
              </w:rPr>
            </w:pPr>
            <w:r w:rsidRPr="006B402B">
              <w:rPr>
                <w:sz w:val="18"/>
                <w:szCs w:val="18"/>
                <w:lang w:val="en-US"/>
              </w:rPr>
              <w:t xml:space="preserve">Only looking at solid cancers; GVHD in 56 of patients with </w:t>
            </w:r>
            <w:r w:rsidR="00F14EE2">
              <w:rPr>
                <w:sz w:val="18"/>
                <w:szCs w:val="18"/>
                <w:lang w:val="en-US"/>
              </w:rPr>
              <w:t>SMN</w:t>
            </w:r>
            <w:r w:rsidRPr="006B402B">
              <w:rPr>
                <w:sz w:val="18"/>
                <w:szCs w:val="18"/>
                <w:lang w:val="en-US"/>
              </w:rPr>
              <w:t xml:space="preserve"> </w:t>
            </w:r>
          </w:p>
        </w:tc>
      </w:tr>
      <w:tr w:rsidR="007009D5" w:rsidRPr="006B402B" w14:paraId="20023CA1" w14:textId="77777777" w:rsidTr="00095765">
        <w:trPr>
          <w:cantSplit/>
          <w:trHeight w:val="1209"/>
        </w:trPr>
        <w:tc>
          <w:tcPr>
            <w:tcW w:w="941" w:type="dxa"/>
            <w:vMerge/>
          </w:tcPr>
          <w:p w14:paraId="683D2B82" w14:textId="77777777" w:rsidR="007009D5" w:rsidRPr="006B402B" w:rsidRDefault="007009D5">
            <w:pPr>
              <w:rPr>
                <w:sz w:val="18"/>
                <w:szCs w:val="18"/>
                <w:lang w:val="en-US"/>
              </w:rPr>
            </w:pPr>
          </w:p>
        </w:tc>
        <w:tc>
          <w:tcPr>
            <w:tcW w:w="900" w:type="dxa"/>
            <w:vMerge/>
            <w:shd w:val="clear" w:color="auto" w:fill="auto"/>
          </w:tcPr>
          <w:p w14:paraId="0DBB169C" w14:textId="77777777" w:rsidR="007009D5" w:rsidRPr="006B402B" w:rsidRDefault="007009D5">
            <w:pPr>
              <w:rPr>
                <w:sz w:val="18"/>
                <w:szCs w:val="18"/>
                <w:lang w:val="en-US"/>
              </w:rPr>
            </w:pPr>
          </w:p>
        </w:tc>
        <w:tc>
          <w:tcPr>
            <w:tcW w:w="900" w:type="dxa"/>
            <w:vMerge/>
          </w:tcPr>
          <w:p w14:paraId="5D5F263A" w14:textId="77777777" w:rsidR="007009D5" w:rsidRPr="006B402B" w:rsidRDefault="007009D5">
            <w:pPr>
              <w:rPr>
                <w:sz w:val="18"/>
                <w:szCs w:val="18"/>
                <w:lang w:val="en-US"/>
              </w:rPr>
            </w:pPr>
          </w:p>
        </w:tc>
        <w:tc>
          <w:tcPr>
            <w:tcW w:w="1080" w:type="dxa"/>
            <w:vMerge/>
          </w:tcPr>
          <w:p w14:paraId="264A6AD2" w14:textId="77777777" w:rsidR="007009D5" w:rsidRPr="006B402B" w:rsidRDefault="007009D5">
            <w:pPr>
              <w:rPr>
                <w:sz w:val="18"/>
                <w:szCs w:val="18"/>
                <w:lang w:val="en-US"/>
              </w:rPr>
            </w:pPr>
          </w:p>
        </w:tc>
        <w:tc>
          <w:tcPr>
            <w:tcW w:w="1710" w:type="dxa"/>
            <w:vMerge/>
          </w:tcPr>
          <w:p w14:paraId="0FF0B569" w14:textId="77777777" w:rsidR="007009D5" w:rsidRPr="006B402B" w:rsidRDefault="007009D5">
            <w:pPr>
              <w:rPr>
                <w:sz w:val="18"/>
                <w:szCs w:val="18"/>
                <w:lang w:val="en-US"/>
              </w:rPr>
            </w:pPr>
          </w:p>
        </w:tc>
        <w:tc>
          <w:tcPr>
            <w:tcW w:w="900" w:type="dxa"/>
            <w:vMerge/>
          </w:tcPr>
          <w:p w14:paraId="206C3CB0" w14:textId="77777777" w:rsidR="007009D5" w:rsidRPr="006B402B" w:rsidRDefault="007009D5">
            <w:pPr>
              <w:rPr>
                <w:sz w:val="18"/>
                <w:szCs w:val="18"/>
                <w:lang w:val="en-US"/>
              </w:rPr>
            </w:pPr>
          </w:p>
        </w:tc>
        <w:tc>
          <w:tcPr>
            <w:tcW w:w="2340" w:type="dxa"/>
            <w:gridSpan w:val="6"/>
          </w:tcPr>
          <w:p w14:paraId="16C52BA9" w14:textId="76B1BF8A" w:rsidR="007009D5" w:rsidRPr="006B402B" w:rsidRDefault="007009D5">
            <w:pPr>
              <w:rPr>
                <w:sz w:val="18"/>
                <w:szCs w:val="18"/>
                <w:lang w:val="en-US"/>
              </w:rPr>
            </w:pPr>
            <w:r w:rsidRPr="006B402B">
              <w:rPr>
                <w:sz w:val="18"/>
                <w:szCs w:val="18"/>
                <w:lang w:val="en-US"/>
              </w:rPr>
              <w:t>For solid cancers</w:t>
            </w:r>
          </w:p>
        </w:tc>
        <w:tc>
          <w:tcPr>
            <w:tcW w:w="720" w:type="dxa"/>
            <w:vMerge/>
          </w:tcPr>
          <w:p w14:paraId="2528A3ED" w14:textId="77777777" w:rsidR="007009D5" w:rsidRPr="006B402B" w:rsidRDefault="007009D5">
            <w:pPr>
              <w:rPr>
                <w:sz w:val="18"/>
                <w:szCs w:val="18"/>
                <w:lang w:val="en-US"/>
              </w:rPr>
            </w:pPr>
          </w:p>
        </w:tc>
        <w:tc>
          <w:tcPr>
            <w:tcW w:w="990" w:type="dxa"/>
            <w:vMerge/>
          </w:tcPr>
          <w:p w14:paraId="2325710C" w14:textId="77777777" w:rsidR="007009D5" w:rsidRPr="006B402B" w:rsidRDefault="007009D5">
            <w:pPr>
              <w:rPr>
                <w:sz w:val="18"/>
                <w:szCs w:val="18"/>
                <w:lang w:val="en-US"/>
              </w:rPr>
            </w:pPr>
          </w:p>
        </w:tc>
        <w:tc>
          <w:tcPr>
            <w:tcW w:w="1800" w:type="dxa"/>
            <w:vMerge/>
          </w:tcPr>
          <w:p w14:paraId="6E6EAACE" w14:textId="77777777" w:rsidR="007009D5" w:rsidRPr="006B402B" w:rsidRDefault="007009D5">
            <w:pPr>
              <w:rPr>
                <w:sz w:val="18"/>
                <w:szCs w:val="18"/>
                <w:lang w:val="en-US"/>
              </w:rPr>
            </w:pPr>
          </w:p>
        </w:tc>
        <w:tc>
          <w:tcPr>
            <w:tcW w:w="1890" w:type="dxa"/>
            <w:vMerge/>
          </w:tcPr>
          <w:p w14:paraId="269B8BB0" w14:textId="77777777" w:rsidR="007009D5" w:rsidRPr="006B402B" w:rsidRDefault="007009D5">
            <w:pPr>
              <w:rPr>
                <w:sz w:val="18"/>
                <w:szCs w:val="18"/>
                <w:lang w:val="en-US"/>
              </w:rPr>
            </w:pPr>
          </w:p>
        </w:tc>
        <w:tc>
          <w:tcPr>
            <w:tcW w:w="1980" w:type="dxa"/>
            <w:vMerge/>
          </w:tcPr>
          <w:p w14:paraId="384A9350" w14:textId="77777777" w:rsidR="007009D5" w:rsidRPr="006B402B" w:rsidRDefault="007009D5">
            <w:pPr>
              <w:rPr>
                <w:sz w:val="18"/>
                <w:szCs w:val="18"/>
                <w:lang w:val="en-US"/>
              </w:rPr>
            </w:pPr>
          </w:p>
        </w:tc>
      </w:tr>
      <w:tr w:rsidR="00A73EA5" w:rsidRPr="00855916" w14:paraId="42F88BC8" w14:textId="77777777" w:rsidTr="00095765">
        <w:trPr>
          <w:cantSplit/>
        </w:trPr>
        <w:tc>
          <w:tcPr>
            <w:tcW w:w="941" w:type="dxa"/>
          </w:tcPr>
          <w:p w14:paraId="7EF93F6F" w14:textId="6DD1AC3D" w:rsidR="00A73EA5" w:rsidRPr="006B402B" w:rsidRDefault="00A73EA5">
            <w:pPr>
              <w:rPr>
                <w:sz w:val="18"/>
                <w:szCs w:val="18"/>
                <w:lang w:val="en-US"/>
              </w:rPr>
            </w:pPr>
            <w:proofErr w:type="spellStart"/>
            <w:r w:rsidRPr="006B402B">
              <w:rPr>
                <w:sz w:val="18"/>
                <w:szCs w:val="18"/>
                <w:lang w:val="en-US"/>
              </w:rPr>
              <w:t>Ricardi</w:t>
            </w:r>
            <w:proofErr w:type="spellEnd"/>
            <w:r w:rsidRPr="006B402B">
              <w:rPr>
                <w:sz w:val="18"/>
                <w:szCs w:val="18"/>
                <w:lang w:val="en-US"/>
              </w:rPr>
              <w:t xml:space="preserve">; 2009; </w:t>
            </w:r>
            <w:proofErr w:type="spellStart"/>
            <w:r w:rsidRPr="006B402B">
              <w:rPr>
                <w:sz w:val="18"/>
                <w:szCs w:val="18"/>
                <w:lang w:val="en-US"/>
              </w:rPr>
              <w:t>Strahlentherapie</w:t>
            </w:r>
            <w:proofErr w:type="spellEnd"/>
            <w:r w:rsidRPr="006B402B">
              <w:rPr>
                <w:sz w:val="18"/>
                <w:szCs w:val="18"/>
                <w:lang w:val="en-US"/>
              </w:rPr>
              <w:t xml:space="preserve"> und Onkologie</w:t>
            </w:r>
            <w:r w:rsidR="00E573B8">
              <w:rPr>
                <w:sz w:val="18"/>
                <w:szCs w:val="18"/>
                <w:lang w:val="en-US"/>
              </w:rPr>
              <w:fldChar w:fldCharType="begin">
                <w:fldData xml:space="preserve">PEVuZE5vdGU+PENpdGU+PEF1dGhvcj5SaWNhcmRpPC9BdXRob3I+PFllYXI+MjAwOTwvWWVhcj48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</w:fldData>
              </w:fldChar>
            </w:r>
            <w:r w:rsidR="00E573B8">
              <w:rPr>
                <w:sz w:val="18"/>
                <w:szCs w:val="18"/>
                <w:lang w:val="en-US"/>
              </w:rPr>
              <w:instrText xml:space="preserve"> ADDIN EN.CITE </w:instrText>
            </w:r>
            <w:r w:rsidR="00E573B8">
              <w:rPr>
                <w:sz w:val="18"/>
                <w:szCs w:val="18"/>
                <w:lang w:val="en-US"/>
              </w:rPr>
              <w:fldChar w:fldCharType="begin">
                <w:fldData xml:space="preserve">PEVuZE5vdGU+PENpdGU+PEF1dGhvcj5SaWNhcmRpPC9BdXRob3I+PFllYXI+MjAwOTwvWWVhcj48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</w:fldData>
              </w:fldChar>
            </w:r>
            <w:r w:rsidR="00E573B8">
              <w:rPr>
                <w:sz w:val="18"/>
                <w:szCs w:val="18"/>
                <w:lang w:val="en-US"/>
              </w:rPr>
              <w:instrText xml:space="preserve"> ADDIN EN.CITE.DATA </w:instrText>
            </w:r>
            <w:r w:rsidR="00E573B8">
              <w:rPr>
                <w:sz w:val="18"/>
                <w:szCs w:val="18"/>
                <w:lang w:val="en-US"/>
              </w:rPr>
            </w:r>
            <w:r w:rsidR="00E573B8">
              <w:rPr>
                <w:sz w:val="18"/>
                <w:szCs w:val="18"/>
                <w:lang w:val="en-US"/>
              </w:rPr>
              <w:fldChar w:fldCharType="end"/>
            </w:r>
            <w:r w:rsidR="00E573B8">
              <w:rPr>
                <w:sz w:val="18"/>
                <w:szCs w:val="18"/>
                <w:lang w:val="en-US"/>
              </w:rPr>
            </w:r>
            <w:r w:rsidR="00E573B8">
              <w:rPr>
                <w:sz w:val="18"/>
                <w:szCs w:val="18"/>
                <w:lang w:val="en-US"/>
              </w:rPr>
              <w:fldChar w:fldCharType="separate"/>
            </w:r>
            <w:r w:rsidR="00E573B8" w:rsidRPr="00E573B8">
              <w:rPr>
                <w:noProof/>
                <w:sz w:val="18"/>
                <w:szCs w:val="18"/>
                <w:vertAlign w:val="superscript"/>
                <w:lang w:val="en-US"/>
              </w:rPr>
              <w:t>7</w:t>
            </w:r>
            <w:r w:rsidR="00E573B8">
              <w:rPr>
                <w:sz w:val="18"/>
                <w:szCs w:val="18"/>
                <w:lang w:val="en-US"/>
              </w:rPr>
              <w:fldChar w:fldCharType="end"/>
            </w:r>
          </w:p>
        </w:tc>
        <w:tc>
          <w:tcPr>
            <w:tcW w:w="900" w:type="dxa"/>
            <w:shd w:val="clear" w:color="auto" w:fill="auto"/>
          </w:tcPr>
          <w:p w14:paraId="5D19691D" w14:textId="77777777" w:rsidR="00A73EA5" w:rsidRPr="006B402B" w:rsidRDefault="00A73EA5">
            <w:pPr>
              <w:rPr>
                <w:sz w:val="18"/>
                <w:szCs w:val="18"/>
                <w:lang w:val="en-US"/>
              </w:rPr>
            </w:pPr>
            <w:r w:rsidRPr="006B402B">
              <w:rPr>
                <w:sz w:val="18"/>
                <w:szCs w:val="18"/>
                <w:lang w:val="en-US"/>
              </w:rPr>
              <w:t>Cohort Study/</w:t>
            </w:r>
          </w:p>
          <w:p w14:paraId="3B03848E" w14:textId="59E67ADB" w:rsidR="00A73EA5" w:rsidRPr="006B402B" w:rsidRDefault="00A73EA5">
            <w:pPr>
              <w:rPr>
                <w:sz w:val="18"/>
                <w:szCs w:val="18"/>
                <w:lang w:val="en-US"/>
              </w:rPr>
            </w:pPr>
            <w:proofErr w:type="spellStart"/>
            <w:r w:rsidRPr="006B402B">
              <w:rPr>
                <w:sz w:val="18"/>
                <w:szCs w:val="18"/>
                <w:lang w:val="en-US"/>
              </w:rPr>
              <w:t>n.a</w:t>
            </w:r>
            <w:proofErr w:type="spellEnd"/>
            <w:r w:rsidRPr="006B402B">
              <w:rPr>
                <w:sz w:val="18"/>
                <w:szCs w:val="18"/>
                <w:lang w:val="en-US"/>
              </w:rPr>
              <w:t>.</w:t>
            </w:r>
            <w:r w:rsidR="00FB139C">
              <w:rPr>
                <w:sz w:val="18"/>
                <w:szCs w:val="18"/>
                <w:lang w:val="en-US"/>
              </w:rPr>
              <w:t xml:space="preserve">/ 8.6 </w:t>
            </w:r>
            <w:proofErr w:type="spellStart"/>
            <w:r w:rsidR="00FB139C">
              <w:rPr>
                <w:sz w:val="18"/>
                <w:szCs w:val="18"/>
                <w:lang w:val="en-US"/>
              </w:rPr>
              <w:t>yrs</w:t>
            </w:r>
            <w:proofErr w:type="spellEnd"/>
            <w:r w:rsidR="00FB139C">
              <w:rPr>
                <w:sz w:val="18"/>
                <w:szCs w:val="18"/>
                <w:lang w:val="en-US"/>
              </w:rPr>
              <w:t xml:space="preserve"> (5.1 – 17.9)</w:t>
            </w:r>
          </w:p>
        </w:tc>
        <w:tc>
          <w:tcPr>
            <w:tcW w:w="900" w:type="dxa"/>
          </w:tcPr>
          <w:p w14:paraId="6E586E08" w14:textId="1CBF43B0" w:rsidR="00A73EA5" w:rsidRPr="006B402B" w:rsidRDefault="00A73EA5">
            <w:pPr>
              <w:rPr>
                <w:sz w:val="18"/>
                <w:szCs w:val="18"/>
                <w:lang w:val="en-US"/>
              </w:rPr>
            </w:pPr>
            <w:r w:rsidRPr="006B402B">
              <w:rPr>
                <w:sz w:val="18"/>
                <w:szCs w:val="18"/>
                <w:lang w:val="en-US"/>
              </w:rPr>
              <w:t xml:space="preserve">51 (2-16.4 </w:t>
            </w:r>
            <w:proofErr w:type="spellStart"/>
            <w:r w:rsidRPr="006B402B">
              <w:rPr>
                <w:sz w:val="18"/>
                <w:szCs w:val="18"/>
                <w:lang w:val="en-US"/>
              </w:rPr>
              <w:t>yrs</w:t>
            </w:r>
            <w:proofErr w:type="spellEnd"/>
            <w:r w:rsidR="00A56F64" w:rsidRPr="006B402B">
              <w:rPr>
                <w:sz w:val="18"/>
                <w:szCs w:val="18"/>
                <w:lang w:val="en-US"/>
              </w:rPr>
              <w:t xml:space="preserve"> at HSCT; distribution </w:t>
            </w:r>
            <w:proofErr w:type="spellStart"/>
            <w:r w:rsidR="00A56F64" w:rsidRPr="006B402B">
              <w:rPr>
                <w:sz w:val="18"/>
                <w:szCs w:val="18"/>
                <w:lang w:val="en-US"/>
              </w:rPr>
              <w:t>n.a</w:t>
            </w:r>
            <w:proofErr w:type="spellEnd"/>
            <w:r w:rsidR="00A56F64" w:rsidRPr="006B402B">
              <w:rPr>
                <w:sz w:val="18"/>
                <w:szCs w:val="18"/>
                <w:lang w:val="en-US"/>
              </w:rPr>
              <w:t>.)</w:t>
            </w:r>
          </w:p>
        </w:tc>
        <w:tc>
          <w:tcPr>
            <w:tcW w:w="1080" w:type="dxa"/>
          </w:tcPr>
          <w:p w14:paraId="51821062" w14:textId="0136D3CC" w:rsidR="00A73EA5" w:rsidRPr="006B402B" w:rsidRDefault="00A73EA5">
            <w:pPr>
              <w:rPr>
                <w:sz w:val="18"/>
                <w:szCs w:val="18"/>
                <w:lang w:val="en-US"/>
              </w:rPr>
            </w:pPr>
            <w:r w:rsidRPr="006B402B">
              <w:rPr>
                <w:sz w:val="18"/>
                <w:szCs w:val="18"/>
                <w:lang w:val="en-US"/>
              </w:rPr>
              <w:t>ALL, AML, CML, NHL</w:t>
            </w:r>
          </w:p>
        </w:tc>
        <w:tc>
          <w:tcPr>
            <w:tcW w:w="1710" w:type="dxa"/>
          </w:tcPr>
          <w:p w14:paraId="05BB539A" w14:textId="3ECD6861" w:rsidR="00A73EA5" w:rsidRPr="006B402B" w:rsidRDefault="00A73EA5">
            <w:pPr>
              <w:rPr>
                <w:sz w:val="18"/>
                <w:szCs w:val="18"/>
                <w:lang w:val="en-US"/>
              </w:rPr>
            </w:pPr>
            <w:r w:rsidRPr="006B402B">
              <w:rPr>
                <w:sz w:val="18"/>
                <w:szCs w:val="18"/>
                <w:lang w:val="en-US"/>
              </w:rPr>
              <w:t>TBI (100%) + different chemotherapies</w:t>
            </w:r>
          </w:p>
        </w:tc>
        <w:tc>
          <w:tcPr>
            <w:tcW w:w="900" w:type="dxa"/>
          </w:tcPr>
          <w:p w14:paraId="7E82DFCE" w14:textId="11F3AFAE" w:rsidR="00A73EA5" w:rsidRPr="006B402B" w:rsidRDefault="00BD3F2F">
            <w:pPr>
              <w:rPr>
                <w:sz w:val="18"/>
                <w:szCs w:val="18"/>
                <w:lang w:val="en-US"/>
              </w:rPr>
            </w:pPr>
            <w:proofErr w:type="spellStart"/>
            <w:r>
              <w:rPr>
                <w:sz w:val="18"/>
                <w:szCs w:val="18"/>
                <w:lang w:val="en-US"/>
              </w:rPr>
              <w:t>a</w:t>
            </w:r>
            <w:r w:rsidR="00A73EA5" w:rsidRPr="006B402B">
              <w:rPr>
                <w:sz w:val="18"/>
                <w:szCs w:val="18"/>
                <w:lang w:val="en-US"/>
              </w:rPr>
              <w:t>llo</w:t>
            </w:r>
            <w:proofErr w:type="spellEnd"/>
            <w:r w:rsidR="00A73EA5" w:rsidRPr="006B402B">
              <w:rPr>
                <w:sz w:val="18"/>
                <w:szCs w:val="18"/>
                <w:lang w:val="en-US"/>
              </w:rPr>
              <w:t xml:space="preserve"> (32)</w:t>
            </w:r>
            <w:r w:rsidR="00A56F64" w:rsidRPr="006B402B">
              <w:rPr>
                <w:sz w:val="18"/>
                <w:szCs w:val="18"/>
                <w:lang w:val="en-US"/>
              </w:rPr>
              <w:t>/</w:t>
            </w:r>
            <w:r w:rsidR="00A73EA5" w:rsidRPr="006B402B">
              <w:rPr>
                <w:sz w:val="18"/>
                <w:szCs w:val="18"/>
                <w:lang w:val="en-US"/>
              </w:rPr>
              <w:t xml:space="preserve"> auto (19)</w:t>
            </w:r>
          </w:p>
        </w:tc>
        <w:tc>
          <w:tcPr>
            <w:tcW w:w="630" w:type="dxa"/>
            <w:gridSpan w:val="2"/>
          </w:tcPr>
          <w:p w14:paraId="7DD0F01F" w14:textId="0612EB32" w:rsidR="00A73EA5" w:rsidRPr="006B402B" w:rsidRDefault="00A56F64">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540" w:type="dxa"/>
          </w:tcPr>
          <w:p w14:paraId="5398D311" w14:textId="51D9482F" w:rsidR="00A73EA5" w:rsidRPr="006B402B" w:rsidRDefault="00A73EA5">
            <w:pPr>
              <w:rPr>
                <w:sz w:val="18"/>
                <w:szCs w:val="18"/>
                <w:lang w:val="en-US"/>
              </w:rPr>
            </w:pPr>
            <w:r w:rsidRPr="006B402B">
              <w:rPr>
                <w:sz w:val="18"/>
                <w:szCs w:val="18"/>
                <w:lang w:val="en-US"/>
              </w:rPr>
              <w:t>10%</w:t>
            </w:r>
            <w:r w:rsidR="00A56F64" w:rsidRPr="006B402B">
              <w:rPr>
                <w:sz w:val="18"/>
                <w:szCs w:val="18"/>
                <w:lang w:val="en-US"/>
              </w:rPr>
              <w:t xml:space="preserve"> (SE=0.07)</w:t>
            </w:r>
          </w:p>
        </w:tc>
        <w:tc>
          <w:tcPr>
            <w:tcW w:w="630" w:type="dxa"/>
            <w:gridSpan w:val="2"/>
          </w:tcPr>
          <w:p w14:paraId="28E60C1E" w14:textId="022D934E" w:rsidR="00A73EA5" w:rsidRPr="006B402B" w:rsidRDefault="00A56F64">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540" w:type="dxa"/>
          </w:tcPr>
          <w:p w14:paraId="1C6BA5AE" w14:textId="1AAA57FF" w:rsidR="00A73EA5" w:rsidRPr="006B402B" w:rsidRDefault="00A56F64">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720" w:type="dxa"/>
          </w:tcPr>
          <w:p w14:paraId="68BFC253" w14:textId="4D8A0195" w:rsidR="00A73EA5" w:rsidRPr="006B402B" w:rsidRDefault="00A56F64">
            <w:pPr>
              <w:rPr>
                <w:sz w:val="18"/>
                <w:szCs w:val="18"/>
                <w:lang w:val="en-US"/>
              </w:rPr>
            </w:pPr>
            <w:r w:rsidRPr="006B402B">
              <w:rPr>
                <w:sz w:val="18"/>
                <w:szCs w:val="18"/>
                <w:lang w:val="en-US"/>
              </w:rPr>
              <w:t>3</w:t>
            </w:r>
          </w:p>
        </w:tc>
        <w:tc>
          <w:tcPr>
            <w:tcW w:w="990" w:type="dxa"/>
          </w:tcPr>
          <w:p w14:paraId="3B27D2D7" w14:textId="258B4C1A" w:rsidR="00A73EA5" w:rsidRPr="006B402B" w:rsidRDefault="00A56F64">
            <w:pPr>
              <w:rPr>
                <w:sz w:val="18"/>
                <w:szCs w:val="18"/>
                <w:lang w:val="en-US"/>
              </w:rPr>
            </w:pPr>
            <w:r w:rsidRPr="006B402B">
              <w:rPr>
                <w:sz w:val="18"/>
                <w:szCs w:val="18"/>
                <w:lang w:val="en-US"/>
              </w:rPr>
              <w:t>3 (TBI)</w:t>
            </w:r>
          </w:p>
        </w:tc>
        <w:tc>
          <w:tcPr>
            <w:tcW w:w="1800" w:type="dxa"/>
          </w:tcPr>
          <w:p w14:paraId="1F8EDA3F" w14:textId="6BF349E6" w:rsidR="00A73EA5" w:rsidRPr="006B402B" w:rsidRDefault="00A73EA5">
            <w:pPr>
              <w:rPr>
                <w:sz w:val="18"/>
                <w:szCs w:val="18"/>
                <w:lang w:val="en-US"/>
              </w:rPr>
            </w:pPr>
            <w:r w:rsidRPr="006B402B">
              <w:rPr>
                <w:sz w:val="18"/>
                <w:szCs w:val="18"/>
                <w:lang w:val="en-US"/>
              </w:rPr>
              <w:t>Thyroid carcinoma (3)</w:t>
            </w:r>
          </w:p>
        </w:tc>
        <w:tc>
          <w:tcPr>
            <w:tcW w:w="1890" w:type="dxa"/>
          </w:tcPr>
          <w:p w14:paraId="46577289" w14:textId="099DC51F" w:rsidR="00A73EA5" w:rsidRPr="006B402B" w:rsidRDefault="00466C27">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1980" w:type="dxa"/>
          </w:tcPr>
          <w:p w14:paraId="23D1CED5" w14:textId="377F9E0A" w:rsidR="00A73EA5" w:rsidRPr="006B402B" w:rsidRDefault="00A73EA5">
            <w:pPr>
              <w:rPr>
                <w:sz w:val="18"/>
                <w:szCs w:val="18"/>
                <w:lang w:val="en-US"/>
              </w:rPr>
            </w:pPr>
            <w:r w:rsidRPr="006B402B">
              <w:rPr>
                <w:sz w:val="18"/>
                <w:szCs w:val="18"/>
                <w:lang w:val="en-US"/>
              </w:rPr>
              <w:t>Only patients with disease</w:t>
            </w:r>
            <w:r w:rsidR="0033107E" w:rsidRPr="006B402B">
              <w:rPr>
                <w:sz w:val="18"/>
                <w:szCs w:val="18"/>
                <w:lang w:val="en-US"/>
              </w:rPr>
              <w:t>-</w:t>
            </w:r>
            <w:r w:rsidRPr="006B402B">
              <w:rPr>
                <w:sz w:val="18"/>
                <w:szCs w:val="18"/>
                <w:lang w:val="en-US"/>
              </w:rPr>
              <w:t xml:space="preserve">free survival at 5 </w:t>
            </w:r>
            <w:proofErr w:type="spellStart"/>
            <w:r w:rsidRPr="006B402B">
              <w:rPr>
                <w:sz w:val="18"/>
                <w:szCs w:val="18"/>
                <w:lang w:val="en-US"/>
              </w:rPr>
              <w:t>yrs</w:t>
            </w:r>
            <w:proofErr w:type="spellEnd"/>
            <w:r w:rsidRPr="006B402B">
              <w:rPr>
                <w:sz w:val="18"/>
                <w:szCs w:val="18"/>
                <w:lang w:val="en-US"/>
              </w:rPr>
              <w:t xml:space="preserve"> post/HSCT included</w:t>
            </w:r>
          </w:p>
        </w:tc>
      </w:tr>
      <w:tr w:rsidR="00A73EA5" w:rsidRPr="00855916" w14:paraId="37B5171C" w14:textId="77777777" w:rsidTr="00095765">
        <w:trPr>
          <w:cantSplit/>
        </w:trPr>
        <w:tc>
          <w:tcPr>
            <w:tcW w:w="941" w:type="dxa"/>
          </w:tcPr>
          <w:p w14:paraId="425C9204" w14:textId="46396AC9" w:rsidR="00A73EA5" w:rsidRPr="006B402B" w:rsidRDefault="00A73EA5">
            <w:pPr>
              <w:rPr>
                <w:sz w:val="18"/>
                <w:szCs w:val="18"/>
                <w:lang w:val="en-US"/>
              </w:rPr>
            </w:pPr>
            <w:proofErr w:type="spellStart"/>
            <w:r w:rsidRPr="006B402B">
              <w:rPr>
                <w:sz w:val="18"/>
                <w:szCs w:val="18"/>
                <w:lang w:val="en-US"/>
              </w:rPr>
              <w:lastRenderedPageBreak/>
              <w:t>Bresters</w:t>
            </w:r>
            <w:proofErr w:type="spellEnd"/>
            <w:r w:rsidR="00C74C04" w:rsidRPr="006B402B">
              <w:rPr>
                <w:sz w:val="18"/>
                <w:szCs w:val="18"/>
                <w:lang w:val="en-US"/>
              </w:rPr>
              <w:t>;</w:t>
            </w:r>
            <w:r w:rsidRPr="006B402B">
              <w:rPr>
                <w:sz w:val="18"/>
                <w:szCs w:val="18"/>
                <w:lang w:val="en-US"/>
              </w:rPr>
              <w:t xml:space="preserve"> 2010; </w:t>
            </w:r>
            <w:r w:rsidR="00C74C04" w:rsidRPr="006B402B">
              <w:rPr>
                <w:sz w:val="18"/>
                <w:szCs w:val="18"/>
                <w:lang w:val="en-US"/>
              </w:rPr>
              <w:t>BMT</w:t>
            </w:r>
            <w:r w:rsidR="00E573B8">
              <w:rPr>
                <w:sz w:val="18"/>
                <w:szCs w:val="18"/>
                <w:lang w:val="en-US"/>
              </w:rPr>
              <w:fldChar w:fldCharType="begin">
                <w:fldData xml:space="preserve">PEVuZE5vdGU+PENpdGU+PEF1dGhvcj5CcmVzdGVyczwvQXV0aG9yPjxZZWFyPjIwMTA8L1llYXI+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</w:fldData>
              </w:fldChar>
            </w:r>
            <w:r w:rsidR="00E573B8">
              <w:rPr>
                <w:sz w:val="18"/>
                <w:szCs w:val="18"/>
                <w:lang w:val="en-US"/>
              </w:rPr>
              <w:instrText xml:space="preserve"> ADDIN EN.CITE </w:instrText>
            </w:r>
            <w:r w:rsidR="00E573B8">
              <w:rPr>
                <w:sz w:val="18"/>
                <w:szCs w:val="18"/>
                <w:lang w:val="en-US"/>
              </w:rPr>
              <w:fldChar w:fldCharType="begin">
                <w:fldData xml:space="preserve">PEVuZE5vdGU+PENpdGU+PEF1dGhvcj5CcmVzdGVyczwvQXV0aG9yPjxZZWFyPjIwMTA8L1llYXI+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</w:fldData>
              </w:fldChar>
            </w:r>
            <w:r w:rsidR="00E573B8">
              <w:rPr>
                <w:sz w:val="18"/>
                <w:szCs w:val="18"/>
                <w:lang w:val="en-US"/>
              </w:rPr>
              <w:instrText xml:space="preserve"> ADDIN EN.CITE.DATA </w:instrText>
            </w:r>
            <w:r w:rsidR="00E573B8">
              <w:rPr>
                <w:sz w:val="18"/>
                <w:szCs w:val="18"/>
                <w:lang w:val="en-US"/>
              </w:rPr>
            </w:r>
            <w:r w:rsidR="00E573B8">
              <w:rPr>
                <w:sz w:val="18"/>
                <w:szCs w:val="18"/>
                <w:lang w:val="en-US"/>
              </w:rPr>
              <w:fldChar w:fldCharType="end"/>
            </w:r>
            <w:r w:rsidR="00E573B8">
              <w:rPr>
                <w:sz w:val="18"/>
                <w:szCs w:val="18"/>
                <w:lang w:val="en-US"/>
              </w:rPr>
            </w:r>
            <w:r w:rsidR="00E573B8">
              <w:rPr>
                <w:sz w:val="18"/>
                <w:szCs w:val="18"/>
                <w:lang w:val="en-US"/>
              </w:rPr>
              <w:fldChar w:fldCharType="separate"/>
            </w:r>
            <w:r w:rsidR="00E573B8" w:rsidRPr="00E573B8">
              <w:rPr>
                <w:noProof/>
                <w:sz w:val="18"/>
                <w:szCs w:val="18"/>
                <w:vertAlign w:val="superscript"/>
                <w:lang w:val="en-US"/>
              </w:rPr>
              <w:t>8</w:t>
            </w:r>
            <w:r w:rsidR="00E573B8">
              <w:rPr>
                <w:sz w:val="18"/>
                <w:szCs w:val="18"/>
                <w:lang w:val="en-US"/>
              </w:rPr>
              <w:fldChar w:fldCharType="end"/>
            </w:r>
          </w:p>
        </w:tc>
        <w:tc>
          <w:tcPr>
            <w:tcW w:w="900" w:type="dxa"/>
            <w:shd w:val="clear" w:color="auto" w:fill="auto"/>
          </w:tcPr>
          <w:p w14:paraId="143A34A8" w14:textId="77777777" w:rsidR="00A73EA5" w:rsidRPr="006B402B" w:rsidRDefault="00A73EA5">
            <w:pPr>
              <w:rPr>
                <w:sz w:val="18"/>
                <w:szCs w:val="18"/>
                <w:lang w:val="en-US"/>
              </w:rPr>
            </w:pPr>
            <w:r w:rsidRPr="006B402B">
              <w:rPr>
                <w:sz w:val="18"/>
                <w:szCs w:val="18"/>
                <w:lang w:val="en-US"/>
              </w:rPr>
              <w:t>Cohort study/</w:t>
            </w:r>
          </w:p>
          <w:p w14:paraId="745A8262" w14:textId="163BC69B" w:rsidR="00A73EA5" w:rsidRPr="006B402B" w:rsidRDefault="00A73EA5">
            <w:pPr>
              <w:rPr>
                <w:sz w:val="18"/>
                <w:szCs w:val="18"/>
                <w:lang w:val="en-US"/>
              </w:rPr>
            </w:pPr>
            <w:proofErr w:type="spellStart"/>
            <w:r w:rsidRPr="006B402B">
              <w:rPr>
                <w:sz w:val="18"/>
                <w:szCs w:val="18"/>
                <w:lang w:val="en-US"/>
              </w:rPr>
              <w:t>n.a</w:t>
            </w:r>
            <w:proofErr w:type="spellEnd"/>
            <w:r w:rsidRPr="006B402B">
              <w:rPr>
                <w:sz w:val="18"/>
                <w:szCs w:val="18"/>
                <w:lang w:val="en-US"/>
              </w:rPr>
              <w:t>.</w:t>
            </w:r>
            <w:r w:rsidR="00E87CB3">
              <w:rPr>
                <w:sz w:val="18"/>
                <w:szCs w:val="18"/>
                <w:lang w:val="en-US"/>
              </w:rPr>
              <w:t xml:space="preserve">/ </w:t>
            </w:r>
            <w:r w:rsidR="00327DA6">
              <w:rPr>
                <w:sz w:val="18"/>
                <w:szCs w:val="18"/>
                <w:lang w:val="en-US"/>
              </w:rPr>
              <w:t xml:space="preserve">7.2 </w:t>
            </w:r>
            <w:proofErr w:type="spellStart"/>
            <w:r w:rsidR="00327DA6">
              <w:rPr>
                <w:sz w:val="18"/>
                <w:szCs w:val="18"/>
                <w:lang w:val="en-US"/>
              </w:rPr>
              <w:t>yrs</w:t>
            </w:r>
            <w:proofErr w:type="spellEnd"/>
            <w:r w:rsidR="00327DA6">
              <w:rPr>
                <w:sz w:val="18"/>
                <w:szCs w:val="18"/>
                <w:lang w:val="en-US"/>
              </w:rPr>
              <w:t xml:space="preserve"> (2.0 – 21)</w:t>
            </w:r>
          </w:p>
        </w:tc>
        <w:tc>
          <w:tcPr>
            <w:tcW w:w="900" w:type="dxa"/>
          </w:tcPr>
          <w:p w14:paraId="0069D2D2" w14:textId="77777777" w:rsidR="00466C27" w:rsidRPr="006B402B" w:rsidRDefault="00A73EA5">
            <w:pPr>
              <w:rPr>
                <w:sz w:val="18"/>
                <w:szCs w:val="18"/>
                <w:lang w:val="en-US"/>
              </w:rPr>
            </w:pPr>
            <w:r w:rsidRPr="006B402B">
              <w:rPr>
                <w:sz w:val="18"/>
                <w:szCs w:val="18"/>
                <w:lang w:val="en-US"/>
              </w:rPr>
              <w:t>162</w:t>
            </w:r>
            <w:r w:rsidR="00466C27" w:rsidRPr="006B402B">
              <w:rPr>
                <w:sz w:val="18"/>
                <w:szCs w:val="18"/>
                <w:lang w:val="en-US"/>
              </w:rPr>
              <w:t>/</w:t>
            </w:r>
          </w:p>
          <w:p w14:paraId="3C0A6C7A" w14:textId="6021814A" w:rsidR="00A73EA5" w:rsidRPr="006B402B" w:rsidRDefault="00A73EA5">
            <w:pPr>
              <w:rPr>
                <w:sz w:val="18"/>
                <w:szCs w:val="18"/>
                <w:lang w:val="en-US"/>
              </w:rPr>
            </w:pPr>
            <w:r w:rsidRPr="006B402B">
              <w:rPr>
                <w:sz w:val="18"/>
                <w:szCs w:val="18"/>
                <w:lang w:val="en-US"/>
              </w:rPr>
              <w:t>162</w:t>
            </w:r>
          </w:p>
        </w:tc>
        <w:tc>
          <w:tcPr>
            <w:tcW w:w="1080" w:type="dxa"/>
          </w:tcPr>
          <w:p w14:paraId="76F05397" w14:textId="1109788C" w:rsidR="00A73EA5" w:rsidRPr="006B402B" w:rsidRDefault="0026003A">
            <w:pPr>
              <w:rPr>
                <w:sz w:val="18"/>
                <w:szCs w:val="18"/>
                <w:lang w:val="en-US"/>
              </w:rPr>
            </w:pPr>
            <w:r w:rsidRPr="006B402B">
              <w:rPr>
                <w:sz w:val="18"/>
                <w:szCs w:val="18"/>
                <w:lang w:val="en-US"/>
              </w:rPr>
              <w:t>Hem.</w:t>
            </w:r>
            <w:r w:rsidR="00A73EA5" w:rsidRPr="006B402B">
              <w:rPr>
                <w:sz w:val="18"/>
                <w:szCs w:val="18"/>
                <w:lang w:val="en-US"/>
              </w:rPr>
              <w:t xml:space="preserve">-oncological disease, non-malignant </w:t>
            </w:r>
            <w:r w:rsidRPr="006B402B">
              <w:rPr>
                <w:sz w:val="18"/>
                <w:szCs w:val="18"/>
                <w:lang w:val="en-US"/>
              </w:rPr>
              <w:t xml:space="preserve">hem. </w:t>
            </w:r>
            <w:r w:rsidR="00A73EA5" w:rsidRPr="006B402B">
              <w:rPr>
                <w:sz w:val="18"/>
                <w:szCs w:val="18"/>
                <w:lang w:val="en-US"/>
              </w:rPr>
              <w:t>disease, immun</w:t>
            </w:r>
            <w:r w:rsidRPr="006B402B">
              <w:rPr>
                <w:sz w:val="18"/>
                <w:szCs w:val="18"/>
                <w:lang w:val="en-US"/>
              </w:rPr>
              <w:t xml:space="preserve">e </w:t>
            </w:r>
            <w:r w:rsidR="00A73EA5" w:rsidRPr="006B402B">
              <w:rPr>
                <w:sz w:val="18"/>
                <w:szCs w:val="18"/>
                <w:lang w:val="en-US"/>
              </w:rPr>
              <w:t>deficiencies, other inborn errors of metabolism</w:t>
            </w:r>
          </w:p>
        </w:tc>
        <w:tc>
          <w:tcPr>
            <w:tcW w:w="1710" w:type="dxa"/>
          </w:tcPr>
          <w:p w14:paraId="7CC3CECC" w14:textId="605B5BB2" w:rsidR="00A73EA5" w:rsidRPr="006B402B" w:rsidRDefault="00A73EA5" w:rsidP="00B61FF3">
            <w:pPr>
              <w:rPr>
                <w:sz w:val="18"/>
                <w:szCs w:val="18"/>
                <w:lang w:val="en-US"/>
              </w:rPr>
            </w:pPr>
            <w:r w:rsidRPr="006B402B">
              <w:rPr>
                <w:sz w:val="18"/>
                <w:szCs w:val="18"/>
                <w:lang w:val="en-US"/>
              </w:rPr>
              <w:t>TBI</w:t>
            </w:r>
            <w:r w:rsidR="00B61FF3" w:rsidRPr="006B402B">
              <w:rPr>
                <w:sz w:val="18"/>
                <w:szCs w:val="18"/>
                <w:lang w:val="en-US"/>
              </w:rPr>
              <w:t>/</w:t>
            </w:r>
            <w:r w:rsidR="00466C27" w:rsidRPr="006B402B">
              <w:rPr>
                <w:sz w:val="18"/>
                <w:szCs w:val="18"/>
                <w:lang w:val="en-US"/>
              </w:rPr>
              <w:t>TAI</w:t>
            </w:r>
            <w:r w:rsidR="0026003A" w:rsidRPr="006B402B">
              <w:rPr>
                <w:sz w:val="18"/>
                <w:szCs w:val="18"/>
                <w:lang w:val="en-US"/>
              </w:rPr>
              <w:t xml:space="preserve"> (48%)</w:t>
            </w:r>
            <w:r w:rsidR="00B61FF3" w:rsidRPr="006B402B">
              <w:rPr>
                <w:sz w:val="18"/>
                <w:szCs w:val="18"/>
                <w:lang w:val="en-US"/>
              </w:rPr>
              <w:t xml:space="preserve">; </w:t>
            </w:r>
            <w:r w:rsidRPr="006B402B">
              <w:rPr>
                <w:sz w:val="18"/>
                <w:szCs w:val="18"/>
                <w:lang w:val="en-US"/>
              </w:rPr>
              <w:t>all regiments including Bu and Cy with or without other cytotoxic drugs</w:t>
            </w:r>
            <w:r w:rsidR="00B61FF3" w:rsidRPr="006B402B">
              <w:rPr>
                <w:sz w:val="18"/>
                <w:szCs w:val="18"/>
                <w:lang w:val="en-US"/>
              </w:rPr>
              <w:t xml:space="preserve"> (but no TBI</w:t>
            </w:r>
            <w:r w:rsidR="0026003A" w:rsidRPr="006B402B">
              <w:rPr>
                <w:sz w:val="18"/>
                <w:szCs w:val="18"/>
                <w:lang w:val="en-US"/>
              </w:rPr>
              <w:t>; 45%</w:t>
            </w:r>
            <w:r w:rsidR="00B61FF3" w:rsidRPr="006B402B">
              <w:rPr>
                <w:sz w:val="18"/>
                <w:szCs w:val="18"/>
                <w:lang w:val="en-US"/>
              </w:rPr>
              <w:t>); o</w:t>
            </w:r>
            <w:r w:rsidRPr="006B402B">
              <w:rPr>
                <w:sz w:val="18"/>
                <w:szCs w:val="18"/>
                <w:lang w:val="en-US"/>
              </w:rPr>
              <w:t xml:space="preserve">ther regimens </w:t>
            </w:r>
            <w:r w:rsidR="00B70F42" w:rsidRPr="006B402B">
              <w:rPr>
                <w:sz w:val="18"/>
                <w:szCs w:val="18"/>
                <w:lang w:val="en-US"/>
              </w:rPr>
              <w:t>(</w:t>
            </w:r>
            <w:r w:rsidRPr="006B402B">
              <w:rPr>
                <w:sz w:val="18"/>
                <w:szCs w:val="18"/>
                <w:lang w:val="en-US"/>
              </w:rPr>
              <w:t>including reduced intensity conditioning</w:t>
            </w:r>
            <w:r w:rsidR="0026003A" w:rsidRPr="006B402B">
              <w:rPr>
                <w:sz w:val="18"/>
                <w:szCs w:val="18"/>
                <w:lang w:val="en-US"/>
              </w:rPr>
              <w:t>; 8%</w:t>
            </w:r>
            <w:r w:rsidR="00B70F42" w:rsidRPr="006B402B">
              <w:rPr>
                <w:sz w:val="18"/>
                <w:szCs w:val="18"/>
                <w:lang w:val="en-US"/>
              </w:rPr>
              <w:t>)</w:t>
            </w:r>
          </w:p>
        </w:tc>
        <w:tc>
          <w:tcPr>
            <w:tcW w:w="900" w:type="dxa"/>
          </w:tcPr>
          <w:p w14:paraId="7EE16D8E" w14:textId="0BCBF38F" w:rsidR="00A73EA5" w:rsidRPr="006B402B" w:rsidRDefault="00BD3F2F">
            <w:pPr>
              <w:rPr>
                <w:sz w:val="18"/>
                <w:szCs w:val="18"/>
                <w:lang w:val="en-US"/>
              </w:rPr>
            </w:pPr>
            <w:proofErr w:type="spellStart"/>
            <w:r>
              <w:rPr>
                <w:sz w:val="18"/>
                <w:szCs w:val="18"/>
                <w:lang w:val="en-US"/>
              </w:rPr>
              <w:t>a</w:t>
            </w:r>
            <w:r w:rsidR="00A73EA5" w:rsidRPr="006B402B">
              <w:rPr>
                <w:sz w:val="18"/>
                <w:szCs w:val="18"/>
                <w:lang w:val="en-US"/>
              </w:rPr>
              <w:t>llo</w:t>
            </w:r>
            <w:proofErr w:type="spellEnd"/>
            <w:r w:rsidR="00A73EA5" w:rsidRPr="006B402B">
              <w:rPr>
                <w:sz w:val="18"/>
                <w:szCs w:val="18"/>
                <w:lang w:val="en-US"/>
              </w:rPr>
              <w:t xml:space="preserve"> </w:t>
            </w:r>
            <w:r>
              <w:rPr>
                <w:sz w:val="18"/>
                <w:szCs w:val="18"/>
                <w:lang w:val="en-US"/>
              </w:rPr>
              <w:t>(all)</w:t>
            </w:r>
          </w:p>
        </w:tc>
        <w:tc>
          <w:tcPr>
            <w:tcW w:w="630" w:type="dxa"/>
            <w:gridSpan w:val="2"/>
          </w:tcPr>
          <w:p w14:paraId="2934CDC2" w14:textId="21DA4696" w:rsidR="00A73EA5" w:rsidRPr="006B402B" w:rsidRDefault="00B70F42">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540" w:type="dxa"/>
          </w:tcPr>
          <w:p w14:paraId="69C657FA" w14:textId="241BFBFB" w:rsidR="00A73EA5" w:rsidRPr="006B402B" w:rsidRDefault="00B70F42">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630" w:type="dxa"/>
            <w:gridSpan w:val="2"/>
          </w:tcPr>
          <w:p w14:paraId="7929FD1D" w14:textId="31CCAD9D" w:rsidR="00A73EA5" w:rsidRPr="006B402B" w:rsidRDefault="00B70F42">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540" w:type="dxa"/>
          </w:tcPr>
          <w:p w14:paraId="5AE045EF" w14:textId="340EAB41" w:rsidR="00A73EA5" w:rsidRPr="006B402B" w:rsidRDefault="00B70F42">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720" w:type="dxa"/>
          </w:tcPr>
          <w:p w14:paraId="68E7BA2A" w14:textId="5FA8291D" w:rsidR="00A73EA5" w:rsidRPr="006B402B" w:rsidRDefault="00A73EA5">
            <w:pPr>
              <w:rPr>
                <w:sz w:val="18"/>
                <w:szCs w:val="18"/>
                <w:lang w:val="en-US"/>
              </w:rPr>
            </w:pPr>
            <w:r w:rsidRPr="006B402B">
              <w:rPr>
                <w:sz w:val="18"/>
                <w:szCs w:val="18"/>
                <w:lang w:val="en-US"/>
              </w:rPr>
              <w:t>1</w:t>
            </w:r>
          </w:p>
        </w:tc>
        <w:tc>
          <w:tcPr>
            <w:tcW w:w="990" w:type="dxa"/>
          </w:tcPr>
          <w:p w14:paraId="32F6927B" w14:textId="0957489B" w:rsidR="00A73EA5" w:rsidRPr="006B402B" w:rsidRDefault="00EF036A">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1800" w:type="dxa"/>
          </w:tcPr>
          <w:p w14:paraId="1CDDBD05" w14:textId="01D06670" w:rsidR="00A73EA5" w:rsidRPr="006B402B" w:rsidRDefault="00A73EA5">
            <w:pPr>
              <w:rPr>
                <w:sz w:val="18"/>
                <w:szCs w:val="18"/>
                <w:lang w:val="en-US"/>
              </w:rPr>
            </w:pPr>
            <w:r w:rsidRPr="006B402B">
              <w:rPr>
                <w:sz w:val="18"/>
                <w:szCs w:val="18"/>
                <w:lang w:val="en-US"/>
              </w:rPr>
              <w:t>Malignant melanoma</w:t>
            </w:r>
          </w:p>
        </w:tc>
        <w:tc>
          <w:tcPr>
            <w:tcW w:w="1890" w:type="dxa"/>
          </w:tcPr>
          <w:p w14:paraId="01A9218B" w14:textId="1A5C2D49" w:rsidR="00A73EA5" w:rsidRPr="006B402B" w:rsidRDefault="00A73EA5">
            <w:pPr>
              <w:rPr>
                <w:sz w:val="18"/>
                <w:szCs w:val="18"/>
                <w:lang w:val="en-US"/>
              </w:rPr>
            </w:pPr>
            <w:r w:rsidRPr="006B402B">
              <w:rPr>
                <w:sz w:val="18"/>
                <w:szCs w:val="18"/>
                <w:lang w:val="en-US"/>
              </w:rPr>
              <w:t xml:space="preserve">Patient with </w:t>
            </w:r>
            <w:proofErr w:type="spellStart"/>
            <w:r w:rsidRPr="006B402B">
              <w:rPr>
                <w:sz w:val="18"/>
                <w:szCs w:val="18"/>
                <w:lang w:val="en-US"/>
              </w:rPr>
              <w:t>cGVHD</w:t>
            </w:r>
            <w:proofErr w:type="spellEnd"/>
            <w:r w:rsidRPr="006B402B">
              <w:rPr>
                <w:sz w:val="18"/>
                <w:szCs w:val="18"/>
                <w:lang w:val="en-US"/>
              </w:rPr>
              <w:t xml:space="preserve"> (no statistics due to single affected patient)</w:t>
            </w:r>
          </w:p>
        </w:tc>
        <w:tc>
          <w:tcPr>
            <w:tcW w:w="1980" w:type="dxa"/>
          </w:tcPr>
          <w:p w14:paraId="507871DD" w14:textId="1FC986D0" w:rsidR="00A73EA5" w:rsidRPr="006B402B" w:rsidRDefault="00A73EA5">
            <w:pPr>
              <w:rPr>
                <w:sz w:val="18"/>
                <w:szCs w:val="18"/>
                <w:lang w:val="en-US"/>
              </w:rPr>
            </w:pPr>
            <w:r w:rsidRPr="006B402B">
              <w:rPr>
                <w:sz w:val="18"/>
                <w:szCs w:val="18"/>
                <w:lang w:val="en-US"/>
              </w:rPr>
              <w:t xml:space="preserve">Study was assessing cumulative incidence and severity of late effects after HSCT in childhood (no focus on </w:t>
            </w:r>
            <w:r w:rsidR="00F14EE2">
              <w:rPr>
                <w:sz w:val="18"/>
                <w:szCs w:val="18"/>
                <w:lang w:val="en-US"/>
              </w:rPr>
              <w:t>SMN</w:t>
            </w:r>
            <w:r w:rsidRPr="006B402B">
              <w:rPr>
                <w:sz w:val="18"/>
                <w:szCs w:val="18"/>
                <w:lang w:val="en-US"/>
              </w:rPr>
              <w:t>)</w:t>
            </w:r>
            <w:r w:rsidR="00466C27" w:rsidRPr="006B402B">
              <w:rPr>
                <w:sz w:val="18"/>
                <w:szCs w:val="18"/>
                <w:lang w:val="en-US"/>
              </w:rPr>
              <w:t xml:space="preserve">; only pts that survived at least 2 </w:t>
            </w:r>
            <w:proofErr w:type="spellStart"/>
            <w:r w:rsidR="00466C27" w:rsidRPr="006B402B">
              <w:rPr>
                <w:sz w:val="18"/>
                <w:szCs w:val="18"/>
                <w:lang w:val="en-US"/>
              </w:rPr>
              <w:t>yrs</w:t>
            </w:r>
            <w:proofErr w:type="spellEnd"/>
            <w:r w:rsidR="00466C27" w:rsidRPr="006B402B">
              <w:rPr>
                <w:sz w:val="18"/>
                <w:szCs w:val="18"/>
                <w:lang w:val="en-US"/>
              </w:rPr>
              <w:t xml:space="preserve"> after HSCT</w:t>
            </w:r>
          </w:p>
        </w:tc>
      </w:tr>
      <w:tr w:rsidR="00A73EA5" w:rsidRPr="00855916" w14:paraId="75C0429C" w14:textId="77777777" w:rsidTr="00095765">
        <w:trPr>
          <w:cantSplit/>
        </w:trPr>
        <w:tc>
          <w:tcPr>
            <w:tcW w:w="941" w:type="dxa"/>
          </w:tcPr>
          <w:p w14:paraId="1C04A9B9" w14:textId="5079DC61" w:rsidR="00A73EA5" w:rsidRPr="006B402B" w:rsidRDefault="00A73EA5">
            <w:pPr>
              <w:rPr>
                <w:sz w:val="18"/>
                <w:szCs w:val="18"/>
                <w:lang w:val="en-US"/>
              </w:rPr>
            </w:pPr>
            <w:r w:rsidRPr="006B402B">
              <w:rPr>
                <w:sz w:val="18"/>
                <w:szCs w:val="18"/>
                <w:lang w:val="en-US"/>
              </w:rPr>
              <w:t>Omori; 2013</w:t>
            </w:r>
            <w:r w:rsidR="00C74C04" w:rsidRPr="006B402B">
              <w:rPr>
                <w:sz w:val="18"/>
                <w:szCs w:val="18"/>
                <w:lang w:val="en-US"/>
              </w:rPr>
              <w:t>;</w:t>
            </w:r>
            <w:r w:rsidRPr="006B402B">
              <w:rPr>
                <w:sz w:val="18"/>
                <w:szCs w:val="18"/>
                <w:lang w:val="en-US"/>
              </w:rPr>
              <w:t xml:space="preserve"> Springer</w:t>
            </w:r>
            <w:r w:rsidR="00AE6E1E">
              <w:rPr>
                <w:sz w:val="18"/>
                <w:szCs w:val="18"/>
                <w:lang w:val="en-US"/>
              </w:rPr>
              <w:t xml:space="preserve"> </w:t>
            </w:r>
            <w:r w:rsidRPr="006B402B">
              <w:rPr>
                <w:sz w:val="18"/>
                <w:szCs w:val="18"/>
                <w:lang w:val="en-US"/>
              </w:rPr>
              <w:t>Plus</w:t>
            </w:r>
            <w:r w:rsidR="00E573B8">
              <w:rPr>
                <w:sz w:val="18"/>
                <w:szCs w:val="18"/>
                <w:lang w:val="en-US"/>
              </w:rPr>
              <w:fldChar w:fldCharType="begin"/>
            </w:r>
            <w:r w:rsidR="00E573B8">
              <w:rPr>
                <w:sz w:val="18"/>
                <w:szCs w:val="18"/>
                <w:lang w:val="en-US"/>
              </w:rPr>
              <w:instrText xml:space="preserve"> ADDIN EN.CITE &lt;EndNote&gt;&lt;Cite&gt;&lt;Author&gt;Omori&lt;/Author&gt;&lt;Year&gt;2013&lt;/Year&gt;&lt;RecNum&gt;1586&lt;/RecNum&gt;&lt;DisplayText&gt;&lt;style face="superscript"&gt;9&lt;/style&gt;&lt;/DisplayText&gt;&lt;record&gt;&lt;rec-number&gt;1586&lt;/rec-number&gt;&lt;foreign-keys&gt;&lt;key app="EN" db-id="sxfe0rzemsffz2erx9mxev91at925df9r955" timestamp="1650149033"&gt;1586&lt;/key&gt;&lt;/foreign-keys&gt;&lt;ref-type name="Journal Article"&gt;17&lt;/ref-type&gt;&lt;contributors&gt;&lt;authors&gt;&lt;author&gt;Omori, M.&lt;/author&gt;&lt;author&gt;Yamashita, H.&lt;/author&gt;&lt;author&gt;Shinohara, A.&lt;/author&gt;&lt;author&gt;Kurokawa, M.&lt;/author&gt;&lt;author&gt;Takita, J.&lt;/author&gt;&lt;author&gt;Hiwatari, M.&lt;/author&gt;&lt;author&gt;Nakagawa, K.&lt;/author&gt;&lt;/authors&gt;&lt;/contributors&gt;&lt;auth-address&gt;Pediatrics, Graduate School of Medicine, University of Tokyo Hospital, Tokyo, Japan.&lt;/auth-address&gt;&lt;titles&gt;&lt;title&gt;Eleven secondary cancers after hematopoietic stem cell transplantation using a total body irradiation-based regimen in 370 consecutive pediatric and adult patients&lt;/title&gt;&lt;secondary-title&gt;Springerplus&lt;/secondary-title&gt;&lt;/titles&gt;&lt;periodical&gt;&lt;full-title&gt;Springerplus&lt;/full-title&gt;&lt;/periodical&gt;&lt;pages&gt;424&lt;/pages&gt;&lt;volume&gt;2&lt;/volume&gt;&lt;edition&gt;2013/09/17&lt;/edition&gt;&lt;keywords&gt;&lt;keyword&gt;Bone marrow transplantation&lt;/keyword&gt;&lt;keyword&gt;Secondary cancer&lt;/keyword&gt;&lt;keyword&gt;Total body irradiation&lt;/keyword&gt;&lt;/keywords&gt;&lt;dates&gt;&lt;year&gt;2013&lt;/year&gt;&lt;/dates&gt;&lt;isbn&gt;2193-1801 (Print)&amp;#xD;2193-1801 (Linking)&lt;/isbn&gt;&lt;accession-num&gt;24040584&lt;/accession-num&gt;&lt;urls&gt;&lt;related-urls&gt;&lt;url&gt;https://www.ncbi.nlm.nih.gov/pubmed/24040584&lt;/url&gt;&lt;/related-urls&gt;&lt;/urls&gt;&lt;custom2&gt;PMC3769541&lt;/custom2&gt;&lt;electronic-resource-num&gt;10.1186/2193-1801-2-424&lt;/electronic-resource-num&gt;&lt;/record&gt;&lt;/Cite&gt;&lt;/EndNote&gt;</w:instrText>
            </w:r>
            <w:r w:rsidR="00E573B8">
              <w:rPr>
                <w:sz w:val="18"/>
                <w:szCs w:val="18"/>
                <w:lang w:val="en-US"/>
              </w:rPr>
              <w:fldChar w:fldCharType="separate"/>
            </w:r>
            <w:r w:rsidR="00E573B8" w:rsidRPr="00E573B8">
              <w:rPr>
                <w:noProof/>
                <w:sz w:val="18"/>
                <w:szCs w:val="18"/>
                <w:vertAlign w:val="superscript"/>
                <w:lang w:val="en-US"/>
              </w:rPr>
              <w:t>9</w:t>
            </w:r>
            <w:r w:rsidR="00E573B8">
              <w:rPr>
                <w:sz w:val="18"/>
                <w:szCs w:val="18"/>
                <w:lang w:val="en-US"/>
              </w:rPr>
              <w:fldChar w:fldCharType="end"/>
            </w:r>
          </w:p>
        </w:tc>
        <w:tc>
          <w:tcPr>
            <w:tcW w:w="900" w:type="dxa"/>
            <w:shd w:val="clear" w:color="auto" w:fill="auto"/>
          </w:tcPr>
          <w:p w14:paraId="29150B32" w14:textId="43F36B22" w:rsidR="00A73EA5" w:rsidRPr="006B402B" w:rsidRDefault="00A73EA5">
            <w:pPr>
              <w:rPr>
                <w:sz w:val="18"/>
                <w:szCs w:val="18"/>
                <w:lang w:val="en-US"/>
              </w:rPr>
            </w:pPr>
            <w:r w:rsidRPr="006B402B">
              <w:rPr>
                <w:sz w:val="18"/>
                <w:szCs w:val="18"/>
                <w:lang w:val="en-US"/>
              </w:rPr>
              <w:t>Retro</w:t>
            </w:r>
            <w:r w:rsidR="00095765">
              <w:rPr>
                <w:sz w:val="18"/>
                <w:szCs w:val="18"/>
                <w:lang w:val="en-US"/>
              </w:rPr>
              <w:t>-</w:t>
            </w:r>
            <w:proofErr w:type="spellStart"/>
            <w:r w:rsidRPr="006B402B">
              <w:rPr>
                <w:sz w:val="18"/>
                <w:szCs w:val="18"/>
                <w:lang w:val="en-US"/>
              </w:rPr>
              <w:t>spective</w:t>
            </w:r>
            <w:proofErr w:type="spellEnd"/>
            <w:r w:rsidRPr="006B402B">
              <w:rPr>
                <w:sz w:val="18"/>
                <w:szCs w:val="18"/>
                <w:lang w:val="en-US"/>
              </w:rPr>
              <w:t xml:space="preserve"> (</w:t>
            </w:r>
            <w:r w:rsidR="00EF036A" w:rsidRPr="006B402B">
              <w:rPr>
                <w:sz w:val="18"/>
                <w:szCs w:val="18"/>
                <w:lang w:val="en-US"/>
              </w:rPr>
              <w:t>BMT</w:t>
            </w:r>
            <w:r w:rsidRPr="006B402B">
              <w:rPr>
                <w:sz w:val="18"/>
                <w:szCs w:val="18"/>
                <w:lang w:val="en-US"/>
              </w:rPr>
              <w:t xml:space="preserve"> data</w:t>
            </w:r>
            <w:r w:rsidR="00095765">
              <w:rPr>
                <w:sz w:val="18"/>
                <w:szCs w:val="18"/>
                <w:lang w:val="en-US"/>
              </w:rPr>
              <w:t>-</w:t>
            </w:r>
            <w:r w:rsidRPr="006B402B">
              <w:rPr>
                <w:sz w:val="18"/>
                <w:szCs w:val="18"/>
                <w:lang w:val="en-US"/>
              </w:rPr>
              <w:t>base)/</w:t>
            </w:r>
          </w:p>
          <w:p w14:paraId="79EFE8E8" w14:textId="4169AD8A" w:rsidR="00A73EA5" w:rsidRPr="006B402B" w:rsidRDefault="00A73EA5">
            <w:pPr>
              <w:rPr>
                <w:sz w:val="18"/>
                <w:szCs w:val="18"/>
                <w:lang w:val="en-US"/>
              </w:rPr>
            </w:pPr>
            <w:r w:rsidRPr="006B402B">
              <w:rPr>
                <w:sz w:val="18"/>
                <w:szCs w:val="18"/>
                <w:lang w:val="en-US"/>
              </w:rPr>
              <w:t>1995</w:t>
            </w:r>
            <w:r w:rsidR="00EF036A" w:rsidRPr="006B402B">
              <w:rPr>
                <w:sz w:val="18"/>
                <w:szCs w:val="18"/>
                <w:lang w:val="en-US"/>
              </w:rPr>
              <w:t xml:space="preserve"> </w:t>
            </w:r>
            <w:r w:rsidR="00DA219B">
              <w:rPr>
                <w:sz w:val="18"/>
                <w:szCs w:val="18"/>
                <w:lang w:val="en-US"/>
              </w:rPr>
              <w:t>–</w:t>
            </w:r>
            <w:r w:rsidR="00EF036A" w:rsidRPr="006B402B">
              <w:rPr>
                <w:sz w:val="18"/>
                <w:szCs w:val="18"/>
                <w:lang w:val="en-US"/>
              </w:rPr>
              <w:t xml:space="preserve"> </w:t>
            </w:r>
            <w:r w:rsidRPr="006B402B">
              <w:rPr>
                <w:sz w:val="18"/>
                <w:szCs w:val="18"/>
                <w:lang w:val="en-US"/>
              </w:rPr>
              <w:t>2010</w:t>
            </w:r>
            <w:r w:rsidR="00DA219B">
              <w:rPr>
                <w:sz w:val="18"/>
                <w:szCs w:val="18"/>
                <w:lang w:val="en-US"/>
              </w:rPr>
              <w:t xml:space="preserve">/ 10.5 </w:t>
            </w:r>
            <w:proofErr w:type="spellStart"/>
            <w:r w:rsidR="00DA219B">
              <w:rPr>
                <w:sz w:val="18"/>
                <w:szCs w:val="18"/>
                <w:lang w:val="en-US"/>
              </w:rPr>
              <w:t>yrs</w:t>
            </w:r>
            <w:proofErr w:type="spellEnd"/>
            <w:r w:rsidR="00DA219B">
              <w:rPr>
                <w:sz w:val="18"/>
                <w:szCs w:val="18"/>
                <w:lang w:val="en-US"/>
              </w:rPr>
              <w:t xml:space="preserve"> for only survivors (max. 16.4)</w:t>
            </w:r>
          </w:p>
        </w:tc>
        <w:tc>
          <w:tcPr>
            <w:tcW w:w="900" w:type="dxa"/>
          </w:tcPr>
          <w:p w14:paraId="0B6593A5" w14:textId="77777777" w:rsidR="00EF036A" w:rsidRPr="006B402B" w:rsidRDefault="00EF036A">
            <w:pPr>
              <w:rPr>
                <w:sz w:val="18"/>
                <w:szCs w:val="18"/>
                <w:lang w:val="en-US"/>
              </w:rPr>
            </w:pPr>
            <w:r w:rsidRPr="006B402B">
              <w:rPr>
                <w:sz w:val="18"/>
                <w:szCs w:val="18"/>
                <w:lang w:val="en-US"/>
              </w:rPr>
              <w:t>50/</w:t>
            </w:r>
          </w:p>
          <w:p w14:paraId="06C39C63" w14:textId="187096F1" w:rsidR="00A73EA5" w:rsidRPr="006B402B" w:rsidRDefault="00A73EA5">
            <w:pPr>
              <w:rPr>
                <w:sz w:val="18"/>
                <w:szCs w:val="18"/>
                <w:lang w:val="en-US"/>
              </w:rPr>
            </w:pPr>
            <w:r w:rsidRPr="006B402B">
              <w:rPr>
                <w:sz w:val="18"/>
                <w:szCs w:val="18"/>
                <w:lang w:val="en-US"/>
              </w:rPr>
              <w:t>370</w:t>
            </w:r>
          </w:p>
        </w:tc>
        <w:tc>
          <w:tcPr>
            <w:tcW w:w="1080" w:type="dxa"/>
          </w:tcPr>
          <w:p w14:paraId="19532AE1" w14:textId="325B4FA1" w:rsidR="00A73EA5" w:rsidRPr="006B402B" w:rsidRDefault="00A73EA5">
            <w:pPr>
              <w:rPr>
                <w:sz w:val="18"/>
                <w:szCs w:val="18"/>
                <w:lang w:val="en-US"/>
              </w:rPr>
            </w:pPr>
            <w:r w:rsidRPr="006B402B">
              <w:rPr>
                <w:sz w:val="18"/>
                <w:szCs w:val="18"/>
                <w:lang w:val="en-US"/>
              </w:rPr>
              <w:t>ALL, AM</w:t>
            </w:r>
            <w:r w:rsidR="00EF036A" w:rsidRPr="006B402B">
              <w:rPr>
                <w:sz w:val="18"/>
                <w:szCs w:val="18"/>
                <w:lang w:val="en-US"/>
              </w:rPr>
              <w:t>L</w:t>
            </w:r>
            <w:r w:rsidRPr="006B402B">
              <w:rPr>
                <w:sz w:val="18"/>
                <w:szCs w:val="18"/>
                <w:lang w:val="en-US"/>
              </w:rPr>
              <w:t>, MDS, CML</w:t>
            </w:r>
          </w:p>
        </w:tc>
        <w:tc>
          <w:tcPr>
            <w:tcW w:w="1710" w:type="dxa"/>
          </w:tcPr>
          <w:p w14:paraId="26A0B3F6" w14:textId="38DAC06F" w:rsidR="00A73EA5" w:rsidRPr="006B402B" w:rsidRDefault="00A73EA5">
            <w:pPr>
              <w:rPr>
                <w:sz w:val="18"/>
                <w:szCs w:val="18"/>
                <w:lang w:val="en-US"/>
              </w:rPr>
            </w:pPr>
            <w:r w:rsidRPr="006B402B">
              <w:rPr>
                <w:sz w:val="18"/>
                <w:szCs w:val="18"/>
                <w:lang w:val="en-US"/>
              </w:rPr>
              <w:t xml:space="preserve">TBI + </w:t>
            </w:r>
            <w:r w:rsidR="00EF036A" w:rsidRPr="006B402B">
              <w:rPr>
                <w:sz w:val="18"/>
                <w:szCs w:val="18"/>
                <w:lang w:val="en-US"/>
              </w:rPr>
              <w:t>Cy</w:t>
            </w:r>
          </w:p>
        </w:tc>
        <w:tc>
          <w:tcPr>
            <w:tcW w:w="900" w:type="dxa"/>
          </w:tcPr>
          <w:p w14:paraId="7E249D02" w14:textId="28C3F8EB" w:rsidR="00A73EA5" w:rsidRPr="006B402B" w:rsidRDefault="00BD3F2F">
            <w:pPr>
              <w:rPr>
                <w:sz w:val="18"/>
                <w:szCs w:val="18"/>
                <w:lang w:val="en-US"/>
              </w:rPr>
            </w:pPr>
            <w:proofErr w:type="spellStart"/>
            <w:r>
              <w:rPr>
                <w:sz w:val="18"/>
                <w:szCs w:val="18"/>
                <w:lang w:val="en-US"/>
              </w:rPr>
              <w:t>allo</w:t>
            </w:r>
            <w:proofErr w:type="spellEnd"/>
            <w:r>
              <w:rPr>
                <w:sz w:val="18"/>
                <w:szCs w:val="18"/>
                <w:lang w:val="en-US"/>
              </w:rPr>
              <w:t xml:space="preserve"> (all)</w:t>
            </w:r>
          </w:p>
        </w:tc>
        <w:tc>
          <w:tcPr>
            <w:tcW w:w="630" w:type="dxa"/>
            <w:gridSpan w:val="2"/>
          </w:tcPr>
          <w:p w14:paraId="5DA86237" w14:textId="01E1D11F" w:rsidR="00A73EA5" w:rsidRPr="006B402B" w:rsidRDefault="00A73EA5">
            <w:pPr>
              <w:rPr>
                <w:sz w:val="18"/>
                <w:szCs w:val="18"/>
                <w:lang w:val="en-US"/>
              </w:rPr>
            </w:pPr>
            <w:r w:rsidRPr="006B402B">
              <w:rPr>
                <w:sz w:val="18"/>
                <w:szCs w:val="18"/>
                <w:lang w:val="en-US"/>
              </w:rPr>
              <w:t>2.</w:t>
            </w:r>
            <w:r w:rsidR="00EF036A" w:rsidRPr="006B402B">
              <w:rPr>
                <w:sz w:val="18"/>
                <w:szCs w:val="18"/>
                <w:lang w:val="en-US"/>
              </w:rPr>
              <w:t>2</w:t>
            </w:r>
            <w:r w:rsidRPr="006B402B">
              <w:rPr>
                <w:sz w:val="18"/>
                <w:szCs w:val="18"/>
                <w:lang w:val="en-US"/>
              </w:rPr>
              <w:t xml:space="preserve"> ± 1.2 %</w:t>
            </w:r>
          </w:p>
        </w:tc>
        <w:tc>
          <w:tcPr>
            <w:tcW w:w="540" w:type="dxa"/>
          </w:tcPr>
          <w:p w14:paraId="1FCCC800" w14:textId="6C1650D8" w:rsidR="00A73EA5" w:rsidRPr="006B402B" w:rsidRDefault="00A73EA5">
            <w:pPr>
              <w:rPr>
                <w:sz w:val="18"/>
                <w:szCs w:val="18"/>
                <w:lang w:val="en-US"/>
              </w:rPr>
            </w:pPr>
            <w:r w:rsidRPr="006B402B">
              <w:rPr>
                <w:sz w:val="18"/>
                <w:szCs w:val="18"/>
                <w:lang w:val="en-US"/>
              </w:rPr>
              <w:t>6.</w:t>
            </w:r>
            <w:r w:rsidR="00EF036A" w:rsidRPr="006B402B">
              <w:rPr>
                <w:sz w:val="18"/>
                <w:szCs w:val="18"/>
                <w:lang w:val="en-US"/>
              </w:rPr>
              <w:t>5</w:t>
            </w:r>
            <w:r w:rsidRPr="006B402B">
              <w:rPr>
                <w:sz w:val="18"/>
                <w:szCs w:val="18"/>
                <w:lang w:val="en-US"/>
              </w:rPr>
              <w:t xml:space="preserve"> ± 2.8%</w:t>
            </w:r>
          </w:p>
        </w:tc>
        <w:tc>
          <w:tcPr>
            <w:tcW w:w="630" w:type="dxa"/>
            <w:gridSpan w:val="2"/>
          </w:tcPr>
          <w:p w14:paraId="0E2170AF" w14:textId="073E37BE" w:rsidR="00A73EA5" w:rsidRPr="006B402B" w:rsidRDefault="00EF036A">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540" w:type="dxa"/>
          </w:tcPr>
          <w:p w14:paraId="33ECA465" w14:textId="77D58C22" w:rsidR="00A73EA5" w:rsidRPr="006B402B" w:rsidRDefault="00EF036A">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720" w:type="dxa"/>
          </w:tcPr>
          <w:p w14:paraId="186B80B9" w14:textId="4157C2A8" w:rsidR="00A73EA5" w:rsidRPr="006B402B" w:rsidRDefault="00A73EA5">
            <w:pPr>
              <w:rPr>
                <w:sz w:val="18"/>
                <w:szCs w:val="18"/>
                <w:lang w:val="en-US"/>
              </w:rPr>
            </w:pPr>
            <w:r w:rsidRPr="006B402B">
              <w:rPr>
                <w:sz w:val="18"/>
                <w:szCs w:val="18"/>
                <w:lang w:val="en-US"/>
              </w:rPr>
              <w:t>11</w:t>
            </w:r>
            <w:r w:rsidR="00B63305" w:rsidRPr="006B402B">
              <w:rPr>
                <w:sz w:val="18"/>
                <w:szCs w:val="18"/>
                <w:lang w:val="en-US"/>
              </w:rPr>
              <w:t xml:space="preserve"> in 10 pts</w:t>
            </w:r>
          </w:p>
        </w:tc>
        <w:tc>
          <w:tcPr>
            <w:tcW w:w="990" w:type="dxa"/>
          </w:tcPr>
          <w:p w14:paraId="15460AB8" w14:textId="76D30A6D" w:rsidR="00A73EA5" w:rsidRPr="006B402B" w:rsidRDefault="00B63305">
            <w:pPr>
              <w:rPr>
                <w:sz w:val="18"/>
                <w:szCs w:val="18"/>
                <w:lang w:val="en-US"/>
              </w:rPr>
            </w:pPr>
            <w:r w:rsidRPr="006B402B">
              <w:rPr>
                <w:sz w:val="18"/>
                <w:szCs w:val="18"/>
                <w:lang w:val="en-US"/>
              </w:rPr>
              <w:t>all pts in the study conditioned with TBI</w:t>
            </w:r>
          </w:p>
        </w:tc>
        <w:tc>
          <w:tcPr>
            <w:tcW w:w="1800" w:type="dxa"/>
          </w:tcPr>
          <w:p w14:paraId="6F35FE5D" w14:textId="385E5094" w:rsidR="00A73EA5" w:rsidRPr="006B402B" w:rsidRDefault="00A73EA5">
            <w:pPr>
              <w:rPr>
                <w:sz w:val="18"/>
                <w:szCs w:val="18"/>
                <w:lang w:val="en-US"/>
              </w:rPr>
            </w:pPr>
            <w:r w:rsidRPr="006B402B">
              <w:rPr>
                <w:sz w:val="18"/>
                <w:szCs w:val="18"/>
                <w:lang w:val="en-US"/>
              </w:rPr>
              <w:t>Thyroid (1), sub-</w:t>
            </w:r>
            <w:proofErr w:type="spellStart"/>
            <w:r w:rsidRPr="006B402B">
              <w:rPr>
                <w:sz w:val="18"/>
                <w:szCs w:val="18"/>
                <w:lang w:val="en-US"/>
              </w:rPr>
              <w:t>maxilary</w:t>
            </w:r>
            <w:proofErr w:type="spellEnd"/>
            <w:r w:rsidRPr="006B402B">
              <w:rPr>
                <w:sz w:val="18"/>
                <w:szCs w:val="18"/>
                <w:lang w:val="en-US"/>
              </w:rPr>
              <w:t xml:space="preserve"> gland tumor (1), esophageal cancer (2), oral cavity carcinoma (1), gastric cancer (2), ureteral cancer (1), border malignant ovarian tumor (1), extragonadal germ cell tumor (1), head and neck cancer (1)</w:t>
            </w:r>
          </w:p>
        </w:tc>
        <w:tc>
          <w:tcPr>
            <w:tcW w:w="1890" w:type="dxa"/>
          </w:tcPr>
          <w:p w14:paraId="056C28BB" w14:textId="07E161F0" w:rsidR="00A73EA5" w:rsidRPr="006B402B" w:rsidRDefault="00A73EA5">
            <w:pPr>
              <w:rPr>
                <w:sz w:val="18"/>
                <w:szCs w:val="18"/>
                <w:lang w:val="en-US"/>
              </w:rPr>
            </w:pPr>
            <w:r w:rsidRPr="006B402B">
              <w:rPr>
                <w:sz w:val="18"/>
                <w:szCs w:val="18"/>
                <w:lang w:val="en-US"/>
              </w:rPr>
              <w:t xml:space="preserve">No comparison of different potential risk factors shown </w:t>
            </w:r>
          </w:p>
        </w:tc>
        <w:tc>
          <w:tcPr>
            <w:tcW w:w="1980" w:type="dxa"/>
          </w:tcPr>
          <w:p w14:paraId="216333A0" w14:textId="6D4E53BB" w:rsidR="00A73EA5" w:rsidRPr="006B402B" w:rsidRDefault="00A73EA5">
            <w:pPr>
              <w:rPr>
                <w:sz w:val="18"/>
                <w:szCs w:val="18"/>
                <w:lang w:val="en-US"/>
              </w:rPr>
            </w:pPr>
            <w:r w:rsidRPr="006B402B">
              <w:rPr>
                <w:sz w:val="18"/>
                <w:szCs w:val="18"/>
                <w:lang w:val="en-US"/>
              </w:rPr>
              <w:t>Only 2 tumors in the pediatric population (oral cavity carcinoma, gastric cancer)</w:t>
            </w:r>
          </w:p>
        </w:tc>
      </w:tr>
      <w:tr w:rsidR="00A73EA5" w:rsidRPr="00855916" w14:paraId="3A06F55C" w14:textId="2E82A07A" w:rsidTr="00095765">
        <w:trPr>
          <w:cantSplit/>
        </w:trPr>
        <w:tc>
          <w:tcPr>
            <w:tcW w:w="941" w:type="dxa"/>
          </w:tcPr>
          <w:p w14:paraId="5000F11D" w14:textId="420C770E" w:rsidR="00A73EA5" w:rsidRPr="006B402B" w:rsidRDefault="00A73EA5">
            <w:pPr>
              <w:rPr>
                <w:sz w:val="18"/>
                <w:szCs w:val="18"/>
                <w:lang w:val="en-US"/>
              </w:rPr>
            </w:pPr>
            <w:r w:rsidRPr="006B402B">
              <w:rPr>
                <w:sz w:val="18"/>
                <w:szCs w:val="18"/>
                <w:lang w:val="en-US"/>
              </w:rPr>
              <w:t>Nelson</w:t>
            </w:r>
            <w:r w:rsidR="00C74C04" w:rsidRPr="006B402B">
              <w:rPr>
                <w:sz w:val="18"/>
                <w:szCs w:val="18"/>
                <w:lang w:val="en-US"/>
              </w:rPr>
              <w:t>;</w:t>
            </w:r>
            <w:r w:rsidRPr="006B402B">
              <w:rPr>
                <w:sz w:val="18"/>
                <w:szCs w:val="18"/>
                <w:lang w:val="en-US"/>
              </w:rPr>
              <w:t xml:space="preserve"> 201</w:t>
            </w:r>
            <w:r w:rsidR="00B82F40" w:rsidRPr="006B402B">
              <w:rPr>
                <w:sz w:val="18"/>
                <w:szCs w:val="18"/>
                <w:lang w:val="en-US"/>
              </w:rPr>
              <w:t>5</w:t>
            </w:r>
            <w:r w:rsidR="00C74C04" w:rsidRPr="006B402B">
              <w:rPr>
                <w:sz w:val="18"/>
                <w:szCs w:val="18"/>
                <w:lang w:val="en-US"/>
              </w:rPr>
              <w:t>;</w:t>
            </w:r>
            <w:r w:rsidR="00B82F40" w:rsidRPr="006B402B">
              <w:rPr>
                <w:sz w:val="18"/>
                <w:szCs w:val="18"/>
                <w:lang w:val="en-US"/>
              </w:rPr>
              <w:t xml:space="preserve"> Leukemia</w:t>
            </w:r>
            <w:r w:rsidR="00E573B8">
              <w:rPr>
                <w:sz w:val="18"/>
                <w:szCs w:val="18"/>
                <w:lang w:val="en-US"/>
              </w:rPr>
              <w:fldChar w:fldCharType="begin">
                <w:fldData xml:space="preserve">PEVuZE5vdGU+PENpdGU+PEF1dGhvcj5OZWxzb248L0F1dGhvcj48WWVhcj4yMDE1PC9ZZWFyPjxS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</w:fldData>
              </w:fldChar>
            </w:r>
            <w:r w:rsidR="00E573B8">
              <w:rPr>
                <w:sz w:val="18"/>
                <w:szCs w:val="18"/>
                <w:lang w:val="en-US"/>
              </w:rPr>
              <w:instrText xml:space="preserve"> ADDIN EN.CITE </w:instrText>
            </w:r>
            <w:r w:rsidR="00E573B8">
              <w:rPr>
                <w:sz w:val="18"/>
                <w:szCs w:val="18"/>
                <w:lang w:val="en-US"/>
              </w:rPr>
              <w:fldChar w:fldCharType="begin">
                <w:fldData xml:space="preserve">PEVuZE5vdGU+PENpdGU+PEF1dGhvcj5OZWxzb248L0F1dGhvcj48WWVhcj4yMDE1PC9ZZWFyPjxS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</w:fldData>
              </w:fldChar>
            </w:r>
            <w:r w:rsidR="00E573B8">
              <w:rPr>
                <w:sz w:val="18"/>
                <w:szCs w:val="18"/>
                <w:lang w:val="en-US"/>
              </w:rPr>
              <w:instrText xml:space="preserve"> ADDIN EN.CITE.DATA </w:instrText>
            </w:r>
            <w:r w:rsidR="00E573B8">
              <w:rPr>
                <w:sz w:val="18"/>
                <w:szCs w:val="18"/>
                <w:lang w:val="en-US"/>
              </w:rPr>
            </w:r>
            <w:r w:rsidR="00E573B8">
              <w:rPr>
                <w:sz w:val="18"/>
                <w:szCs w:val="18"/>
                <w:lang w:val="en-US"/>
              </w:rPr>
              <w:fldChar w:fldCharType="end"/>
            </w:r>
            <w:r w:rsidR="00E573B8">
              <w:rPr>
                <w:sz w:val="18"/>
                <w:szCs w:val="18"/>
                <w:lang w:val="en-US"/>
              </w:rPr>
            </w:r>
            <w:r w:rsidR="00E573B8">
              <w:rPr>
                <w:sz w:val="18"/>
                <w:szCs w:val="18"/>
                <w:lang w:val="en-US"/>
              </w:rPr>
              <w:fldChar w:fldCharType="separate"/>
            </w:r>
            <w:r w:rsidR="00E573B8" w:rsidRPr="00E573B8">
              <w:rPr>
                <w:noProof/>
                <w:sz w:val="18"/>
                <w:szCs w:val="18"/>
                <w:vertAlign w:val="superscript"/>
                <w:lang w:val="en-US"/>
              </w:rPr>
              <w:t>10</w:t>
            </w:r>
            <w:r w:rsidR="00E573B8">
              <w:rPr>
                <w:sz w:val="18"/>
                <w:szCs w:val="18"/>
                <w:lang w:val="en-US"/>
              </w:rPr>
              <w:fldChar w:fldCharType="end"/>
            </w:r>
          </w:p>
        </w:tc>
        <w:tc>
          <w:tcPr>
            <w:tcW w:w="900" w:type="dxa"/>
            <w:shd w:val="clear" w:color="auto" w:fill="auto"/>
          </w:tcPr>
          <w:p w14:paraId="182DF1F6" w14:textId="7DF027A0" w:rsidR="00A73EA5" w:rsidRPr="006B402B" w:rsidRDefault="00B82F40">
            <w:pPr>
              <w:rPr>
                <w:sz w:val="18"/>
                <w:szCs w:val="18"/>
                <w:lang w:val="en-US"/>
              </w:rPr>
            </w:pPr>
            <w:r w:rsidRPr="006B402B">
              <w:rPr>
                <w:sz w:val="18"/>
                <w:szCs w:val="18"/>
                <w:lang w:val="en-US"/>
              </w:rPr>
              <w:t>ABMTRR</w:t>
            </w:r>
            <w:r w:rsidR="00A73EA5" w:rsidRPr="006B402B">
              <w:rPr>
                <w:sz w:val="18"/>
                <w:szCs w:val="18"/>
                <w:lang w:val="en-US"/>
              </w:rPr>
              <w:t xml:space="preserve"> Report/</w:t>
            </w:r>
          </w:p>
          <w:p w14:paraId="4F2EBFF9" w14:textId="2725711F" w:rsidR="00A73EA5" w:rsidRPr="006B402B" w:rsidRDefault="00A73EA5">
            <w:pPr>
              <w:rPr>
                <w:sz w:val="18"/>
                <w:szCs w:val="18"/>
                <w:lang w:val="en-US"/>
              </w:rPr>
            </w:pPr>
            <w:r w:rsidRPr="006B402B">
              <w:rPr>
                <w:sz w:val="18"/>
                <w:szCs w:val="18"/>
                <w:lang w:val="en-US"/>
              </w:rPr>
              <w:t>1982 – 2007</w:t>
            </w:r>
            <w:r w:rsidR="00A20CD8">
              <w:rPr>
                <w:sz w:val="18"/>
                <w:szCs w:val="18"/>
                <w:lang w:val="en-US"/>
              </w:rPr>
              <w:t xml:space="preserve">/ 8.7 </w:t>
            </w:r>
            <w:proofErr w:type="spellStart"/>
            <w:r w:rsidR="00A20CD8">
              <w:rPr>
                <w:sz w:val="18"/>
                <w:szCs w:val="18"/>
                <w:lang w:val="en-US"/>
              </w:rPr>
              <w:t>yrs</w:t>
            </w:r>
            <w:proofErr w:type="spellEnd"/>
            <w:r w:rsidR="00A20CD8">
              <w:rPr>
                <w:sz w:val="18"/>
                <w:szCs w:val="18"/>
                <w:lang w:val="en-US"/>
              </w:rPr>
              <w:t xml:space="preserve"> (2.0 – 25.9)</w:t>
            </w:r>
          </w:p>
        </w:tc>
        <w:tc>
          <w:tcPr>
            <w:tcW w:w="900" w:type="dxa"/>
          </w:tcPr>
          <w:p w14:paraId="1FA5FE60" w14:textId="545D0E9E" w:rsidR="00A73EA5" w:rsidRPr="006B402B" w:rsidRDefault="00A73EA5">
            <w:pPr>
              <w:rPr>
                <w:sz w:val="18"/>
                <w:szCs w:val="18"/>
                <w:lang w:val="en-US"/>
              </w:rPr>
            </w:pPr>
            <w:r w:rsidRPr="006B402B">
              <w:rPr>
                <w:sz w:val="18"/>
                <w:szCs w:val="18"/>
                <w:lang w:val="en-US"/>
              </w:rPr>
              <w:t>717</w:t>
            </w:r>
            <w:r w:rsidR="00B63305" w:rsidRPr="006B402B">
              <w:rPr>
                <w:sz w:val="18"/>
                <w:szCs w:val="18"/>
                <w:lang w:val="en-US"/>
              </w:rPr>
              <w:t xml:space="preserve"> (all &lt;15 </w:t>
            </w:r>
            <w:proofErr w:type="spellStart"/>
            <w:r w:rsidR="00B63305" w:rsidRPr="006B402B">
              <w:rPr>
                <w:sz w:val="18"/>
                <w:szCs w:val="18"/>
                <w:lang w:val="en-US"/>
              </w:rPr>
              <w:t>yrs</w:t>
            </w:r>
            <w:proofErr w:type="spellEnd"/>
            <w:r w:rsidR="00B63305" w:rsidRPr="006B402B">
              <w:rPr>
                <w:sz w:val="18"/>
                <w:szCs w:val="18"/>
                <w:lang w:val="en-US"/>
              </w:rPr>
              <w:t>)</w:t>
            </w:r>
            <w:r w:rsidRPr="006B402B">
              <w:rPr>
                <w:sz w:val="18"/>
                <w:szCs w:val="18"/>
                <w:lang w:val="en-US"/>
              </w:rPr>
              <w:t>/ 717</w:t>
            </w:r>
          </w:p>
        </w:tc>
        <w:tc>
          <w:tcPr>
            <w:tcW w:w="1080" w:type="dxa"/>
          </w:tcPr>
          <w:p w14:paraId="3E1C7A19" w14:textId="283EE521" w:rsidR="00A73EA5" w:rsidRPr="006B402B" w:rsidRDefault="00A73EA5">
            <w:pPr>
              <w:rPr>
                <w:sz w:val="18"/>
                <w:szCs w:val="18"/>
                <w:lang w:val="en-US"/>
              </w:rPr>
            </w:pPr>
            <w:r w:rsidRPr="006B402B">
              <w:rPr>
                <w:sz w:val="18"/>
                <w:szCs w:val="18"/>
                <w:lang w:val="en-US"/>
              </w:rPr>
              <w:t>ALL, AML, NHL, MDS/JMML/ other MPD, CML, HL</w:t>
            </w:r>
          </w:p>
        </w:tc>
        <w:tc>
          <w:tcPr>
            <w:tcW w:w="1710" w:type="dxa"/>
          </w:tcPr>
          <w:p w14:paraId="6584E706" w14:textId="587A8D40" w:rsidR="00A73EA5" w:rsidRPr="006B402B" w:rsidRDefault="00821088">
            <w:pPr>
              <w:rPr>
                <w:sz w:val="18"/>
                <w:szCs w:val="18"/>
                <w:lang w:val="en-US"/>
              </w:rPr>
            </w:pPr>
            <w:r w:rsidRPr="006B402B">
              <w:rPr>
                <w:sz w:val="18"/>
                <w:szCs w:val="18"/>
                <w:lang w:val="en-US"/>
              </w:rPr>
              <w:t xml:space="preserve">Radiation-based (59%); </w:t>
            </w:r>
            <w:proofErr w:type="spellStart"/>
            <w:r w:rsidRPr="006B402B">
              <w:rPr>
                <w:sz w:val="18"/>
                <w:szCs w:val="18"/>
                <w:lang w:val="en-US"/>
              </w:rPr>
              <w:t>nonradiation</w:t>
            </w:r>
            <w:proofErr w:type="spellEnd"/>
            <w:r w:rsidRPr="006B402B">
              <w:rPr>
                <w:sz w:val="18"/>
                <w:szCs w:val="18"/>
                <w:lang w:val="en-US"/>
              </w:rPr>
              <w:t>-based (39%); no conditioning (0.1%); unknown (1%)</w:t>
            </w:r>
          </w:p>
        </w:tc>
        <w:tc>
          <w:tcPr>
            <w:tcW w:w="900" w:type="dxa"/>
          </w:tcPr>
          <w:p w14:paraId="369FB822" w14:textId="4EB85AED" w:rsidR="00A73EA5" w:rsidRPr="006B402B" w:rsidRDefault="00BD3F2F">
            <w:pPr>
              <w:rPr>
                <w:sz w:val="18"/>
                <w:szCs w:val="18"/>
                <w:lang w:val="en-US"/>
              </w:rPr>
            </w:pPr>
            <w:proofErr w:type="spellStart"/>
            <w:r>
              <w:rPr>
                <w:sz w:val="18"/>
                <w:szCs w:val="18"/>
                <w:lang w:val="en-US"/>
              </w:rPr>
              <w:t>allo</w:t>
            </w:r>
            <w:proofErr w:type="spellEnd"/>
            <w:r>
              <w:rPr>
                <w:sz w:val="18"/>
                <w:szCs w:val="18"/>
                <w:lang w:val="en-US"/>
              </w:rPr>
              <w:t xml:space="preserve"> (all)</w:t>
            </w:r>
          </w:p>
        </w:tc>
        <w:tc>
          <w:tcPr>
            <w:tcW w:w="630" w:type="dxa"/>
            <w:gridSpan w:val="2"/>
          </w:tcPr>
          <w:p w14:paraId="2867B9DC" w14:textId="7900E67C" w:rsidR="00A73EA5" w:rsidRPr="006B402B" w:rsidRDefault="00A73EA5">
            <w:pPr>
              <w:rPr>
                <w:sz w:val="18"/>
                <w:szCs w:val="18"/>
                <w:lang w:val="en-US"/>
              </w:rPr>
            </w:pPr>
            <w:r w:rsidRPr="006B402B">
              <w:rPr>
                <w:sz w:val="18"/>
                <w:szCs w:val="18"/>
                <w:lang w:val="en-US"/>
              </w:rPr>
              <w:t>0.8 ± 0.4%</w:t>
            </w:r>
          </w:p>
        </w:tc>
        <w:tc>
          <w:tcPr>
            <w:tcW w:w="540" w:type="dxa"/>
          </w:tcPr>
          <w:p w14:paraId="2E51E7AB" w14:textId="6AD7E83A" w:rsidR="00A73EA5" w:rsidRPr="006B402B" w:rsidRDefault="00A73EA5">
            <w:pPr>
              <w:rPr>
                <w:sz w:val="18"/>
                <w:szCs w:val="18"/>
                <w:lang w:val="en-US"/>
              </w:rPr>
            </w:pPr>
            <w:r w:rsidRPr="006B402B">
              <w:rPr>
                <w:sz w:val="18"/>
                <w:szCs w:val="18"/>
                <w:lang w:val="en-US"/>
              </w:rPr>
              <w:t>2.4 ± 0.7%</w:t>
            </w:r>
          </w:p>
        </w:tc>
        <w:tc>
          <w:tcPr>
            <w:tcW w:w="630" w:type="dxa"/>
            <w:gridSpan w:val="2"/>
          </w:tcPr>
          <w:p w14:paraId="17314E2F" w14:textId="44CBCB01" w:rsidR="00A73EA5" w:rsidRPr="006B402B" w:rsidRDefault="00A73EA5">
            <w:pPr>
              <w:rPr>
                <w:sz w:val="18"/>
                <w:szCs w:val="18"/>
                <w:lang w:val="en-US"/>
              </w:rPr>
            </w:pPr>
            <w:r w:rsidRPr="006B402B">
              <w:rPr>
                <w:sz w:val="18"/>
                <w:szCs w:val="18"/>
                <w:lang w:val="en-US"/>
              </w:rPr>
              <w:t>3.3 ± 1.0%</w:t>
            </w:r>
          </w:p>
        </w:tc>
        <w:tc>
          <w:tcPr>
            <w:tcW w:w="540" w:type="dxa"/>
          </w:tcPr>
          <w:p w14:paraId="59912A5A" w14:textId="48E3A619" w:rsidR="00A73EA5" w:rsidRPr="006B402B" w:rsidRDefault="00996951">
            <w:pPr>
              <w:rPr>
                <w:sz w:val="18"/>
                <w:szCs w:val="18"/>
                <w:lang w:val="en-US"/>
              </w:rPr>
            </w:pPr>
            <w:r w:rsidRPr="006B402B">
              <w:rPr>
                <w:sz w:val="18"/>
                <w:szCs w:val="18"/>
                <w:lang w:val="en-US"/>
              </w:rPr>
              <w:t>8.7 ± 2.9% at the end of follow-up</w:t>
            </w:r>
          </w:p>
        </w:tc>
        <w:tc>
          <w:tcPr>
            <w:tcW w:w="720" w:type="dxa"/>
          </w:tcPr>
          <w:p w14:paraId="5B8F5C60" w14:textId="23B55845" w:rsidR="00A73EA5" w:rsidRPr="006B402B" w:rsidRDefault="00A73EA5">
            <w:pPr>
              <w:rPr>
                <w:sz w:val="18"/>
                <w:szCs w:val="18"/>
                <w:lang w:val="en-US"/>
              </w:rPr>
            </w:pPr>
            <w:r w:rsidRPr="006B402B">
              <w:rPr>
                <w:sz w:val="18"/>
                <w:szCs w:val="18"/>
                <w:lang w:val="en-US"/>
              </w:rPr>
              <w:t>17</w:t>
            </w:r>
          </w:p>
        </w:tc>
        <w:tc>
          <w:tcPr>
            <w:tcW w:w="990" w:type="dxa"/>
          </w:tcPr>
          <w:p w14:paraId="06DC3DC7" w14:textId="36641D41" w:rsidR="00A73EA5" w:rsidRPr="006B402B" w:rsidRDefault="00BE6ADD">
            <w:pPr>
              <w:rPr>
                <w:sz w:val="18"/>
                <w:szCs w:val="18"/>
                <w:lang w:val="en-US"/>
              </w:rPr>
            </w:pPr>
            <w:r w:rsidRPr="006B402B">
              <w:rPr>
                <w:sz w:val="18"/>
                <w:szCs w:val="18"/>
                <w:lang w:val="en-US"/>
              </w:rPr>
              <w:t>94% (TBI)</w:t>
            </w:r>
          </w:p>
        </w:tc>
        <w:tc>
          <w:tcPr>
            <w:tcW w:w="1800" w:type="dxa"/>
          </w:tcPr>
          <w:p w14:paraId="3112B143" w14:textId="0477E6C1" w:rsidR="00A73EA5" w:rsidRPr="006B402B" w:rsidRDefault="00A73EA5">
            <w:pPr>
              <w:rPr>
                <w:sz w:val="18"/>
                <w:szCs w:val="18"/>
                <w:lang w:val="en-US"/>
              </w:rPr>
            </w:pPr>
            <w:r w:rsidRPr="006B402B">
              <w:rPr>
                <w:sz w:val="18"/>
                <w:szCs w:val="18"/>
                <w:lang w:val="en-US"/>
              </w:rPr>
              <w:t>thyroid (8), brain (4), parotid gland (1), colon (1), connective and soft tissue (1), scrotum (1), unspecified site (1)</w:t>
            </w:r>
          </w:p>
        </w:tc>
        <w:tc>
          <w:tcPr>
            <w:tcW w:w="1890" w:type="dxa"/>
          </w:tcPr>
          <w:p w14:paraId="352726C4" w14:textId="25DB1AEF" w:rsidR="00A73EA5" w:rsidRPr="006B402B" w:rsidRDefault="00A73EA5">
            <w:pPr>
              <w:rPr>
                <w:sz w:val="18"/>
                <w:szCs w:val="18"/>
                <w:lang w:val="en-US"/>
              </w:rPr>
            </w:pPr>
            <w:r w:rsidRPr="006B402B">
              <w:rPr>
                <w:sz w:val="18"/>
                <w:szCs w:val="18"/>
                <w:lang w:val="en-US"/>
              </w:rPr>
              <w:t>TBI</w:t>
            </w:r>
            <w:r w:rsidR="00A6090B" w:rsidRPr="006B402B">
              <w:rPr>
                <w:sz w:val="18"/>
                <w:szCs w:val="18"/>
                <w:lang w:val="en-US"/>
              </w:rPr>
              <w:t>; increased risk for NHL as</w:t>
            </w:r>
            <w:r w:rsidRPr="006B402B">
              <w:rPr>
                <w:sz w:val="18"/>
                <w:szCs w:val="18"/>
                <w:lang w:val="en-US"/>
              </w:rPr>
              <w:t xml:space="preserve"> primary diagnosis</w:t>
            </w:r>
          </w:p>
        </w:tc>
        <w:tc>
          <w:tcPr>
            <w:tcW w:w="1980" w:type="dxa"/>
          </w:tcPr>
          <w:p w14:paraId="645330C6" w14:textId="3E3FDA44" w:rsidR="00A73EA5" w:rsidRPr="006B402B" w:rsidRDefault="00821088">
            <w:pPr>
              <w:rPr>
                <w:sz w:val="18"/>
                <w:szCs w:val="18"/>
                <w:lang w:val="en-US"/>
              </w:rPr>
            </w:pPr>
            <w:r w:rsidRPr="006B402B">
              <w:rPr>
                <w:sz w:val="18"/>
                <w:szCs w:val="18"/>
                <w:lang w:val="en-US"/>
              </w:rPr>
              <w:t>Also gathered data regarding pre-HSCT treatment (radiation in 24%)</w:t>
            </w:r>
          </w:p>
        </w:tc>
      </w:tr>
      <w:tr w:rsidR="00A73EA5" w:rsidRPr="00855916" w14:paraId="071339CB" w14:textId="66830E91" w:rsidTr="00095765">
        <w:trPr>
          <w:cantSplit/>
        </w:trPr>
        <w:tc>
          <w:tcPr>
            <w:tcW w:w="941" w:type="dxa"/>
          </w:tcPr>
          <w:p w14:paraId="2D8E2B9F" w14:textId="77777777" w:rsidR="00A73EA5" w:rsidRPr="006B402B" w:rsidRDefault="00A73EA5">
            <w:pPr>
              <w:rPr>
                <w:sz w:val="18"/>
                <w:szCs w:val="18"/>
                <w:lang w:val="en-US"/>
              </w:rPr>
            </w:pPr>
            <w:proofErr w:type="spellStart"/>
            <w:r w:rsidRPr="006B402B">
              <w:rPr>
                <w:sz w:val="18"/>
                <w:szCs w:val="18"/>
                <w:lang w:val="en-US"/>
              </w:rPr>
              <w:lastRenderedPageBreak/>
              <w:t>Bresters</w:t>
            </w:r>
            <w:proofErr w:type="spellEnd"/>
            <w:r w:rsidRPr="006B402B">
              <w:rPr>
                <w:sz w:val="18"/>
                <w:szCs w:val="18"/>
                <w:lang w:val="en-US"/>
              </w:rPr>
              <w:t>;</w:t>
            </w:r>
          </w:p>
          <w:p w14:paraId="767304CC" w14:textId="623B4844" w:rsidR="00A73EA5" w:rsidRPr="006B402B" w:rsidRDefault="00A73EA5">
            <w:pPr>
              <w:rPr>
                <w:sz w:val="18"/>
                <w:szCs w:val="18"/>
                <w:lang w:val="en-US"/>
              </w:rPr>
            </w:pPr>
            <w:r w:rsidRPr="006B402B">
              <w:rPr>
                <w:sz w:val="18"/>
                <w:szCs w:val="18"/>
                <w:lang w:val="en-US"/>
              </w:rPr>
              <w:t>2016</w:t>
            </w:r>
            <w:r w:rsidR="00C74C04" w:rsidRPr="006B402B">
              <w:rPr>
                <w:sz w:val="18"/>
                <w:szCs w:val="18"/>
                <w:lang w:val="en-US"/>
              </w:rPr>
              <w:t>;</w:t>
            </w:r>
            <w:r w:rsidR="00820DC6" w:rsidRPr="006B402B">
              <w:rPr>
                <w:sz w:val="18"/>
                <w:szCs w:val="18"/>
                <w:lang w:val="en-US"/>
              </w:rPr>
              <w:t xml:space="preserve"> BMT</w:t>
            </w:r>
            <w:r w:rsidR="00E573B8">
              <w:rPr>
                <w:sz w:val="18"/>
                <w:szCs w:val="18"/>
                <w:lang w:val="en-US"/>
              </w:rPr>
              <w:fldChar w:fldCharType="begin">
                <w:fldData xml:space="preserve">PEVuZE5vdGU+PENpdGU+PEF1dGhvcj5CcmVzdGVyczwvQXV0aG9yPjxZZWFyPjIwMTY8L1llYXI+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</w:fldData>
              </w:fldChar>
            </w:r>
            <w:r w:rsidR="00E573B8">
              <w:rPr>
                <w:sz w:val="18"/>
                <w:szCs w:val="18"/>
                <w:lang w:val="en-US"/>
              </w:rPr>
              <w:instrText xml:space="preserve"> ADDIN EN.CITE </w:instrText>
            </w:r>
            <w:r w:rsidR="00E573B8">
              <w:rPr>
                <w:sz w:val="18"/>
                <w:szCs w:val="18"/>
                <w:lang w:val="en-US"/>
              </w:rPr>
              <w:fldChar w:fldCharType="begin">
                <w:fldData xml:space="preserve">PEVuZE5vdGU+PENpdGU+PEF1dGhvcj5CcmVzdGVyczwvQXV0aG9yPjxZZWFyPjIwMTY8L1llYXI+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</w:fldData>
              </w:fldChar>
            </w:r>
            <w:r w:rsidR="00E573B8">
              <w:rPr>
                <w:sz w:val="18"/>
                <w:szCs w:val="18"/>
                <w:lang w:val="en-US"/>
              </w:rPr>
              <w:instrText xml:space="preserve"> ADDIN EN.CITE.DATA </w:instrText>
            </w:r>
            <w:r w:rsidR="00E573B8">
              <w:rPr>
                <w:sz w:val="18"/>
                <w:szCs w:val="18"/>
                <w:lang w:val="en-US"/>
              </w:rPr>
            </w:r>
            <w:r w:rsidR="00E573B8">
              <w:rPr>
                <w:sz w:val="18"/>
                <w:szCs w:val="18"/>
                <w:lang w:val="en-US"/>
              </w:rPr>
              <w:fldChar w:fldCharType="end"/>
            </w:r>
            <w:r w:rsidR="00E573B8">
              <w:rPr>
                <w:sz w:val="18"/>
                <w:szCs w:val="18"/>
                <w:lang w:val="en-US"/>
              </w:rPr>
            </w:r>
            <w:r w:rsidR="00E573B8">
              <w:rPr>
                <w:sz w:val="18"/>
                <w:szCs w:val="18"/>
                <w:lang w:val="en-US"/>
              </w:rPr>
              <w:fldChar w:fldCharType="separate"/>
            </w:r>
            <w:r w:rsidR="00E573B8" w:rsidRPr="00E573B8">
              <w:rPr>
                <w:noProof/>
                <w:sz w:val="18"/>
                <w:szCs w:val="18"/>
                <w:vertAlign w:val="superscript"/>
                <w:lang w:val="en-US"/>
              </w:rPr>
              <w:t>11</w:t>
            </w:r>
            <w:r w:rsidR="00E573B8">
              <w:rPr>
                <w:sz w:val="18"/>
                <w:szCs w:val="18"/>
                <w:lang w:val="en-US"/>
              </w:rPr>
              <w:fldChar w:fldCharType="end"/>
            </w:r>
          </w:p>
        </w:tc>
        <w:tc>
          <w:tcPr>
            <w:tcW w:w="900" w:type="dxa"/>
            <w:shd w:val="clear" w:color="auto" w:fill="auto"/>
          </w:tcPr>
          <w:p w14:paraId="3BBBC1A2" w14:textId="1A4094EB" w:rsidR="00A73EA5" w:rsidRPr="006B402B" w:rsidRDefault="00A73EA5">
            <w:pPr>
              <w:rPr>
                <w:sz w:val="18"/>
                <w:szCs w:val="18"/>
                <w:lang w:val="en-US"/>
              </w:rPr>
            </w:pPr>
            <w:r w:rsidRPr="006B402B">
              <w:rPr>
                <w:sz w:val="18"/>
                <w:szCs w:val="18"/>
                <w:lang w:val="en-US"/>
              </w:rPr>
              <w:t>Multi</w:t>
            </w:r>
            <w:r w:rsidR="00095765">
              <w:rPr>
                <w:sz w:val="18"/>
                <w:szCs w:val="18"/>
                <w:lang w:val="en-US"/>
              </w:rPr>
              <w:t>-</w:t>
            </w:r>
            <w:r w:rsidRPr="006B402B">
              <w:rPr>
                <w:sz w:val="18"/>
                <w:szCs w:val="18"/>
                <w:lang w:val="en-US"/>
              </w:rPr>
              <w:t>center retro</w:t>
            </w:r>
            <w:r w:rsidR="00095765">
              <w:rPr>
                <w:sz w:val="18"/>
                <w:szCs w:val="18"/>
                <w:lang w:val="en-US"/>
              </w:rPr>
              <w:t>-</w:t>
            </w:r>
            <w:proofErr w:type="spellStart"/>
            <w:r w:rsidRPr="006B402B">
              <w:rPr>
                <w:sz w:val="18"/>
                <w:szCs w:val="18"/>
                <w:lang w:val="en-US"/>
              </w:rPr>
              <w:t>spective</w:t>
            </w:r>
            <w:proofErr w:type="spellEnd"/>
            <w:r w:rsidRPr="006B402B">
              <w:rPr>
                <w:sz w:val="18"/>
                <w:szCs w:val="18"/>
                <w:lang w:val="en-US"/>
              </w:rPr>
              <w:t xml:space="preserve"> study/</w:t>
            </w:r>
          </w:p>
          <w:p w14:paraId="358C0C3C" w14:textId="7E901568" w:rsidR="00A73EA5" w:rsidRPr="006B402B" w:rsidRDefault="00A73EA5">
            <w:pPr>
              <w:rPr>
                <w:sz w:val="18"/>
                <w:szCs w:val="18"/>
                <w:lang w:val="en-US"/>
              </w:rPr>
            </w:pPr>
            <w:r w:rsidRPr="006B402B">
              <w:rPr>
                <w:sz w:val="18"/>
                <w:szCs w:val="18"/>
                <w:lang w:val="en-US"/>
              </w:rPr>
              <w:t>1987-2011</w:t>
            </w:r>
            <w:r w:rsidR="0066444D">
              <w:rPr>
                <w:sz w:val="18"/>
                <w:szCs w:val="18"/>
                <w:lang w:val="en-US"/>
              </w:rPr>
              <w:t xml:space="preserve">/ 10.7 </w:t>
            </w:r>
            <w:proofErr w:type="spellStart"/>
            <w:r w:rsidR="0066444D">
              <w:rPr>
                <w:sz w:val="18"/>
                <w:szCs w:val="18"/>
                <w:lang w:val="en-US"/>
              </w:rPr>
              <w:t>yrs</w:t>
            </w:r>
            <w:proofErr w:type="spellEnd"/>
            <w:r w:rsidR="0066444D">
              <w:rPr>
                <w:sz w:val="18"/>
                <w:szCs w:val="18"/>
                <w:lang w:val="en-US"/>
              </w:rPr>
              <w:t xml:space="preserve"> (5.0 – 25.3)</w:t>
            </w:r>
          </w:p>
        </w:tc>
        <w:tc>
          <w:tcPr>
            <w:tcW w:w="900" w:type="dxa"/>
          </w:tcPr>
          <w:p w14:paraId="2534E668" w14:textId="77777777" w:rsidR="00D32671" w:rsidRPr="006B402B" w:rsidRDefault="00A73EA5">
            <w:pPr>
              <w:rPr>
                <w:sz w:val="18"/>
                <w:szCs w:val="18"/>
                <w:lang w:val="en-US"/>
              </w:rPr>
            </w:pPr>
            <w:r w:rsidRPr="006B402B">
              <w:rPr>
                <w:sz w:val="18"/>
                <w:szCs w:val="18"/>
                <w:lang w:val="en-US"/>
              </w:rPr>
              <w:t>840</w:t>
            </w:r>
            <w:r w:rsidR="00D32671" w:rsidRPr="006B402B">
              <w:rPr>
                <w:sz w:val="18"/>
                <w:szCs w:val="18"/>
                <w:lang w:val="en-US"/>
              </w:rPr>
              <w:t>/</w:t>
            </w:r>
          </w:p>
          <w:p w14:paraId="124E9738" w14:textId="65625F13" w:rsidR="00A73EA5" w:rsidRPr="006B402B" w:rsidRDefault="00D32671">
            <w:pPr>
              <w:rPr>
                <w:sz w:val="18"/>
                <w:szCs w:val="18"/>
                <w:lang w:val="en-US"/>
              </w:rPr>
            </w:pPr>
            <w:r w:rsidRPr="006B402B">
              <w:rPr>
                <w:sz w:val="18"/>
                <w:szCs w:val="18"/>
                <w:lang w:val="en-US"/>
              </w:rPr>
              <w:t xml:space="preserve">840 </w:t>
            </w:r>
            <w:r w:rsidR="00A73EA5" w:rsidRPr="006B402B">
              <w:rPr>
                <w:sz w:val="18"/>
                <w:szCs w:val="18"/>
                <w:lang w:val="en-US"/>
              </w:rPr>
              <w:t xml:space="preserve">(all &lt; 3 </w:t>
            </w:r>
            <w:proofErr w:type="spellStart"/>
            <w:r w:rsidR="00A73EA5" w:rsidRPr="006B402B">
              <w:rPr>
                <w:sz w:val="18"/>
                <w:szCs w:val="18"/>
                <w:lang w:val="en-US"/>
              </w:rPr>
              <w:t>yrs</w:t>
            </w:r>
            <w:proofErr w:type="spellEnd"/>
            <w:r w:rsidR="00A73EA5" w:rsidRPr="006B402B">
              <w:rPr>
                <w:sz w:val="18"/>
                <w:szCs w:val="18"/>
                <w:lang w:val="en-US"/>
              </w:rPr>
              <w:t xml:space="preserve"> at HSC</w:t>
            </w:r>
            <w:r w:rsidRPr="006B402B">
              <w:rPr>
                <w:sz w:val="18"/>
                <w:szCs w:val="18"/>
                <w:lang w:val="en-US"/>
              </w:rPr>
              <w:t>T)</w:t>
            </w:r>
          </w:p>
        </w:tc>
        <w:tc>
          <w:tcPr>
            <w:tcW w:w="1080" w:type="dxa"/>
          </w:tcPr>
          <w:p w14:paraId="6C0C0181" w14:textId="2A1FC056" w:rsidR="00A73EA5" w:rsidRPr="006B402B" w:rsidRDefault="00A73EA5">
            <w:pPr>
              <w:rPr>
                <w:sz w:val="18"/>
                <w:szCs w:val="18"/>
                <w:lang w:val="en-US"/>
              </w:rPr>
            </w:pPr>
            <w:r w:rsidRPr="006B402B">
              <w:rPr>
                <w:sz w:val="18"/>
                <w:szCs w:val="18"/>
                <w:lang w:val="en-US"/>
              </w:rPr>
              <w:t>AML, ALL, JMML/MPD, MDS, CML, Lymphoma</w:t>
            </w:r>
          </w:p>
        </w:tc>
        <w:tc>
          <w:tcPr>
            <w:tcW w:w="1710" w:type="dxa"/>
          </w:tcPr>
          <w:p w14:paraId="23A29A9D" w14:textId="07EC42E7" w:rsidR="00A73EA5" w:rsidRPr="006B402B" w:rsidRDefault="00A73EA5">
            <w:pPr>
              <w:rPr>
                <w:sz w:val="18"/>
                <w:szCs w:val="18"/>
                <w:lang w:val="en-US"/>
              </w:rPr>
            </w:pPr>
            <w:r w:rsidRPr="006B402B">
              <w:rPr>
                <w:sz w:val="18"/>
                <w:szCs w:val="18"/>
                <w:lang w:val="en-US"/>
              </w:rPr>
              <w:t>TBI (25%)</w:t>
            </w:r>
            <w:r w:rsidR="004713AB" w:rsidRPr="006B402B">
              <w:rPr>
                <w:sz w:val="18"/>
                <w:szCs w:val="18"/>
                <w:lang w:val="en-US"/>
              </w:rPr>
              <w:t>;</w:t>
            </w:r>
            <w:r w:rsidRPr="006B402B">
              <w:rPr>
                <w:sz w:val="18"/>
                <w:szCs w:val="18"/>
                <w:lang w:val="en-US"/>
              </w:rPr>
              <w:t xml:space="preserve"> chemotherapy only (75%)</w:t>
            </w:r>
          </w:p>
        </w:tc>
        <w:tc>
          <w:tcPr>
            <w:tcW w:w="900" w:type="dxa"/>
          </w:tcPr>
          <w:p w14:paraId="3012507A" w14:textId="0A7C93F1" w:rsidR="00A73EA5" w:rsidRPr="006B402B" w:rsidRDefault="00BD3F2F">
            <w:pPr>
              <w:rPr>
                <w:sz w:val="18"/>
                <w:szCs w:val="18"/>
                <w:lang w:val="en-US"/>
              </w:rPr>
            </w:pPr>
            <w:proofErr w:type="spellStart"/>
            <w:r>
              <w:rPr>
                <w:sz w:val="18"/>
                <w:szCs w:val="18"/>
                <w:lang w:val="en-US"/>
              </w:rPr>
              <w:t>allo</w:t>
            </w:r>
            <w:proofErr w:type="spellEnd"/>
            <w:r>
              <w:rPr>
                <w:sz w:val="18"/>
                <w:szCs w:val="18"/>
                <w:lang w:val="en-US"/>
              </w:rPr>
              <w:t xml:space="preserve"> (all)</w:t>
            </w:r>
          </w:p>
        </w:tc>
        <w:tc>
          <w:tcPr>
            <w:tcW w:w="630" w:type="dxa"/>
            <w:gridSpan w:val="2"/>
          </w:tcPr>
          <w:p w14:paraId="49A6312F" w14:textId="6DEB21A4" w:rsidR="00A73EA5" w:rsidRPr="006B402B" w:rsidRDefault="00A73EA5">
            <w:pPr>
              <w:rPr>
                <w:sz w:val="18"/>
                <w:szCs w:val="18"/>
                <w:lang w:val="en-US"/>
              </w:rPr>
            </w:pPr>
            <w:r w:rsidRPr="006B402B">
              <w:rPr>
                <w:sz w:val="18"/>
                <w:szCs w:val="18"/>
                <w:lang w:val="en-US"/>
              </w:rPr>
              <w:t>0.01 ± 0.01</w:t>
            </w:r>
          </w:p>
        </w:tc>
        <w:tc>
          <w:tcPr>
            <w:tcW w:w="540" w:type="dxa"/>
          </w:tcPr>
          <w:p w14:paraId="07B9C240" w14:textId="0CD15AAF" w:rsidR="00A73EA5" w:rsidRPr="006B402B" w:rsidRDefault="00A73EA5">
            <w:pPr>
              <w:rPr>
                <w:sz w:val="18"/>
                <w:szCs w:val="18"/>
                <w:lang w:val="en-US"/>
              </w:rPr>
            </w:pPr>
            <w:r w:rsidRPr="006B402B">
              <w:rPr>
                <w:sz w:val="18"/>
                <w:szCs w:val="18"/>
                <w:lang w:val="en-US"/>
              </w:rPr>
              <w:t>0.02 ± 0.01</w:t>
            </w:r>
          </w:p>
        </w:tc>
        <w:tc>
          <w:tcPr>
            <w:tcW w:w="630" w:type="dxa"/>
            <w:gridSpan w:val="2"/>
          </w:tcPr>
          <w:p w14:paraId="7C5DD37C" w14:textId="7530227F" w:rsidR="00A73EA5" w:rsidRPr="006B402B" w:rsidRDefault="00A73EA5">
            <w:pPr>
              <w:rPr>
                <w:sz w:val="18"/>
                <w:szCs w:val="18"/>
                <w:lang w:val="en-US"/>
              </w:rPr>
            </w:pPr>
            <w:r w:rsidRPr="006B402B">
              <w:rPr>
                <w:sz w:val="18"/>
                <w:szCs w:val="18"/>
                <w:lang w:val="en-US"/>
              </w:rPr>
              <w:t>0.06± 0.02</w:t>
            </w:r>
          </w:p>
        </w:tc>
        <w:tc>
          <w:tcPr>
            <w:tcW w:w="540" w:type="dxa"/>
          </w:tcPr>
          <w:p w14:paraId="36872BC4" w14:textId="63588118" w:rsidR="00A73EA5" w:rsidRPr="006B402B" w:rsidRDefault="00A73EA5">
            <w:pPr>
              <w:rPr>
                <w:sz w:val="18"/>
                <w:szCs w:val="18"/>
                <w:lang w:val="en-US"/>
              </w:rPr>
            </w:pPr>
            <w:r w:rsidRPr="006B402B">
              <w:rPr>
                <w:sz w:val="18"/>
                <w:szCs w:val="18"/>
                <w:lang w:val="en-US"/>
              </w:rPr>
              <w:t>0.08 ± 0.03</w:t>
            </w:r>
          </w:p>
        </w:tc>
        <w:tc>
          <w:tcPr>
            <w:tcW w:w="720" w:type="dxa"/>
          </w:tcPr>
          <w:p w14:paraId="7AA6D172" w14:textId="703F5E0E" w:rsidR="00A73EA5" w:rsidRPr="006B402B" w:rsidRDefault="00A73EA5">
            <w:pPr>
              <w:rPr>
                <w:sz w:val="18"/>
                <w:szCs w:val="18"/>
                <w:lang w:val="en-US"/>
              </w:rPr>
            </w:pPr>
            <w:r w:rsidRPr="006B402B">
              <w:rPr>
                <w:sz w:val="18"/>
                <w:szCs w:val="18"/>
                <w:lang w:val="en-US"/>
              </w:rPr>
              <w:t>13</w:t>
            </w:r>
          </w:p>
        </w:tc>
        <w:tc>
          <w:tcPr>
            <w:tcW w:w="990" w:type="dxa"/>
          </w:tcPr>
          <w:p w14:paraId="486F2BD1" w14:textId="2E759A4A" w:rsidR="00A73EA5" w:rsidRPr="006B402B" w:rsidRDefault="001F1345">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1800" w:type="dxa"/>
          </w:tcPr>
          <w:p w14:paraId="6CBDFB0C" w14:textId="4A3AAF98" w:rsidR="00A73EA5" w:rsidRPr="006B402B" w:rsidRDefault="00A73EA5">
            <w:pPr>
              <w:rPr>
                <w:sz w:val="18"/>
                <w:szCs w:val="18"/>
                <w:lang w:val="en-US"/>
              </w:rPr>
            </w:pPr>
            <w:r w:rsidRPr="006B402B">
              <w:rPr>
                <w:sz w:val="18"/>
                <w:szCs w:val="18"/>
                <w:lang w:val="en-US"/>
              </w:rPr>
              <w:t xml:space="preserve">Thyroid carcinoma (4), basal cell carcinoma (3), melanoma (1), brain </w:t>
            </w:r>
            <w:proofErr w:type="spellStart"/>
            <w:r w:rsidRPr="006B402B">
              <w:rPr>
                <w:sz w:val="18"/>
                <w:szCs w:val="18"/>
                <w:lang w:val="en-US"/>
              </w:rPr>
              <w:t>tumour</w:t>
            </w:r>
            <w:proofErr w:type="spellEnd"/>
            <w:r w:rsidRPr="006B402B">
              <w:rPr>
                <w:sz w:val="18"/>
                <w:szCs w:val="18"/>
                <w:lang w:val="en-US"/>
              </w:rPr>
              <w:t xml:space="preserve"> (2), osteosarcoma (1), ALL (1), AML (1)</w:t>
            </w:r>
          </w:p>
        </w:tc>
        <w:tc>
          <w:tcPr>
            <w:tcW w:w="1890" w:type="dxa"/>
          </w:tcPr>
          <w:p w14:paraId="4F54E648" w14:textId="1145ADB6" w:rsidR="00A73EA5" w:rsidRPr="006B402B" w:rsidRDefault="00A73EA5">
            <w:pPr>
              <w:rPr>
                <w:sz w:val="18"/>
                <w:szCs w:val="18"/>
                <w:lang w:val="en-US"/>
              </w:rPr>
            </w:pPr>
            <w:r w:rsidRPr="006B402B">
              <w:rPr>
                <w:sz w:val="18"/>
                <w:szCs w:val="18"/>
                <w:lang w:val="en-US"/>
              </w:rPr>
              <w:t>TBI as risk factor for all the long term effects</w:t>
            </w:r>
            <w:r w:rsidR="00A63FFF" w:rsidRPr="006B402B">
              <w:rPr>
                <w:sz w:val="18"/>
                <w:szCs w:val="18"/>
                <w:lang w:val="en-US"/>
              </w:rPr>
              <w:t xml:space="preserve"> studied</w:t>
            </w:r>
            <w:r w:rsidRPr="006B402B">
              <w:rPr>
                <w:sz w:val="18"/>
                <w:szCs w:val="18"/>
                <w:lang w:val="en-US"/>
              </w:rPr>
              <w:t xml:space="preserve"> (thyroid dysfunction, growth retardation, delayed pubertal development, </w:t>
            </w:r>
            <w:r w:rsidR="00F14EE2">
              <w:rPr>
                <w:sz w:val="18"/>
                <w:szCs w:val="18"/>
                <w:lang w:val="en-US"/>
              </w:rPr>
              <w:t>SMN</w:t>
            </w:r>
            <w:r w:rsidRPr="006B402B">
              <w:rPr>
                <w:sz w:val="18"/>
                <w:szCs w:val="18"/>
                <w:lang w:val="en-US"/>
              </w:rPr>
              <w:t>)</w:t>
            </w:r>
          </w:p>
        </w:tc>
        <w:tc>
          <w:tcPr>
            <w:tcW w:w="1980" w:type="dxa"/>
            <w:shd w:val="clear" w:color="auto" w:fill="auto"/>
          </w:tcPr>
          <w:p w14:paraId="4CD2CD6E" w14:textId="69C093F9" w:rsidR="00A73EA5" w:rsidRPr="006B402B" w:rsidRDefault="00D32671">
            <w:pPr>
              <w:rPr>
                <w:sz w:val="18"/>
                <w:szCs w:val="18"/>
                <w:lang w:val="en-US"/>
              </w:rPr>
            </w:pPr>
            <w:r w:rsidRPr="006B402B">
              <w:rPr>
                <w:sz w:val="18"/>
                <w:szCs w:val="18"/>
                <w:lang w:val="en-US"/>
              </w:rPr>
              <w:t xml:space="preserve">only analyzed patients that survived more than 5 </w:t>
            </w:r>
            <w:proofErr w:type="spellStart"/>
            <w:r w:rsidRPr="006B402B">
              <w:rPr>
                <w:sz w:val="18"/>
                <w:szCs w:val="18"/>
                <w:lang w:val="en-US"/>
              </w:rPr>
              <w:t>yrs</w:t>
            </w:r>
            <w:proofErr w:type="spellEnd"/>
            <w:r w:rsidRPr="006B402B">
              <w:rPr>
                <w:sz w:val="18"/>
                <w:szCs w:val="18"/>
                <w:lang w:val="en-US"/>
              </w:rPr>
              <w:t xml:space="preserve"> after HSCT</w:t>
            </w:r>
          </w:p>
        </w:tc>
      </w:tr>
      <w:tr w:rsidR="00CE7BAB" w:rsidRPr="00855916" w14:paraId="086F3265" w14:textId="77777777" w:rsidTr="00095765">
        <w:trPr>
          <w:cantSplit/>
        </w:trPr>
        <w:tc>
          <w:tcPr>
            <w:tcW w:w="941" w:type="dxa"/>
          </w:tcPr>
          <w:p w14:paraId="0B362569" w14:textId="77777777" w:rsidR="00CE7BAB" w:rsidRPr="006B402B" w:rsidRDefault="00CE7BAB">
            <w:pPr>
              <w:rPr>
                <w:sz w:val="18"/>
                <w:szCs w:val="18"/>
                <w:lang w:val="en-US"/>
              </w:rPr>
            </w:pPr>
            <w:proofErr w:type="spellStart"/>
            <w:r w:rsidRPr="006B402B">
              <w:rPr>
                <w:sz w:val="18"/>
                <w:szCs w:val="18"/>
                <w:lang w:val="en-US"/>
              </w:rPr>
              <w:t>Gündüz</w:t>
            </w:r>
            <w:proofErr w:type="spellEnd"/>
            <w:r w:rsidRPr="006B402B">
              <w:rPr>
                <w:sz w:val="18"/>
                <w:szCs w:val="18"/>
                <w:lang w:val="en-US"/>
              </w:rPr>
              <w:t>;</w:t>
            </w:r>
          </w:p>
          <w:p w14:paraId="66F846AA" w14:textId="77777777" w:rsidR="00CE7BAB" w:rsidRPr="006B402B" w:rsidRDefault="00CE7BAB">
            <w:pPr>
              <w:rPr>
                <w:sz w:val="18"/>
                <w:szCs w:val="18"/>
                <w:lang w:val="en-US"/>
              </w:rPr>
            </w:pPr>
            <w:r w:rsidRPr="006B402B">
              <w:rPr>
                <w:sz w:val="18"/>
                <w:szCs w:val="18"/>
                <w:lang w:val="en-US"/>
              </w:rPr>
              <w:t>2017;</w:t>
            </w:r>
          </w:p>
          <w:p w14:paraId="6DAB648F" w14:textId="3E0BFFD1" w:rsidR="00CE7BAB" w:rsidRPr="006B402B" w:rsidRDefault="00CE7BAB">
            <w:pPr>
              <w:rPr>
                <w:sz w:val="18"/>
                <w:szCs w:val="18"/>
                <w:lang w:val="en-US"/>
              </w:rPr>
            </w:pPr>
            <w:r w:rsidRPr="006B402B">
              <w:rPr>
                <w:sz w:val="18"/>
                <w:szCs w:val="18"/>
                <w:lang w:val="en-US"/>
              </w:rPr>
              <w:t>Clinical Transplantation</w:t>
            </w:r>
            <w:r w:rsidR="00CA0DD4">
              <w:rPr>
                <w:sz w:val="18"/>
                <w:szCs w:val="18"/>
                <w:lang w:val="en-US"/>
              </w:rPr>
              <w:fldChar w:fldCharType="begin">
                <w:fldData xml:space="preserve">PEVuZE5vdGU+PENpdGU+PEF1dGhvcj5HdW5kdXo8L0F1dGhvcj48WWVhcj4yMDE3PC9ZZWFyPjxS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</w:fldData>
              </w:fldChar>
            </w:r>
            <w:r w:rsidR="00CA0DD4">
              <w:rPr>
                <w:sz w:val="18"/>
                <w:szCs w:val="18"/>
                <w:lang w:val="en-US"/>
              </w:rPr>
              <w:instrText xml:space="preserve"> ADDIN EN.CITE </w:instrText>
            </w:r>
            <w:r w:rsidR="00CA0DD4">
              <w:rPr>
                <w:sz w:val="18"/>
                <w:szCs w:val="18"/>
                <w:lang w:val="en-US"/>
              </w:rPr>
              <w:fldChar w:fldCharType="begin">
                <w:fldData xml:space="preserve">PEVuZE5vdGU+PENpdGU+PEF1dGhvcj5HdW5kdXo8L0F1dGhvcj48WWVhcj4yMDE3PC9ZZWFyPjxS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</w:fldData>
              </w:fldChar>
            </w:r>
            <w:r w:rsidR="00CA0DD4">
              <w:rPr>
                <w:sz w:val="18"/>
                <w:szCs w:val="18"/>
                <w:lang w:val="en-US"/>
              </w:rPr>
              <w:instrText xml:space="preserve"> ADDIN EN.CITE.DATA </w:instrText>
            </w:r>
            <w:r w:rsidR="00CA0DD4">
              <w:rPr>
                <w:sz w:val="18"/>
                <w:szCs w:val="18"/>
                <w:lang w:val="en-US"/>
              </w:rPr>
            </w:r>
            <w:r w:rsidR="00CA0DD4">
              <w:rPr>
                <w:sz w:val="18"/>
                <w:szCs w:val="18"/>
                <w:lang w:val="en-US"/>
              </w:rPr>
              <w:fldChar w:fldCharType="end"/>
            </w:r>
            <w:r w:rsidR="00CA0DD4">
              <w:rPr>
                <w:sz w:val="18"/>
                <w:szCs w:val="18"/>
                <w:lang w:val="en-US"/>
              </w:rPr>
            </w:r>
            <w:r w:rsidR="00CA0DD4">
              <w:rPr>
                <w:sz w:val="18"/>
                <w:szCs w:val="18"/>
                <w:lang w:val="en-US"/>
              </w:rPr>
              <w:fldChar w:fldCharType="separate"/>
            </w:r>
            <w:r w:rsidR="00CA0DD4" w:rsidRPr="00CA0DD4">
              <w:rPr>
                <w:noProof/>
                <w:sz w:val="18"/>
                <w:szCs w:val="18"/>
                <w:vertAlign w:val="superscript"/>
                <w:lang w:val="en-US"/>
              </w:rPr>
              <w:t>12</w:t>
            </w:r>
            <w:r w:rsidR="00CA0DD4">
              <w:rPr>
                <w:sz w:val="18"/>
                <w:szCs w:val="18"/>
                <w:lang w:val="en-US"/>
              </w:rPr>
              <w:fldChar w:fldCharType="end"/>
            </w:r>
          </w:p>
        </w:tc>
        <w:tc>
          <w:tcPr>
            <w:tcW w:w="900" w:type="dxa"/>
            <w:shd w:val="clear" w:color="auto" w:fill="auto"/>
          </w:tcPr>
          <w:p w14:paraId="7D68B90C" w14:textId="56EC96C3" w:rsidR="00CE7BAB" w:rsidRPr="006B402B" w:rsidRDefault="0093790E">
            <w:pPr>
              <w:rPr>
                <w:sz w:val="18"/>
                <w:szCs w:val="18"/>
                <w:lang w:val="en-US"/>
              </w:rPr>
            </w:pPr>
            <w:r w:rsidRPr="006B402B">
              <w:rPr>
                <w:sz w:val="18"/>
                <w:szCs w:val="18"/>
                <w:lang w:val="en-US"/>
              </w:rPr>
              <w:t>Single center retro</w:t>
            </w:r>
            <w:r w:rsidR="00095765">
              <w:rPr>
                <w:sz w:val="18"/>
                <w:szCs w:val="18"/>
                <w:lang w:val="en-US"/>
              </w:rPr>
              <w:t>-</w:t>
            </w:r>
            <w:proofErr w:type="spellStart"/>
            <w:r w:rsidRPr="006B402B">
              <w:rPr>
                <w:sz w:val="18"/>
                <w:szCs w:val="18"/>
                <w:lang w:val="en-US"/>
              </w:rPr>
              <w:t>spective</w:t>
            </w:r>
            <w:proofErr w:type="spellEnd"/>
            <w:r w:rsidRPr="006B402B">
              <w:rPr>
                <w:sz w:val="18"/>
                <w:szCs w:val="18"/>
                <w:lang w:val="en-US"/>
              </w:rPr>
              <w:t xml:space="preserve"> study/</w:t>
            </w:r>
          </w:p>
          <w:p w14:paraId="633DC18D" w14:textId="6E354502" w:rsidR="0093790E" w:rsidRPr="006B402B" w:rsidRDefault="0093790E">
            <w:pPr>
              <w:rPr>
                <w:sz w:val="18"/>
                <w:szCs w:val="18"/>
                <w:lang w:val="en-US"/>
              </w:rPr>
            </w:pPr>
            <w:r w:rsidRPr="006B402B">
              <w:rPr>
                <w:sz w:val="18"/>
                <w:szCs w:val="18"/>
                <w:lang w:val="en-US"/>
              </w:rPr>
              <w:t xml:space="preserve">1988 </w:t>
            </w:r>
            <w:r w:rsidR="00E7323F">
              <w:rPr>
                <w:sz w:val="18"/>
                <w:szCs w:val="18"/>
                <w:lang w:val="en-US"/>
              </w:rPr>
              <w:t>–</w:t>
            </w:r>
            <w:r w:rsidRPr="006B402B">
              <w:rPr>
                <w:sz w:val="18"/>
                <w:szCs w:val="18"/>
                <w:lang w:val="en-US"/>
              </w:rPr>
              <w:t xml:space="preserve"> 2015</w:t>
            </w:r>
            <w:r w:rsidR="00E7323F">
              <w:rPr>
                <w:sz w:val="18"/>
                <w:szCs w:val="18"/>
                <w:lang w:val="en-US"/>
              </w:rPr>
              <w:t xml:space="preserve">/ 1.6 </w:t>
            </w:r>
            <w:proofErr w:type="spellStart"/>
            <w:r w:rsidR="00E7323F">
              <w:rPr>
                <w:sz w:val="18"/>
                <w:szCs w:val="18"/>
                <w:lang w:val="en-US"/>
              </w:rPr>
              <w:t>yrs</w:t>
            </w:r>
            <w:proofErr w:type="spellEnd"/>
            <w:r w:rsidR="00E7323F">
              <w:rPr>
                <w:sz w:val="18"/>
                <w:szCs w:val="18"/>
                <w:lang w:val="en-US"/>
              </w:rPr>
              <w:t xml:space="preserve"> (0 – 26.8)</w:t>
            </w:r>
          </w:p>
        </w:tc>
        <w:tc>
          <w:tcPr>
            <w:tcW w:w="900" w:type="dxa"/>
          </w:tcPr>
          <w:p w14:paraId="533724F3" w14:textId="6038E5AD" w:rsidR="00CE7BAB" w:rsidRPr="006B402B" w:rsidRDefault="00DB0AEA">
            <w:pPr>
              <w:rPr>
                <w:sz w:val="18"/>
                <w:szCs w:val="18"/>
                <w:lang w:val="en-US"/>
              </w:rPr>
            </w:pPr>
            <w:r w:rsidRPr="006B402B">
              <w:rPr>
                <w:sz w:val="18"/>
                <w:szCs w:val="18"/>
                <w:lang w:val="en-US"/>
              </w:rPr>
              <w:t>979</w:t>
            </w:r>
            <w:r w:rsidR="004B19EB" w:rsidRPr="006B402B">
              <w:rPr>
                <w:sz w:val="18"/>
                <w:szCs w:val="18"/>
                <w:lang w:val="en-US"/>
              </w:rPr>
              <w:t xml:space="preserve"> (age 5-71 </w:t>
            </w:r>
            <w:proofErr w:type="spellStart"/>
            <w:r w:rsidR="004B19EB" w:rsidRPr="006B402B">
              <w:rPr>
                <w:sz w:val="18"/>
                <w:szCs w:val="18"/>
                <w:lang w:val="en-US"/>
              </w:rPr>
              <w:t>yrs</w:t>
            </w:r>
            <w:proofErr w:type="spellEnd"/>
            <w:r w:rsidR="004B19EB" w:rsidRPr="006B402B">
              <w:rPr>
                <w:sz w:val="18"/>
                <w:szCs w:val="18"/>
                <w:lang w:val="en-US"/>
              </w:rPr>
              <w:t xml:space="preserve"> at HSCT; distribution </w:t>
            </w:r>
            <w:proofErr w:type="spellStart"/>
            <w:r w:rsidR="004B19EB" w:rsidRPr="006B402B">
              <w:rPr>
                <w:sz w:val="18"/>
                <w:szCs w:val="18"/>
                <w:lang w:val="en-US"/>
              </w:rPr>
              <w:t>n.a</w:t>
            </w:r>
            <w:proofErr w:type="spellEnd"/>
            <w:r w:rsidR="004B19EB" w:rsidRPr="006B402B">
              <w:rPr>
                <w:sz w:val="18"/>
                <w:szCs w:val="18"/>
                <w:lang w:val="en-US"/>
              </w:rPr>
              <w:t>.)</w:t>
            </w:r>
          </w:p>
        </w:tc>
        <w:tc>
          <w:tcPr>
            <w:tcW w:w="1080" w:type="dxa"/>
          </w:tcPr>
          <w:p w14:paraId="0591593F" w14:textId="35409014" w:rsidR="00CE7BAB" w:rsidRPr="006B402B" w:rsidRDefault="00D52D2A">
            <w:pPr>
              <w:rPr>
                <w:sz w:val="18"/>
                <w:szCs w:val="18"/>
                <w:lang w:val="en-US"/>
              </w:rPr>
            </w:pPr>
            <w:r w:rsidRPr="006B402B">
              <w:rPr>
                <w:sz w:val="18"/>
                <w:szCs w:val="18"/>
                <w:lang w:val="en-US"/>
              </w:rPr>
              <w:t>AML, ALL, CML, CLL, NHL, HL, MDS, MPD, plasma cell disease, AA, other</w:t>
            </w:r>
          </w:p>
        </w:tc>
        <w:tc>
          <w:tcPr>
            <w:tcW w:w="1710" w:type="dxa"/>
          </w:tcPr>
          <w:p w14:paraId="341966A2" w14:textId="2AD771F0" w:rsidR="00CE7BAB" w:rsidRPr="006B402B" w:rsidRDefault="004B19EB">
            <w:pPr>
              <w:rPr>
                <w:sz w:val="18"/>
                <w:szCs w:val="18"/>
                <w:lang w:val="en-US"/>
              </w:rPr>
            </w:pPr>
            <w:r w:rsidRPr="006B402B">
              <w:rPr>
                <w:sz w:val="18"/>
                <w:szCs w:val="18"/>
                <w:lang w:val="en-US"/>
              </w:rPr>
              <w:t xml:space="preserve">Bu + Cy (57%); Cy + TBI (20%); Flu + Cy + TBI (2); </w:t>
            </w:r>
            <w:proofErr w:type="spellStart"/>
            <w:r w:rsidRPr="006B402B">
              <w:rPr>
                <w:sz w:val="18"/>
                <w:szCs w:val="18"/>
                <w:lang w:val="en-US"/>
              </w:rPr>
              <w:t>FluBu</w:t>
            </w:r>
            <w:proofErr w:type="spellEnd"/>
            <w:r w:rsidRPr="006B402B">
              <w:rPr>
                <w:sz w:val="18"/>
                <w:szCs w:val="18"/>
                <w:lang w:val="en-US"/>
              </w:rPr>
              <w:t xml:space="preserve"> (6%); other chemotherapy based (15%)</w:t>
            </w:r>
          </w:p>
        </w:tc>
        <w:tc>
          <w:tcPr>
            <w:tcW w:w="900" w:type="dxa"/>
          </w:tcPr>
          <w:p w14:paraId="4D8316CA" w14:textId="399CD036" w:rsidR="00CE7BAB" w:rsidRPr="006B402B" w:rsidRDefault="00BD3F2F">
            <w:pPr>
              <w:rPr>
                <w:sz w:val="18"/>
                <w:szCs w:val="18"/>
                <w:lang w:val="en-US"/>
              </w:rPr>
            </w:pPr>
            <w:proofErr w:type="spellStart"/>
            <w:r>
              <w:rPr>
                <w:sz w:val="18"/>
                <w:szCs w:val="18"/>
                <w:lang w:val="en-US"/>
              </w:rPr>
              <w:t>a</w:t>
            </w:r>
            <w:r w:rsidR="00DB0AEA" w:rsidRPr="006B402B">
              <w:rPr>
                <w:sz w:val="18"/>
                <w:szCs w:val="18"/>
                <w:lang w:val="en-US"/>
              </w:rPr>
              <w:t>llo</w:t>
            </w:r>
            <w:proofErr w:type="spellEnd"/>
            <w:r>
              <w:rPr>
                <w:sz w:val="18"/>
                <w:szCs w:val="18"/>
                <w:lang w:val="en-US"/>
              </w:rPr>
              <w:t xml:space="preserve"> (all)</w:t>
            </w:r>
          </w:p>
        </w:tc>
        <w:tc>
          <w:tcPr>
            <w:tcW w:w="630" w:type="dxa"/>
            <w:gridSpan w:val="2"/>
          </w:tcPr>
          <w:p w14:paraId="390E173A" w14:textId="1CBA66F0" w:rsidR="00CE7BAB" w:rsidRPr="006B402B" w:rsidRDefault="00B438F7">
            <w:pPr>
              <w:rPr>
                <w:sz w:val="18"/>
                <w:szCs w:val="18"/>
                <w:lang w:val="en-US"/>
              </w:rPr>
            </w:pPr>
            <w:r w:rsidRPr="006B402B">
              <w:rPr>
                <w:sz w:val="18"/>
                <w:szCs w:val="18"/>
                <w:lang w:val="en-US"/>
              </w:rPr>
              <w:t>1.3 ±  0.5%</w:t>
            </w:r>
          </w:p>
        </w:tc>
        <w:tc>
          <w:tcPr>
            <w:tcW w:w="540" w:type="dxa"/>
          </w:tcPr>
          <w:p w14:paraId="6C9DEFB9" w14:textId="4B7DF5CD" w:rsidR="00CE7BAB" w:rsidRPr="006B402B" w:rsidRDefault="00B438F7">
            <w:pPr>
              <w:rPr>
                <w:sz w:val="18"/>
                <w:szCs w:val="18"/>
                <w:lang w:val="en-US"/>
              </w:rPr>
            </w:pPr>
            <w:r w:rsidRPr="006B402B">
              <w:rPr>
                <w:sz w:val="18"/>
                <w:szCs w:val="18"/>
                <w:lang w:val="en-US"/>
              </w:rPr>
              <w:t>3.9 ±  1.2%</w:t>
            </w:r>
          </w:p>
        </w:tc>
        <w:tc>
          <w:tcPr>
            <w:tcW w:w="630" w:type="dxa"/>
            <w:gridSpan w:val="2"/>
          </w:tcPr>
          <w:p w14:paraId="02027C61" w14:textId="4738CCD4" w:rsidR="00CE7BAB" w:rsidRPr="006B402B" w:rsidRDefault="00B438F7">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540" w:type="dxa"/>
          </w:tcPr>
          <w:p w14:paraId="346A4591" w14:textId="3FCF3EC3" w:rsidR="00CE7BAB" w:rsidRPr="006B402B" w:rsidRDefault="00B438F7">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720" w:type="dxa"/>
          </w:tcPr>
          <w:p w14:paraId="6BFBAB95" w14:textId="2AC86D4D" w:rsidR="00CE7BAB" w:rsidRPr="006B402B" w:rsidRDefault="00DB0AEA">
            <w:pPr>
              <w:rPr>
                <w:sz w:val="18"/>
                <w:szCs w:val="18"/>
                <w:lang w:val="en-US"/>
              </w:rPr>
            </w:pPr>
            <w:r w:rsidRPr="006B402B">
              <w:rPr>
                <w:sz w:val="18"/>
                <w:szCs w:val="18"/>
                <w:lang w:val="en-US"/>
              </w:rPr>
              <w:t>15</w:t>
            </w:r>
          </w:p>
        </w:tc>
        <w:tc>
          <w:tcPr>
            <w:tcW w:w="990" w:type="dxa"/>
          </w:tcPr>
          <w:p w14:paraId="30F27727" w14:textId="55DE2F22" w:rsidR="00CE7BAB" w:rsidRPr="006B402B" w:rsidRDefault="006960F1">
            <w:pPr>
              <w:rPr>
                <w:sz w:val="18"/>
                <w:szCs w:val="18"/>
                <w:lang w:val="en-US"/>
              </w:rPr>
            </w:pPr>
            <w:r w:rsidRPr="006B402B">
              <w:rPr>
                <w:sz w:val="18"/>
                <w:szCs w:val="18"/>
                <w:lang w:val="en-US"/>
              </w:rPr>
              <w:t>2 (TBI)</w:t>
            </w:r>
          </w:p>
        </w:tc>
        <w:tc>
          <w:tcPr>
            <w:tcW w:w="1800" w:type="dxa"/>
          </w:tcPr>
          <w:p w14:paraId="60D1EF1A" w14:textId="79E5E3BE" w:rsidR="00CE7BAB" w:rsidRPr="006B402B" w:rsidRDefault="00DB0AEA">
            <w:pPr>
              <w:rPr>
                <w:sz w:val="18"/>
                <w:szCs w:val="18"/>
                <w:lang w:val="en-US"/>
              </w:rPr>
            </w:pPr>
            <w:r w:rsidRPr="006B402B">
              <w:rPr>
                <w:sz w:val="18"/>
                <w:szCs w:val="18"/>
                <w:lang w:val="en-US"/>
              </w:rPr>
              <w:t xml:space="preserve">PTLD (3), </w:t>
            </w:r>
            <w:r w:rsidR="006960F1" w:rsidRPr="006B402B">
              <w:rPr>
                <w:sz w:val="18"/>
                <w:szCs w:val="18"/>
                <w:lang w:val="en-US"/>
              </w:rPr>
              <w:t>Head and neck (6), breast (1), adrenal cortex (1), pancreas (1), lung (1), esophagus (1), sarcoma (1)</w:t>
            </w:r>
          </w:p>
        </w:tc>
        <w:tc>
          <w:tcPr>
            <w:tcW w:w="1890" w:type="dxa"/>
          </w:tcPr>
          <w:p w14:paraId="70CEB3C6" w14:textId="245835A1" w:rsidR="00CE7BAB" w:rsidRPr="006B402B" w:rsidRDefault="0093790E">
            <w:pPr>
              <w:rPr>
                <w:sz w:val="18"/>
                <w:szCs w:val="18"/>
                <w:lang w:val="en-US"/>
              </w:rPr>
            </w:pPr>
            <w:r w:rsidRPr="006B402B">
              <w:rPr>
                <w:sz w:val="18"/>
                <w:szCs w:val="18"/>
                <w:lang w:val="en-US"/>
              </w:rPr>
              <w:t xml:space="preserve">Benign hematological disease as HSCT indication; </w:t>
            </w:r>
            <w:proofErr w:type="spellStart"/>
            <w:r w:rsidRPr="006B402B">
              <w:rPr>
                <w:sz w:val="18"/>
                <w:szCs w:val="18"/>
                <w:lang w:val="en-US"/>
              </w:rPr>
              <w:t>cGVHD</w:t>
            </w:r>
            <w:proofErr w:type="spellEnd"/>
            <w:r w:rsidR="006960F1" w:rsidRPr="006B402B">
              <w:rPr>
                <w:sz w:val="18"/>
                <w:szCs w:val="18"/>
                <w:lang w:val="en-US"/>
              </w:rPr>
              <w:t>; ATG in conditioning regimen</w:t>
            </w:r>
          </w:p>
        </w:tc>
        <w:tc>
          <w:tcPr>
            <w:tcW w:w="1980" w:type="dxa"/>
            <w:shd w:val="clear" w:color="auto" w:fill="auto"/>
          </w:tcPr>
          <w:p w14:paraId="44D3B262" w14:textId="29A22677" w:rsidR="00CE7BAB" w:rsidRPr="006B402B" w:rsidRDefault="00CE7BAB">
            <w:pPr>
              <w:rPr>
                <w:sz w:val="18"/>
                <w:szCs w:val="18"/>
                <w:lang w:val="en-US"/>
              </w:rPr>
            </w:pPr>
          </w:p>
        </w:tc>
      </w:tr>
      <w:tr w:rsidR="00A73EA5" w:rsidRPr="00855916" w14:paraId="1A4C9BAC" w14:textId="4E1FDF5C" w:rsidTr="00095765">
        <w:trPr>
          <w:cantSplit/>
        </w:trPr>
        <w:tc>
          <w:tcPr>
            <w:tcW w:w="941" w:type="dxa"/>
          </w:tcPr>
          <w:p w14:paraId="04FDDFE1" w14:textId="77777777" w:rsidR="00A73EA5" w:rsidRPr="006B402B" w:rsidRDefault="00A73EA5">
            <w:pPr>
              <w:rPr>
                <w:sz w:val="18"/>
                <w:szCs w:val="18"/>
                <w:lang w:val="en-US"/>
              </w:rPr>
            </w:pPr>
            <w:proofErr w:type="spellStart"/>
            <w:r w:rsidRPr="006B402B">
              <w:rPr>
                <w:sz w:val="18"/>
                <w:szCs w:val="18"/>
                <w:lang w:val="en-US"/>
              </w:rPr>
              <w:t>Hierlmeier</w:t>
            </w:r>
            <w:proofErr w:type="spellEnd"/>
            <w:r w:rsidRPr="006B402B">
              <w:rPr>
                <w:sz w:val="18"/>
                <w:szCs w:val="18"/>
                <w:lang w:val="en-US"/>
              </w:rPr>
              <w:t>;</w:t>
            </w:r>
          </w:p>
          <w:p w14:paraId="3C5767DD" w14:textId="76CE1DD7" w:rsidR="00A73EA5" w:rsidRPr="006B402B" w:rsidRDefault="00A73EA5">
            <w:pPr>
              <w:rPr>
                <w:sz w:val="18"/>
                <w:szCs w:val="18"/>
                <w:lang w:val="en-US"/>
              </w:rPr>
            </w:pPr>
            <w:r w:rsidRPr="006B402B">
              <w:rPr>
                <w:sz w:val="18"/>
                <w:szCs w:val="18"/>
                <w:lang w:val="en-US"/>
              </w:rPr>
              <w:t xml:space="preserve">2018; </w:t>
            </w:r>
            <w:proofErr w:type="spellStart"/>
            <w:r w:rsidR="00C74C04" w:rsidRPr="006B402B">
              <w:rPr>
                <w:sz w:val="18"/>
                <w:szCs w:val="18"/>
                <w:lang w:val="en-US"/>
              </w:rPr>
              <w:t>P</w:t>
            </w:r>
            <w:r w:rsidRPr="006B402B">
              <w:rPr>
                <w:sz w:val="18"/>
                <w:szCs w:val="18"/>
                <w:lang w:val="en-US"/>
              </w:rPr>
              <w:t>los</w:t>
            </w:r>
            <w:proofErr w:type="spellEnd"/>
            <w:r w:rsidRPr="006B402B">
              <w:rPr>
                <w:sz w:val="18"/>
                <w:szCs w:val="18"/>
                <w:lang w:val="en-US"/>
              </w:rPr>
              <w:t xml:space="preserve"> one</w:t>
            </w:r>
            <w:r w:rsidR="00745DD6">
              <w:rPr>
                <w:sz w:val="18"/>
                <w:szCs w:val="18"/>
                <w:lang w:val="en-US"/>
              </w:rPr>
              <w:fldChar w:fldCharType="begin"/>
            </w:r>
            <w:r w:rsidR="00745DD6">
              <w:rPr>
                <w:sz w:val="18"/>
                <w:szCs w:val="18"/>
                <w:lang w:val="en-US"/>
              </w:rPr>
              <w:instrText xml:space="preserve"> ADDIN EN.CITE &lt;EndNote&gt;&lt;Cite&gt;&lt;Author&gt;Hierlmeier&lt;/Author&gt;&lt;Year&gt;2018&lt;/Year&gt;&lt;RecNum&gt;1590&lt;/RecNum&gt;&lt;DisplayText&gt;&lt;style face="superscript"&gt;13&lt;/style&gt;&lt;/DisplayText&gt;&lt;record&gt;&lt;rec-number&gt;1590&lt;/rec-number&gt;&lt;foreign-keys&gt;&lt;key app="EN" db-id="sxfe0rzemsffz2erx9mxev91at925df9r955" timestamp="1650149358"&gt;1590&lt;/key&gt;&lt;/foreign-keys&gt;&lt;ref-type name="Journal Article"&gt;17&lt;/ref-type&gt;&lt;contributors&gt;&lt;authors&gt;&lt;author&gt;Hierlmeier, S.&lt;/author&gt;&lt;author&gt;Eyrich, M.&lt;/author&gt;&lt;author&gt;Wolfl, M.&lt;/author&gt;&lt;author&gt;Schlegel, P. G.&lt;/author&gt;&lt;author&gt;Wiegering, V.&lt;/author&gt;&lt;/authors&gt;&lt;/contributors&gt;&lt;auth-address&gt;University Hospital Wuerzburg, Children&amp;apos;s Department of Oncology, Hematology and Stem Cell Transplantation, Wuerzburg, Germany.&lt;/auth-address&gt;&lt;titles&gt;&lt;title&gt;Early and late complications following hematopoietic stem cell transplantation in pediatric patients - A retrospective analysis over 11 years&lt;/title&gt;&lt;secondary-title&gt;PLoS One&lt;/secondary-title&gt;&lt;/titles&gt;&lt;periodical&gt;&lt;full-title&gt;PLoS One&lt;/full-title&gt;&lt;/periodical&gt;&lt;pages&gt;e0204914&lt;/pages&gt;&lt;volume&gt;13&lt;/volume&gt;&lt;number&gt;10&lt;/number&gt;&lt;edition&gt;2018/10/17&lt;/edition&gt;&lt;keywords&gt;&lt;keyword&gt;Adolescent&lt;/keyword&gt;&lt;keyword&gt;Child&lt;/keyword&gt;&lt;keyword&gt;Child, Preschool&lt;/keyword&gt;&lt;keyword&gt;Female&lt;/keyword&gt;&lt;keyword&gt;Hematopoietic Stem Cell Transplantation/*adverse effects&lt;/keyword&gt;&lt;keyword&gt;Humans&lt;/keyword&gt;&lt;keyword&gt;Infant&lt;/keyword&gt;&lt;keyword&gt;Longitudinal Studies&lt;/keyword&gt;&lt;keyword&gt;Male&lt;/keyword&gt;&lt;keyword&gt;Retrospective Studies&lt;/keyword&gt;&lt;keyword&gt;Risk Factors&lt;/keyword&gt;&lt;keyword&gt;Survival Analysis&lt;/keyword&gt;&lt;keyword&gt;Transplantation Conditioning&lt;/keyword&gt;&lt;keyword&gt;Transplantation, Autologous/*adverse effects&lt;/keyword&gt;&lt;keyword&gt;Transplantation, Homologous/*adverse effects&lt;/keyword&gt;&lt;/keywords&gt;&lt;dates&gt;&lt;year&gt;2018&lt;/year&gt;&lt;/dates&gt;&lt;isbn&gt;1932-6203 (Electronic)&amp;#xD;1932-6203 (Linking)&lt;/isbn&gt;&lt;accession-num&gt;30325953&lt;/accession-num&gt;&lt;urls&gt;&lt;related-urls&gt;&lt;url&gt;https://www.ncbi.nlm.nih.gov/pubmed/30325953&lt;/url&gt;&lt;/related-urls&gt;&lt;/urls&gt;&lt;custom2&gt;PMC6191171&lt;/custom2&gt;&lt;electronic-resource-num&gt;10.1371/journal.pone.0204914&lt;/electronic-resource-num&gt;&lt;/record&gt;&lt;/Cite&gt;&lt;/EndNote&gt;</w:instrText>
            </w:r>
            <w:r w:rsidR="00745DD6">
              <w:rPr>
                <w:sz w:val="18"/>
                <w:szCs w:val="18"/>
                <w:lang w:val="en-US"/>
              </w:rPr>
              <w:fldChar w:fldCharType="separate"/>
            </w:r>
            <w:r w:rsidR="00745DD6" w:rsidRPr="00745DD6">
              <w:rPr>
                <w:noProof/>
                <w:sz w:val="18"/>
                <w:szCs w:val="18"/>
                <w:vertAlign w:val="superscript"/>
                <w:lang w:val="en-US"/>
              </w:rPr>
              <w:t>13</w:t>
            </w:r>
            <w:r w:rsidR="00745DD6">
              <w:rPr>
                <w:sz w:val="18"/>
                <w:szCs w:val="18"/>
                <w:lang w:val="en-US"/>
              </w:rPr>
              <w:fldChar w:fldCharType="end"/>
            </w:r>
          </w:p>
        </w:tc>
        <w:tc>
          <w:tcPr>
            <w:tcW w:w="900" w:type="dxa"/>
            <w:shd w:val="clear" w:color="auto" w:fill="auto"/>
          </w:tcPr>
          <w:p w14:paraId="0F3C0118" w14:textId="72330A61" w:rsidR="00A73EA5" w:rsidRPr="006B402B" w:rsidRDefault="00A73EA5">
            <w:pPr>
              <w:rPr>
                <w:sz w:val="18"/>
                <w:szCs w:val="18"/>
                <w:lang w:val="en-US"/>
              </w:rPr>
            </w:pPr>
            <w:r w:rsidRPr="006B402B">
              <w:rPr>
                <w:sz w:val="18"/>
                <w:szCs w:val="18"/>
                <w:lang w:val="en-US"/>
              </w:rPr>
              <w:t>Retro</w:t>
            </w:r>
            <w:r w:rsidR="00095765">
              <w:rPr>
                <w:sz w:val="18"/>
                <w:szCs w:val="18"/>
                <w:lang w:val="en-US"/>
              </w:rPr>
              <w:t>-</w:t>
            </w:r>
            <w:proofErr w:type="spellStart"/>
            <w:r w:rsidRPr="006B402B">
              <w:rPr>
                <w:sz w:val="18"/>
                <w:szCs w:val="18"/>
                <w:lang w:val="en-US"/>
              </w:rPr>
              <w:t>spective</w:t>
            </w:r>
            <w:proofErr w:type="spellEnd"/>
            <w:r w:rsidRPr="006B402B">
              <w:rPr>
                <w:sz w:val="18"/>
                <w:szCs w:val="18"/>
                <w:lang w:val="en-US"/>
              </w:rPr>
              <w:t xml:space="preserve"> analysis/</w:t>
            </w:r>
          </w:p>
          <w:p w14:paraId="00385D49" w14:textId="07FAB232" w:rsidR="00A73EA5" w:rsidRPr="006B402B" w:rsidRDefault="00A73EA5">
            <w:pPr>
              <w:rPr>
                <w:sz w:val="18"/>
                <w:szCs w:val="18"/>
                <w:lang w:val="en-US"/>
              </w:rPr>
            </w:pPr>
            <w:r w:rsidRPr="006B402B">
              <w:rPr>
                <w:sz w:val="18"/>
                <w:szCs w:val="18"/>
                <w:lang w:val="en-US"/>
              </w:rPr>
              <w:t>2005 – 2015</w:t>
            </w:r>
            <w:r w:rsidR="00167811">
              <w:rPr>
                <w:sz w:val="18"/>
                <w:szCs w:val="18"/>
                <w:lang w:val="en-US"/>
              </w:rPr>
              <w:t xml:space="preserve">/ 2.3 </w:t>
            </w:r>
            <w:proofErr w:type="spellStart"/>
            <w:r w:rsidR="00167811">
              <w:rPr>
                <w:sz w:val="18"/>
                <w:szCs w:val="18"/>
                <w:lang w:val="en-US"/>
              </w:rPr>
              <w:t>yrs</w:t>
            </w:r>
            <w:proofErr w:type="spellEnd"/>
            <w:r w:rsidR="00167811">
              <w:rPr>
                <w:sz w:val="18"/>
                <w:szCs w:val="18"/>
                <w:lang w:val="en-US"/>
              </w:rPr>
              <w:t xml:space="preserve"> (± 2.6)</w:t>
            </w:r>
          </w:p>
        </w:tc>
        <w:tc>
          <w:tcPr>
            <w:tcW w:w="900" w:type="dxa"/>
          </w:tcPr>
          <w:p w14:paraId="251EBB57" w14:textId="77777777" w:rsidR="00BB7291" w:rsidRPr="006B402B" w:rsidRDefault="00A73EA5">
            <w:pPr>
              <w:rPr>
                <w:sz w:val="18"/>
                <w:szCs w:val="18"/>
                <w:lang w:val="en-US"/>
              </w:rPr>
            </w:pPr>
            <w:r w:rsidRPr="006B402B">
              <w:rPr>
                <w:sz w:val="18"/>
                <w:szCs w:val="18"/>
                <w:lang w:val="en-US"/>
              </w:rPr>
              <w:t>229</w:t>
            </w:r>
            <w:r w:rsidR="00BB7291" w:rsidRPr="006B402B">
              <w:rPr>
                <w:sz w:val="18"/>
                <w:szCs w:val="18"/>
                <w:lang w:val="en-US"/>
              </w:rPr>
              <w:t>/</w:t>
            </w:r>
          </w:p>
          <w:p w14:paraId="1EB4BD88" w14:textId="2705BEAA" w:rsidR="00A73EA5" w:rsidRPr="006B402B" w:rsidRDefault="00A73EA5">
            <w:pPr>
              <w:rPr>
                <w:sz w:val="18"/>
                <w:szCs w:val="18"/>
                <w:lang w:val="en-US"/>
              </w:rPr>
            </w:pPr>
            <w:r w:rsidRPr="006B402B">
              <w:rPr>
                <w:sz w:val="18"/>
                <w:szCs w:val="18"/>
                <w:lang w:val="en-US"/>
              </w:rPr>
              <w:t>229</w:t>
            </w:r>
          </w:p>
        </w:tc>
        <w:tc>
          <w:tcPr>
            <w:tcW w:w="1080" w:type="dxa"/>
          </w:tcPr>
          <w:p w14:paraId="16D7C9C8" w14:textId="2F5F8997" w:rsidR="00A73EA5" w:rsidRPr="006B402B" w:rsidRDefault="00A73EA5">
            <w:pPr>
              <w:rPr>
                <w:sz w:val="18"/>
                <w:szCs w:val="18"/>
                <w:lang w:val="en-US"/>
              </w:rPr>
            </w:pPr>
            <w:r w:rsidRPr="006B402B">
              <w:rPr>
                <w:sz w:val="18"/>
                <w:szCs w:val="18"/>
                <w:lang w:val="en-US"/>
              </w:rPr>
              <w:t>Leukemia, lymphoma, solid tumor, CNS tumor, other</w:t>
            </w:r>
          </w:p>
        </w:tc>
        <w:tc>
          <w:tcPr>
            <w:tcW w:w="1710" w:type="dxa"/>
          </w:tcPr>
          <w:p w14:paraId="6F64AC42" w14:textId="552EEC0D" w:rsidR="00A73EA5" w:rsidRPr="006B402B" w:rsidRDefault="005A4E81">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900" w:type="dxa"/>
          </w:tcPr>
          <w:p w14:paraId="04315F6F" w14:textId="3BDF3D54" w:rsidR="00A73EA5" w:rsidRPr="006B402B" w:rsidRDefault="00BD3F2F">
            <w:pPr>
              <w:rPr>
                <w:sz w:val="18"/>
                <w:szCs w:val="18"/>
                <w:lang w:val="en-US"/>
              </w:rPr>
            </w:pPr>
            <w:proofErr w:type="spellStart"/>
            <w:r>
              <w:rPr>
                <w:sz w:val="18"/>
                <w:szCs w:val="18"/>
                <w:lang w:val="en-US"/>
              </w:rPr>
              <w:t>a</w:t>
            </w:r>
            <w:r w:rsidR="00A73EA5" w:rsidRPr="006B402B">
              <w:rPr>
                <w:sz w:val="18"/>
                <w:szCs w:val="18"/>
                <w:lang w:val="en-US"/>
              </w:rPr>
              <w:t>llo</w:t>
            </w:r>
            <w:proofErr w:type="spellEnd"/>
            <w:r w:rsidR="00A73EA5" w:rsidRPr="006B402B">
              <w:rPr>
                <w:sz w:val="18"/>
                <w:szCs w:val="18"/>
                <w:lang w:val="en-US"/>
              </w:rPr>
              <w:t xml:space="preserve"> (126)</w:t>
            </w:r>
            <w:r w:rsidR="00221652" w:rsidRPr="006B402B">
              <w:rPr>
                <w:sz w:val="18"/>
                <w:szCs w:val="18"/>
                <w:lang w:val="en-US"/>
              </w:rPr>
              <w:t>/</w:t>
            </w:r>
            <w:r w:rsidR="00A73EA5" w:rsidRPr="006B402B">
              <w:rPr>
                <w:sz w:val="18"/>
                <w:szCs w:val="18"/>
                <w:lang w:val="en-US"/>
              </w:rPr>
              <w:t xml:space="preserve"> auto (103)</w:t>
            </w:r>
          </w:p>
        </w:tc>
        <w:tc>
          <w:tcPr>
            <w:tcW w:w="630" w:type="dxa"/>
            <w:gridSpan w:val="2"/>
          </w:tcPr>
          <w:p w14:paraId="7526D7BF" w14:textId="7B828554" w:rsidR="00A73EA5" w:rsidRPr="006B402B" w:rsidRDefault="00B438F7">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540" w:type="dxa"/>
          </w:tcPr>
          <w:p w14:paraId="6E2FC3F4" w14:textId="7103312D" w:rsidR="00A73EA5" w:rsidRPr="006B402B" w:rsidRDefault="00B438F7">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630" w:type="dxa"/>
            <w:gridSpan w:val="2"/>
          </w:tcPr>
          <w:p w14:paraId="397D545D" w14:textId="6C661C21" w:rsidR="00A73EA5" w:rsidRPr="006B402B" w:rsidRDefault="00B438F7">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540" w:type="dxa"/>
          </w:tcPr>
          <w:p w14:paraId="181A3CD8" w14:textId="1965416F" w:rsidR="00A73EA5" w:rsidRPr="006B402B" w:rsidRDefault="00B438F7">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720" w:type="dxa"/>
          </w:tcPr>
          <w:p w14:paraId="419CE1C4" w14:textId="111022AC" w:rsidR="00A73EA5" w:rsidRPr="006B402B" w:rsidRDefault="00A73EA5">
            <w:pPr>
              <w:rPr>
                <w:sz w:val="18"/>
                <w:szCs w:val="18"/>
                <w:lang w:val="en-US"/>
              </w:rPr>
            </w:pPr>
            <w:r w:rsidRPr="006B402B">
              <w:rPr>
                <w:sz w:val="18"/>
                <w:szCs w:val="18"/>
                <w:lang w:val="en-US"/>
              </w:rPr>
              <w:t>1 (</w:t>
            </w:r>
            <w:proofErr w:type="spellStart"/>
            <w:r w:rsidRPr="006B402B">
              <w:rPr>
                <w:sz w:val="18"/>
                <w:szCs w:val="18"/>
                <w:lang w:val="en-US"/>
              </w:rPr>
              <w:t>allo</w:t>
            </w:r>
            <w:proofErr w:type="spellEnd"/>
            <w:r w:rsidRPr="006B402B">
              <w:rPr>
                <w:sz w:val="18"/>
                <w:szCs w:val="18"/>
                <w:lang w:val="en-US"/>
              </w:rPr>
              <w:t>)</w:t>
            </w:r>
          </w:p>
        </w:tc>
        <w:tc>
          <w:tcPr>
            <w:tcW w:w="990" w:type="dxa"/>
          </w:tcPr>
          <w:p w14:paraId="0E82FFAE" w14:textId="18241A3C" w:rsidR="00A73EA5" w:rsidRPr="006B402B" w:rsidRDefault="00221652">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1800" w:type="dxa"/>
          </w:tcPr>
          <w:p w14:paraId="3A8DF7FE" w14:textId="6BF0C358" w:rsidR="00A73EA5" w:rsidRPr="006B402B" w:rsidRDefault="00A73EA5">
            <w:pPr>
              <w:rPr>
                <w:sz w:val="18"/>
                <w:szCs w:val="18"/>
                <w:lang w:val="en-US"/>
              </w:rPr>
            </w:pPr>
            <w:r w:rsidRPr="006B402B">
              <w:rPr>
                <w:sz w:val="18"/>
                <w:szCs w:val="18"/>
                <w:lang w:val="en-US"/>
              </w:rPr>
              <w:t>MDS (1)</w:t>
            </w:r>
          </w:p>
        </w:tc>
        <w:tc>
          <w:tcPr>
            <w:tcW w:w="1890" w:type="dxa"/>
          </w:tcPr>
          <w:p w14:paraId="736F924D" w14:textId="2F4DF37D" w:rsidR="00A73EA5" w:rsidRPr="006B402B" w:rsidRDefault="00221652">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1980" w:type="dxa"/>
          </w:tcPr>
          <w:p w14:paraId="37C8A390" w14:textId="7818EA07" w:rsidR="00A73EA5" w:rsidRPr="006B402B" w:rsidRDefault="00221652">
            <w:pPr>
              <w:rPr>
                <w:sz w:val="18"/>
                <w:szCs w:val="18"/>
                <w:lang w:val="en-US"/>
              </w:rPr>
            </w:pPr>
            <w:r w:rsidRPr="006B402B">
              <w:rPr>
                <w:sz w:val="18"/>
                <w:szCs w:val="18"/>
                <w:lang w:val="en-US"/>
              </w:rPr>
              <w:t>Irradiation in pre-HSCT treatment in 34% of the pts</w:t>
            </w:r>
            <w:r w:rsidR="00CA0DD4">
              <w:rPr>
                <w:sz w:val="18"/>
                <w:szCs w:val="18"/>
                <w:lang w:val="en-US"/>
              </w:rPr>
              <w:t>, looking at variety of early and late complications after HSCT</w:t>
            </w:r>
          </w:p>
        </w:tc>
      </w:tr>
      <w:tr w:rsidR="00A73EA5" w:rsidRPr="00855916" w14:paraId="74280067" w14:textId="77777777" w:rsidTr="00095765">
        <w:trPr>
          <w:cantSplit/>
        </w:trPr>
        <w:tc>
          <w:tcPr>
            <w:tcW w:w="941" w:type="dxa"/>
          </w:tcPr>
          <w:p w14:paraId="0FE03990" w14:textId="5780A1D1" w:rsidR="00A73EA5" w:rsidRPr="006B402B" w:rsidRDefault="00A73EA5">
            <w:pPr>
              <w:rPr>
                <w:sz w:val="18"/>
                <w:szCs w:val="18"/>
                <w:lang w:val="en-US"/>
              </w:rPr>
            </w:pPr>
            <w:proofErr w:type="spellStart"/>
            <w:r w:rsidRPr="006B402B">
              <w:rPr>
                <w:sz w:val="18"/>
                <w:szCs w:val="18"/>
                <w:lang w:val="en-US"/>
              </w:rPr>
              <w:t>Holmqvist</w:t>
            </w:r>
            <w:proofErr w:type="spellEnd"/>
            <w:r w:rsidRPr="006B402B">
              <w:rPr>
                <w:sz w:val="18"/>
                <w:szCs w:val="18"/>
                <w:lang w:val="en-US"/>
              </w:rPr>
              <w:t>; 2018; JAMA Oncology</w:t>
            </w:r>
            <w:r w:rsidR="00745DD6">
              <w:rPr>
                <w:sz w:val="18"/>
                <w:szCs w:val="18"/>
                <w:lang w:val="en-US"/>
              </w:rPr>
              <w:fldChar w:fldCharType="begin">
                <w:fldData xml:space="preserve">PEVuZE5vdGU+PENpdGU+PEF1dGhvcj5Ib2xtcXZpc3Q8L0F1dGhvcj48WWVhcj4yMDE4PC9ZZWFy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</w:fldData>
              </w:fldChar>
            </w:r>
            <w:r w:rsidR="00745DD6">
              <w:rPr>
                <w:sz w:val="18"/>
                <w:szCs w:val="18"/>
                <w:lang w:val="en-US"/>
              </w:rPr>
              <w:instrText xml:space="preserve"> ADDIN EN.CITE </w:instrText>
            </w:r>
            <w:r w:rsidR="00745DD6">
              <w:rPr>
                <w:sz w:val="18"/>
                <w:szCs w:val="18"/>
                <w:lang w:val="en-US"/>
              </w:rPr>
              <w:fldChar w:fldCharType="begin">
                <w:fldData xml:space="preserve">PEVuZE5vdGU+PENpdGU+PEF1dGhvcj5Ib2xtcXZpc3Q8L0F1dGhvcj48WWVhcj4yMDE4PC9ZZWFy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</w:fldData>
              </w:fldChar>
            </w:r>
            <w:r w:rsidR="00745DD6">
              <w:rPr>
                <w:sz w:val="18"/>
                <w:szCs w:val="18"/>
                <w:lang w:val="en-US"/>
              </w:rPr>
              <w:instrText xml:space="preserve"> ADDIN EN.CITE.DATA </w:instrText>
            </w:r>
            <w:r w:rsidR="00745DD6">
              <w:rPr>
                <w:sz w:val="18"/>
                <w:szCs w:val="18"/>
                <w:lang w:val="en-US"/>
              </w:rPr>
            </w:r>
            <w:r w:rsidR="00745DD6">
              <w:rPr>
                <w:sz w:val="18"/>
                <w:szCs w:val="18"/>
                <w:lang w:val="en-US"/>
              </w:rPr>
              <w:fldChar w:fldCharType="end"/>
            </w:r>
            <w:r w:rsidR="00745DD6">
              <w:rPr>
                <w:sz w:val="18"/>
                <w:szCs w:val="18"/>
                <w:lang w:val="en-US"/>
              </w:rPr>
            </w:r>
            <w:r w:rsidR="00745DD6">
              <w:rPr>
                <w:sz w:val="18"/>
                <w:szCs w:val="18"/>
                <w:lang w:val="en-US"/>
              </w:rPr>
              <w:fldChar w:fldCharType="separate"/>
            </w:r>
            <w:r w:rsidR="00745DD6" w:rsidRPr="00745DD6">
              <w:rPr>
                <w:noProof/>
                <w:sz w:val="18"/>
                <w:szCs w:val="18"/>
                <w:vertAlign w:val="superscript"/>
                <w:lang w:val="en-US"/>
              </w:rPr>
              <w:t>14</w:t>
            </w:r>
            <w:r w:rsidR="00745DD6">
              <w:rPr>
                <w:sz w:val="18"/>
                <w:szCs w:val="18"/>
                <w:lang w:val="en-US"/>
              </w:rPr>
              <w:fldChar w:fldCharType="end"/>
            </w:r>
          </w:p>
        </w:tc>
        <w:tc>
          <w:tcPr>
            <w:tcW w:w="900" w:type="dxa"/>
            <w:shd w:val="clear" w:color="auto" w:fill="auto"/>
          </w:tcPr>
          <w:p w14:paraId="1DAB5F39" w14:textId="0534C905" w:rsidR="00A73EA5" w:rsidRPr="006B402B" w:rsidRDefault="00A73EA5">
            <w:pPr>
              <w:rPr>
                <w:sz w:val="18"/>
                <w:szCs w:val="18"/>
                <w:lang w:val="en-US"/>
              </w:rPr>
            </w:pPr>
            <w:r w:rsidRPr="006B402B">
              <w:rPr>
                <w:sz w:val="18"/>
                <w:szCs w:val="18"/>
                <w:lang w:val="en-US"/>
              </w:rPr>
              <w:t>Retro</w:t>
            </w:r>
            <w:r w:rsidR="00095765">
              <w:rPr>
                <w:sz w:val="18"/>
                <w:szCs w:val="18"/>
                <w:lang w:val="en-US"/>
              </w:rPr>
              <w:t>-</w:t>
            </w:r>
            <w:proofErr w:type="spellStart"/>
            <w:r w:rsidRPr="006B402B">
              <w:rPr>
                <w:sz w:val="18"/>
                <w:szCs w:val="18"/>
                <w:lang w:val="en-US"/>
              </w:rPr>
              <w:t>spective</w:t>
            </w:r>
            <w:proofErr w:type="spellEnd"/>
            <w:r w:rsidRPr="006B402B">
              <w:rPr>
                <w:sz w:val="18"/>
                <w:szCs w:val="18"/>
                <w:lang w:val="en-US"/>
              </w:rPr>
              <w:t xml:space="preserve"> cohort study/</w:t>
            </w:r>
          </w:p>
          <w:p w14:paraId="280D00FC" w14:textId="4C0A666A" w:rsidR="00A73EA5" w:rsidRPr="006B402B" w:rsidRDefault="00A73EA5">
            <w:pPr>
              <w:rPr>
                <w:sz w:val="18"/>
                <w:szCs w:val="18"/>
                <w:lang w:val="en-US"/>
              </w:rPr>
            </w:pPr>
            <w:r w:rsidRPr="006B402B">
              <w:rPr>
                <w:sz w:val="18"/>
                <w:szCs w:val="18"/>
                <w:lang w:val="en-US"/>
              </w:rPr>
              <w:t xml:space="preserve">1974 </w:t>
            </w:r>
            <w:r w:rsidR="0081581B">
              <w:rPr>
                <w:sz w:val="18"/>
                <w:szCs w:val="18"/>
                <w:lang w:val="en-US"/>
              </w:rPr>
              <w:t>–</w:t>
            </w:r>
            <w:r w:rsidRPr="006B402B">
              <w:rPr>
                <w:sz w:val="18"/>
                <w:szCs w:val="18"/>
                <w:lang w:val="en-US"/>
              </w:rPr>
              <w:t xml:space="preserve"> 2010</w:t>
            </w:r>
            <w:r w:rsidR="0081581B">
              <w:rPr>
                <w:sz w:val="18"/>
                <w:szCs w:val="18"/>
                <w:lang w:val="en-US"/>
              </w:rPr>
              <w:t xml:space="preserve">/ 14.9 </w:t>
            </w:r>
            <w:proofErr w:type="spellStart"/>
            <w:r w:rsidR="0081581B">
              <w:rPr>
                <w:sz w:val="18"/>
                <w:szCs w:val="18"/>
                <w:lang w:val="en-US"/>
              </w:rPr>
              <w:t>yrs</w:t>
            </w:r>
            <w:proofErr w:type="spellEnd"/>
            <w:r w:rsidR="0081581B">
              <w:rPr>
                <w:sz w:val="18"/>
                <w:szCs w:val="18"/>
                <w:lang w:val="en-US"/>
              </w:rPr>
              <w:t xml:space="preserve"> (2.0 – 41.2)</w:t>
            </w:r>
          </w:p>
        </w:tc>
        <w:tc>
          <w:tcPr>
            <w:tcW w:w="900" w:type="dxa"/>
          </w:tcPr>
          <w:p w14:paraId="4198A004" w14:textId="77777777" w:rsidR="005730C8" w:rsidRPr="006B402B" w:rsidRDefault="00A73EA5">
            <w:pPr>
              <w:rPr>
                <w:sz w:val="18"/>
                <w:szCs w:val="18"/>
                <w:lang w:val="en-US"/>
              </w:rPr>
            </w:pPr>
            <w:r w:rsidRPr="006B402B">
              <w:rPr>
                <w:sz w:val="18"/>
                <w:szCs w:val="18"/>
                <w:lang w:val="en-US"/>
              </w:rPr>
              <w:t>1388</w:t>
            </w:r>
            <w:r w:rsidR="005730C8" w:rsidRPr="006B402B">
              <w:rPr>
                <w:sz w:val="18"/>
                <w:szCs w:val="18"/>
                <w:lang w:val="en-US"/>
              </w:rPr>
              <w:t>/</w:t>
            </w:r>
          </w:p>
          <w:p w14:paraId="521239D1" w14:textId="77777777" w:rsidR="005730C8" w:rsidRPr="006B402B" w:rsidRDefault="005730C8">
            <w:pPr>
              <w:rPr>
                <w:sz w:val="18"/>
                <w:szCs w:val="18"/>
                <w:lang w:val="en-US"/>
              </w:rPr>
            </w:pPr>
            <w:r w:rsidRPr="006B402B">
              <w:rPr>
                <w:sz w:val="18"/>
                <w:szCs w:val="18"/>
                <w:lang w:val="en-US"/>
              </w:rPr>
              <w:t>1388</w:t>
            </w:r>
          </w:p>
          <w:p w14:paraId="0AC5535B" w14:textId="2040FA64" w:rsidR="00A73EA5" w:rsidRPr="006B402B" w:rsidRDefault="00A73EA5">
            <w:pPr>
              <w:rPr>
                <w:sz w:val="18"/>
                <w:szCs w:val="18"/>
                <w:lang w:val="en-US"/>
              </w:rPr>
            </w:pPr>
            <w:r w:rsidRPr="006B402B">
              <w:rPr>
                <w:sz w:val="18"/>
                <w:szCs w:val="18"/>
                <w:lang w:val="en-US"/>
              </w:rPr>
              <w:t xml:space="preserve">(0 – 21 </w:t>
            </w:r>
            <w:proofErr w:type="spellStart"/>
            <w:r w:rsidRPr="006B402B">
              <w:rPr>
                <w:sz w:val="18"/>
                <w:szCs w:val="18"/>
                <w:lang w:val="en-US"/>
              </w:rPr>
              <w:t>yrs</w:t>
            </w:r>
            <w:proofErr w:type="spellEnd"/>
            <w:r w:rsidRPr="006B402B">
              <w:rPr>
                <w:sz w:val="18"/>
                <w:szCs w:val="18"/>
                <w:lang w:val="en-US"/>
              </w:rPr>
              <w:t>)</w:t>
            </w:r>
          </w:p>
        </w:tc>
        <w:tc>
          <w:tcPr>
            <w:tcW w:w="1080" w:type="dxa"/>
          </w:tcPr>
          <w:p w14:paraId="4F1B86E6" w14:textId="42169A8B" w:rsidR="00A73EA5" w:rsidRPr="006B402B" w:rsidRDefault="00A73EA5">
            <w:pPr>
              <w:rPr>
                <w:sz w:val="18"/>
                <w:szCs w:val="18"/>
                <w:lang w:val="en-US"/>
              </w:rPr>
            </w:pPr>
            <w:r w:rsidRPr="006B402B">
              <w:rPr>
                <w:sz w:val="18"/>
                <w:szCs w:val="18"/>
                <w:lang w:val="en-US"/>
              </w:rPr>
              <w:t>ALL, AML/</w:t>
            </w:r>
            <w:r w:rsidR="005730C8" w:rsidRPr="006B402B">
              <w:rPr>
                <w:sz w:val="18"/>
                <w:szCs w:val="18"/>
                <w:lang w:val="en-US"/>
              </w:rPr>
              <w:t xml:space="preserve"> </w:t>
            </w:r>
            <w:r w:rsidRPr="006B402B">
              <w:rPr>
                <w:sz w:val="18"/>
                <w:szCs w:val="18"/>
                <w:lang w:val="en-US"/>
              </w:rPr>
              <w:t>MDS</w:t>
            </w:r>
            <w:r w:rsidR="005730C8" w:rsidRPr="006B402B">
              <w:rPr>
                <w:sz w:val="18"/>
                <w:szCs w:val="18"/>
                <w:lang w:val="en-US"/>
              </w:rPr>
              <w:t xml:space="preserve">, </w:t>
            </w:r>
            <w:r w:rsidRPr="006B402B">
              <w:rPr>
                <w:sz w:val="18"/>
                <w:szCs w:val="18"/>
                <w:lang w:val="en-US"/>
              </w:rPr>
              <w:t>SAA</w:t>
            </w:r>
            <w:r w:rsidR="005730C8" w:rsidRPr="006B402B">
              <w:rPr>
                <w:sz w:val="18"/>
                <w:szCs w:val="18"/>
                <w:lang w:val="en-US"/>
              </w:rPr>
              <w:t>,</w:t>
            </w:r>
            <w:r w:rsidRPr="006B402B">
              <w:rPr>
                <w:sz w:val="18"/>
                <w:szCs w:val="18"/>
                <w:lang w:val="en-US"/>
              </w:rPr>
              <w:t xml:space="preserve">  inborn errors of metabolism</w:t>
            </w:r>
          </w:p>
        </w:tc>
        <w:tc>
          <w:tcPr>
            <w:tcW w:w="1710" w:type="dxa"/>
          </w:tcPr>
          <w:p w14:paraId="6E131246" w14:textId="39918204" w:rsidR="00A73EA5" w:rsidRPr="006B402B" w:rsidRDefault="00A73EA5">
            <w:pPr>
              <w:rPr>
                <w:sz w:val="18"/>
                <w:szCs w:val="18"/>
                <w:lang w:val="en-US"/>
              </w:rPr>
            </w:pPr>
            <w:r w:rsidRPr="006B402B">
              <w:rPr>
                <w:sz w:val="18"/>
                <w:szCs w:val="18"/>
                <w:lang w:val="en-US"/>
              </w:rPr>
              <w:t>TBI (64%)</w:t>
            </w:r>
            <w:r w:rsidR="005730C8" w:rsidRPr="006B402B">
              <w:rPr>
                <w:sz w:val="18"/>
                <w:szCs w:val="18"/>
                <w:lang w:val="en-US"/>
              </w:rPr>
              <w:t>; Cy</w:t>
            </w:r>
            <w:r w:rsidRPr="006B402B">
              <w:rPr>
                <w:sz w:val="18"/>
                <w:szCs w:val="18"/>
                <w:lang w:val="en-US"/>
              </w:rPr>
              <w:t xml:space="preserve"> (8</w:t>
            </w:r>
            <w:r w:rsidR="005730C8" w:rsidRPr="006B402B">
              <w:rPr>
                <w:sz w:val="18"/>
                <w:szCs w:val="18"/>
                <w:lang w:val="en-US"/>
              </w:rPr>
              <w:t>1</w:t>
            </w:r>
            <w:r w:rsidRPr="006B402B">
              <w:rPr>
                <w:sz w:val="18"/>
                <w:szCs w:val="18"/>
                <w:lang w:val="en-US"/>
              </w:rPr>
              <w:t xml:space="preserve">%), </w:t>
            </w:r>
            <w:r w:rsidR="005730C8" w:rsidRPr="006B402B">
              <w:rPr>
                <w:sz w:val="18"/>
                <w:szCs w:val="18"/>
                <w:lang w:val="en-US"/>
              </w:rPr>
              <w:t>Bu</w:t>
            </w:r>
            <w:r w:rsidRPr="006B402B">
              <w:rPr>
                <w:sz w:val="18"/>
                <w:szCs w:val="18"/>
                <w:lang w:val="en-US"/>
              </w:rPr>
              <w:t xml:space="preserve"> (26%)</w:t>
            </w:r>
          </w:p>
        </w:tc>
        <w:tc>
          <w:tcPr>
            <w:tcW w:w="900" w:type="dxa"/>
          </w:tcPr>
          <w:p w14:paraId="6CB0F6C5" w14:textId="5F43F004" w:rsidR="00A73EA5" w:rsidRPr="006B402B" w:rsidRDefault="00BD3F2F">
            <w:pPr>
              <w:rPr>
                <w:sz w:val="18"/>
                <w:szCs w:val="18"/>
                <w:lang w:val="en-US"/>
              </w:rPr>
            </w:pPr>
            <w:proofErr w:type="spellStart"/>
            <w:r>
              <w:rPr>
                <w:sz w:val="18"/>
                <w:szCs w:val="18"/>
                <w:lang w:val="en-US"/>
              </w:rPr>
              <w:t>a</w:t>
            </w:r>
            <w:r w:rsidR="00A73EA5" w:rsidRPr="006B402B">
              <w:rPr>
                <w:sz w:val="18"/>
                <w:szCs w:val="18"/>
                <w:lang w:val="en-US"/>
              </w:rPr>
              <w:t>llo</w:t>
            </w:r>
            <w:proofErr w:type="spellEnd"/>
            <w:r w:rsidR="00A73EA5" w:rsidRPr="006B402B">
              <w:rPr>
                <w:sz w:val="18"/>
                <w:szCs w:val="18"/>
                <w:lang w:val="en-US"/>
              </w:rPr>
              <w:t xml:space="preserve"> </w:t>
            </w:r>
            <w:r>
              <w:rPr>
                <w:sz w:val="18"/>
                <w:szCs w:val="18"/>
                <w:lang w:val="en-US"/>
              </w:rPr>
              <w:t>(all)</w:t>
            </w:r>
          </w:p>
        </w:tc>
        <w:tc>
          <w:tcPr>
            <w:tcW w:w="630" w:type="dxa"/>
            <w:gridSpan w:val="2"/>
          </w:tcPr>
          <w:p w14:paraId="5BF7E0C5" w14:textId="71CB8573" w:rsidR="00A73EA5" w:rsidRPr="006B402B" w:rsidRDefault="002A40C0">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540" w:type="dxa"/>
          </w:tcPr>
          <w:p w14:paraId="4F76D37C" w14:textId="703654B6" w:rsidR="00A73EA5" w:rsidRPr="006B402B" w:rsidRDefault="002A40C0">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630" w:type="dxa"/>
            <w:gridSpan w:val="2"/>
          </w:tcPr>
          <w:p w14:paraId="1C9C27CC" w14:textId="30D2D10A" w:rsidR="00A73EA5" w:rsidRPr="006B402B" w:rsidRDefault="002A40C0">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540" w:type="dxa"/>
          </w:tcPr>
          <w:p w14:paraId="2DAF783B" w14:textId="3572828E" w:rsidR="00A73EA5" w:rsidRPr="006B402B" w:rsidRDefault="002A40C0">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720" w:type="dxa"/>
          </w:tcPr>
          <w:p w14:paraId="3FA42EF9" w14:textId="32F21AB4" w:rsidR="00A73EA5" w:rsidRPr="006B402B" w:rsidRDefault="00A73EA5">
            <w:pPr>
              <w:rPr>
                <w:sz w:val="18"/>
                <w:szCs w:val="18"/>
                <w:lang w:val="en-US"/>
              </w:rPr>
            </w:pPr>
            <w:r w:rsidRPr="006B402B">
              <w:rPr>
                <w:sz w:val="18"/>
                <w:szCs w:val="18"/>
                <w:lang w:val="en-US"/>
              </w:rPr>
              <w:t>45</w:t>
            </w:r>
          </w:p>
        </w:tc>
        <w:tc>
          <w:tcPr>
            <w:tcW w:w="990" w:type="dxa"/>
          </w:tcPr>
          <w:p w14:paraId="19562D3A" w14:textId="18CE6458" w:rsidR="00A73EA5" w:rsidRPr="006B402B" w:rsidRDefault="002A40C0">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1800" w:type="dxa"/>
          </w:tcPr>
          <w:p w14:paraId="18AAE17F" w14:textId="38B3167A" w:rsidR="00A73EA5" w:rsidRPr="006B402B" w:rsidRDefault="002A40C0">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1890" w:type="dxa"/>
          </w:tcPr>
          <w:p w14:paraId="6E999336" w14:textId="7FD9E74F" w:rsidR="00A73EA5" w:rsidRPr="006B402B" w:rsidRDefault="00A73EA5">
            <w:pPr>
              <w:rPr>
                <w:sz w:val="18"/>
                <w:szCs w:val="18"/>
                <w:lang w:val="en-US"/>
              </w:rPr>
            </w:pPr>
            <w:r w:rsidRPr="006B402B">
              <w:rPr>
                <w:sz w:val="18"/>
                <w:szCs w:val="18"/>
                <w:lang w:val="en-US"/>
              </w:rPr>
              <w:t>TBI as risk factor for late mortality (in general)</w:t>
            </w:r>
          </w:p>
        </w:tc>
        <w:tc>
          <w:tcPr>
            <w:tcW w:w="1980" w:type="dxa"/>
          </w:tcPr>
          <w:p w14:paraId="14B162CD" w14:textId="7AF3040D" w:rsidR="00A73EA5" w:rsidRPr="006B402B" w:rsidRDefault="00A73EA5">
            <w:pPr>
              <w:rPr>
                <w:sz w:val="18"/>
                <w:szCs w:val="18"/>
                <w:lang w:val="en-US"/>
              </w:rPr>
            </w:pPr>
            <w:r w:rsidRPr="006B402B">
              <w:rPr>
                <w:sz w:val="18"/>
                <w:szCs w:val="18"/>
                <w:lang w:val="en-US"/>
              </w:rPr>
              <w:t xml:space="preserve">This study only looked at the </w:t>
            </w:r>
            <w:r w:rsidR="002A40C0" w:rsidRPr="006B402B">
              <w:rPr>
                <w:sz w:val="18"/>
                <w:szCs w:val="18"/>
                <w:lang w:val="en-US"/>
              </w:rPr>
              <w:t xml:space="preserve">causes of </w:t>
            </w:r>
            <w:r w:rsidRPr="006B402B">
              <w:rPr>
                <w:sz w:val="18"/>
                <w:szCs w:val="18"/>
                <w:lang w:val="en-US"/>
              </w:rPr>
              <w:t xml:space="preserve">late mortality (&gt; 2 </w:t>
            </w:r>
            <w:proofErr w:type="spellStart"/>
            <w:r w:rsidRPr="006B402B">
              <w:rPr>
                <w:sz w:val="18"/>
                <w:szCs w:val="18"/>
                <w:lang w:val="en-US"/>
              </w:rPr>
              <w:t>yrs</w:t>
            </w:r>
            <w:proofErr w:type="spellEnd"/>
            <w:r w:rsidRPr="006B402B">
              <w:rPr>
                <w:sz w:val="18"/>
                <w:szCs w:val="18"/>
                <w:lang w:val="en-US"/>
              </w:rPr>
              <w:t xml:space="preserve"> after HSCT), not at the total number of </w:t>
            </w:r>
            <w:r w:rsidR="00F14EE2">
              <w:rPr>
                <w:sz w:val="18"/>
                <w:szCs w:val="18"/>
                <w:lang w:val="en-US"/>
              </w:rPr>
              <w:t>SMN</w:t>
            </w:r>
            <w:r w:rsidR="00230E27" w:rsidRPr="006B402B">
              <w:rPr>
                <w:sz w:val="18"/>
                <w:szCs w:val="18"/>
                <w:lang w:val="en-US"/>
              </w:rPr>
              <w:t xml:space="preserve">; 45/295 deceased patients died due to </w:t>
            </w:r>
            <w:r w:rsidR="00F14EE2">
              <w:rPr>
                <w:sz w:val="18"/>
                <w:szCs w:val="18"/>
                <w:lang w:val="en-US"/>
              </w:rPr>
              <w:t>SMN</w:t>
            </w:r>
          </w:p>
        </w:tc>
      </w:tr>
      <w:tr w:rsidR="00056D78" w:rsidRPr="00855916" w14:paraId="044F8817" w14:textId="77777777" w:rsidTr="00095765">
        <w:trPr>
          <w:cantSplit/>
        </w:trPr>
        <w:tc>
          <w:tcPr>
            <w:tcW w:w="941" w:type="dxa"/>
          </w:tcPr>
          <w:p w14:paraId="0D9B129E" w14:textId="77777777" w:rsidR="00C73092" w:rsidRDefault="00056D78">
            <w:pPr>
              <w:rPr>
                <w:sz w:val="18"/>
                <w:szCs w:val="18"/>
                <w:lang w:val="en-US"/>
              </w:rPr>
            </w:pPr>
            <w:r w:rsidRPr="006B402B">
              <w:rPr>
                <w:sz w:val="18"/>
                <w:szCs w:val="18"/>
                <w:lang w:val="en-US"/>
              </w:rPr>
              <w:lastRenderedPageBreak/>
              <w:t>Wareham; 2019;</w:t>
            </w:r>
          </w:p>
          <w:p w14:paraId="659F2075" w14:textId="028DB1D3" w:rsidR="00056D78" w:rsidRPr="006B402B" w:rsidRDefault="00056D78">
            <w:pPr>
              <w:rPr>
                <w:sz w:val="18"/>
                <w:szCs w:val="18"/>
                <w:lang w:val="en-US"/>
              </w:rPr>
            </w:pPr>
            <w:r w:rsidRPr="006B402B">
              <w:rPr>
                <w:sz w:val="18"/>
                <w:szCs w:val="18"/>
                <w:lang w:val="en-US"/>
              </w:rPr>
              <w:t>J Cancer Res Clin Oncol</w:t>
            </w:r>
            <w:r w:rsidR="00CA7801">
              <w:rPr>
                <w:sz w:val="18"/>
                <w:szCs w:val="18"/>
                <w:lang w:val="en-US"/>
              </w:rPr>
              <w:fldChar w:fldCharType="begin">
                <w:fldData xml:space="preserve">PEVuZE5vdGU+PENpdGU+PEF1dGhvcj5XYXJlaGFtPC9BdXRob3I+PFllYXI+MjAxOTwvWWVhcj48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</w:fldData>
              </w:fldChar>
            </w:r>
            <w:r w:rsidR="00CA7801">
              <w:rPr>
                <w:sz w:val="18"/>
                <w:szCs w:val="18"/>
                <w:lang w:val="en-US"/>
              </w:rPr>
              <w:instrText xml:space="preserve"> ADDIN EN.CITE </w:instrText>
            </w:r>
            <w:r w:rsidR="00CA7801">
              <w:rPr>
                <w:sz w:val="18"/>
                <w:szCs w:val="18"/>
                <w:lang w:val="en-US"/>
              </w:rPr>
              <w:fldChar w:fldCharType="begin">
                <w:fldData xml:space="preserve">PEVuZE5vdGU+PENpdGU+PEF1dGhvcj5XYXJlaGFtPC9BdXRob3I+PFllYXI+MjAxOTwvWWVhcj48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</w:fldData>
              </w:fldChar>
            </w:r>
            <w:r w:rsidR="00CA7801">
              <w:rPr>
                <w:sz w:val="18"/>
                <w:szCs w:val="18"/>
                <w:lang w:val="en-US"/>
              </w:rPr>
              <w:instrText xml:space="preserve"> ADDIN EN.CITE.DATA </w:instrText>
            </w:r>
            <w:r w:rsidR="00CA7801">
              <w:rPr>
                <w:sz w:val="18"/>
                <w:szCs w:val="18"/>
                <w:lang w:val="en-US"/>
              </w:rPr>
            </w:r>
            <w:r w:rsidR="00CA7801">
              <w:rPr>
                <w:sz w:val="18"/>
                <w:szCs w:val="18"/>
                <w:lang w:val="en-US"/>
              </w:rPr>
              <w:fldChar w:fldCharType="end"/>
            </w:r>
            <w:r w:rsidR="00CA7801">
              <w:rPr>
                <w:sz w:val="18"/>
                <w:szCs w:val="18"/>
                <w:lang w:val="en-US"/>
              </w:rPr>
            </w:r>
            <w:r w:rsidR="00CA7801">
              <w:rPr>
                <w:sz w:val="18"/>
                <w:szCs w:val="18"/>
                <w:lang w:val="en-US"/>
              </w:rPr>
              <w:fldChar w:fldCharType="separate"/>
            </w:r>
            <w:r w:rsidR="00CA7801" w:rsidRPr="00CA7801">
              <w:rPr>
                <w:noProof/>
                <w:sz w:val="18"/>
                <w:szCs w:val="18"/>
                <w:vertAlign w:val="superscript"/>
                <w:lang w:val="en-US"/>
              </w:rPr>
              <w:t>15</w:t>
            </w:r>
            <w:r w:rsidR="00CA7801">
              <w:rPr>
                <w:sz w:val="18"/>
                <w:szCs w:val="18"/>
                <w:lang w:val="en-US"/>
              </w:rPr>
              <w:fldChar w:fldCharType="end"/>
            </w:r>
          </w:p>
        </w:tc>
        <w:tc>
          <w:tcPr>
            <w:tcW w:w="900" w:type="dxa"/>
            <w:shd w:val="clear" w:color="auto" w:fill="auto"/>
          </w:tcPr>
          <w:p w14:paraId="524F8050" w14:textId="73E1F93A" w:rsidR="008646B1" w:rsidRPr="006B402B" w:rsidRDefault="008646B1">
            <w:pPr>
              <w:rPr>
                <w:sz w:val="18"/>
                <w:szCs w:val="18"/>
                <w:lang w:val="en-US"/>
              </w:rPr>
            </w:pPr>
            <w:r w:rsidRPr="006B402B">
              <w:rPr>
                <w:sz w:val="18"/>
                <w:szCs w:val="18"/>
                <w:lang w:val="en-US"/>
              </w:rPr>
              <w:t>Cohort study/</w:t>
            </w:r>
          </w:p>
          <w:p w14:paraId="24AD2483" w14:textId="69973474" w:rsidR="00056D78" w:rsidRPr="006B402B" w:rsidRDefault="00056D78">
            <w:pPr>
              <w:rPr>
                <w:sz w:val="18"/>
                <w:szCs w:val="18"/>
                <w:lang w:val="en-US"/>
              </w:rPr>
            </w:pPr>
            <w:r w:rsidRPr="006B402B">
              <w:rPr>
                <w:sz w:val="18"/>
                <w:szCs w:val="18"/>
                <w:lang w:val="en-US"/>
              </w:rPr>
              <w:t xml:space="preserve">2004 </w:t>
            </w:r>
            <w:r w:rsidR="00183C81">
              <w:rPr>
                <w:sz w:val="18"/>
                <w:szCs w:val="18"/>
                <w:lang w:val="en-US"/>
              </w:rPr>
              <w:t>–</w:t>
            </w:r>
            <w:r w:rsidRPr="006B402B">
              <w:rPr>
                <w:sz w:val="18"/>
                <w:szCs w:val="18"/>
                <w:lang w:val="en-US"/>
              </w:rPr>
              <w:t xml:space="preserve"> 2014</w:t>
            </w:r>
            <w:r w:rsidR="00183C81">
              <w:rPr>
                <w:sz w:val="18"/>
                <w:szCs w:val="18"/>
                <w:lang w:val="en-US"/>
              </w:rPr>
              <w:t xml:space="preserve">/ 2.6 </w:t>
            </w:r>
            <w:proofErr w:type="spellStart"/>
            <w:r w:rsidR="00183C81">
              <w:rPr>
                <w:sz w:val="18"/>
                <w:szCs w:val="18"/>
                <w:lang w:val="en-US"/>
              </w:rPr>
              <w:t>yrs</w:t>
            </w:r>
            <w:proofErr w:type="spellEnd"/>
            <w:r w:rsidR="00183C81">
              <w:rPr>
                <w:sz w:val="18"/>
                <w:szCs w:val="18"/>
                <w:lang w:val="en-US"/>
              </w:rPr>
              <w:t xml:space="preserve"> (0.8 – 5.4) for HSCT</w:t>
            </w:r>
          </w:p>
        </w:tc>
        <w:tc>
          <w:tcPr>
            <w:tcW w:w="900" w:type="dxa"/>
          </w:tcPr>
          <w:p w14:paraId="7212A7F5" w14:textId="77777777" w:rsidR="00056D78" w:rsidRPr="006B402B" w:rsidRDefault="00056D78">
            <w:pPr>
              <w:rPr>
                <w:sz w:val="18"/>
                <w:szCs w:val="18"/>
                <w:lang w:val="en-US"/>
              </w:rPr>
            </w:pPr>
            <w:r w:rsidRPr="006B402B">
              <w:rPr>
                <w:sz w:val="18"/>
                <w:szCs w:val="18"/>
                <w:lang w:val="en-US"/>
              </w:rPr>
              <w:t>237/</w:t>
            </w:r>
          </w:p>
          <w:p w14:paraId="417AFA1C" w14:textId="535EACA9" w:rsidR="00056D78" w:rsidRPr="006B402B" w:rsidRDefault="00056D78">
            <w:pPr>
              <w:rPr>
                <w:sz w:val="18"/>
                <w:szCs w:val="18"/>
                <w:lang w:val="en-US"/>
              </w:rPr>
            </w:pPr>
            <w:r w:rsidRPr="006B402B">
              <w:rPr>
                <w:sz w:val="18"/>
                <w:szCs w:val="18"/>
                <w:lang w:val="en-US"/>
              </w:rPr>
              <w:t xml:space="preserve">992 </w:t>
            </w:r>
          </w:p>
        </w:tc>
        <w:tc>
          <w:tcPr>
            <w:tcW w:w="1080" w:type="dxa"/>
          </w:tcPr>
          <w:p w14:paraId="25D9E3C8" w14:textId="28123DD4" w:rsidR="00056D78" w:rsidRPr="006B402B" w:rsidRDefault="00056D78">
            <w:pPr>
              <w:rPr>
                <w:sz w:val="18"/>
                <w:szCs w:val="18"/>
                <w:lang w:val="en-US"/>
              </w:rPr>
            </w:pPr>
            <w:r w:rsidRPr="006B402B">
              <w:rPr>
                <w:sz w:val="18"/>
                <w:szCs w:val="18"/>
                <w:lang w:val="en-US"/>
              </w:rPr>
              <w:t>Malignant disease (90%), non-malignant disease or unknown (10%)</w:t>
            </w:r>
          </w:p>
        </w:tc>
        <w:tc>
          <w:tcPr>
            <w:tcW w:w="1710" w:type="dxa"/>
          </w:tcPr>
          <w:p w14:paraId="330440CE" w14:textId="26E5204C" w:rsidR="00056D78" w:rsidRPr="006B402B" w:rsidRDefault="00056D78">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900" w:type="dxa"/>
          </w:tcPr>
          <w:p w14:paraId="4536EDCF" w14:textId="1B60FD12" w:rsidR="00056D78" w:rsidRPr="006B402B" w:rsidRDefault="00BD3F2F">
            <w:pPr>
              <w:rPr>
                <w:sz w:val="18"/>
                <w:szCs w:val="18"/>
                <w:lang w:val="en-US"/>
              </w:rPr>
            </w:pPr>
            <w:proofErr w:type="spellStart"/>
            <w:r>
              <w:rPr>
                <w:sz w:val="18"/>
                <w:szCs w:val="18"/>
                <w:lang w:val="en-US"/>
              </w:rPr>
              <w:t>a</w:t>
            </w:r>
            <w:r w:rsidR="00056D78" w:rsidRPr="006B402B">
              <w:rPr>
                <w:sz w:val="18"/>
                <w:szCs w:val="18"/>
                <w:lang w:val="en-US"/>
              </w:rPr>
              <w:t>llo</w:t>
            </w:r>
            <w:proofErr w:type="spellEnd"/>
            <w:r>
              <w:rPr>
                <w:sz w:val="18"/>
                <w:szCs w:val="18"/>
                <w:lang w:val="en-US"/>
              </w:rPr>
              <w:t xml:space="preserve"> (all)</w:t>
            </w:r>
          </w:p>
        </w:tc>
        <w:tc>
          <w:tcPr>
            <w:tcW w:w="2340" w:type="dxa"/>
            <w:gridSpan w:val="6"/>
          </w:tcPr>
          <w:p w14:paraId="2348F26F" w14:textId="282136B2" w:rsidR="00056D78" w:rsidRPr="006B402B" w:rsidRDefault="00056D78">
            <w:pPr>
              <w:rPr>
                <w:sz w:val="18"/>
                <w:szCs w:val="18"/>
                <w:lang w:val="en-US"/>
              </w:rPr>
            </w:pPr>
            <w:r w:rsidRPr="006B402B">
              <w:rPr>
                <w:sz w:val="18"/>
                <w:szCs w:val="18"/>
                <w:lang w:val="en-US"/>
              </w:rPr>
              <w:t>Standardi</w:t>
            </w:r>
            <w:r w:rsidR="004440E4" w:rsidRPr="006B402B">
              <w:rPr>
                <w:sz w:val="18"/>
                <w:szCs w:val="18"/>
                <w:lang w:val="en-US"/>
              </w:rPr>
              <w:t>z</w:t>
            </w:r>
            <w:r w:rsidRPr="006B402B">
              <w:rPr>
                <w:sz w:val="18"/>
                <w:szCs w:val="18"/>
                <w:lang w:val="en-US"/>
              </w:rPr>
              <w:t>ed incidence ratio of cancer after HSCT compared to Danish population: 2.18 (1.57-2.96)</w:t>
            </w:r>
          </w:p>
        </w:tc>
        <w:tc>
          <w:tcPr>
            <w:tcW w:w="720" w:type="dxa"/>
          </w:tcPr>
          <w:p w14:paraId="408953BB" w14:textId="7096D522" w:rsidR="00056D78" w:rsidRPr="006B402B" w:rsidRDefault="00056D78">
            <w:pPr>
              <w:rPr>
                <w:sz w:val="18"/>
                <w:szCs w:val="18"/>
                <w:lang w:val="en-US"/>
              </w:rPr>
            </w:pPr>
            <w:r w:rsidRPr="006B402B">
              <w:rPr>
                <w:sz w:val="18"/>
                <w:szCs w:val="18"/>
                <w:lang w:val="en-US"/>
              </w:rPr>
              <w:t>75</w:t>
            </w:r>
          </w:p>
        </w:tc>
        <w:tc>
          <w:tcPr>
            <w:tcW w:w="990" w:type="dxa"/>
          </w:tcPr>
          <w:p w14:paraId="39280CEC" w14:textId="782FEBBD" w:rsidR="00056D78" w:rsidRPr="006B402B" w:rsidRDefault="00056D78">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1800" w:type="dxa"/>
          </w:tcPr>
          <w:p w14:paraId="6F5E0ABE" w14:textId="3A2DAB32" w:rsidR="00056D78" w:rsidRPr="006B402B" w:rsidRDefault="00056D78">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1890" w:type="dxa"/>
          </w:tcPr>
          <w:p w14:paraId="05CF04C0" w14:textId="742002A3" w:rsidR="00056D78" w:rsidRPr="006B402B" w:rsidRDefault="00056D78">
            <w:pPr>
              <w:rPr>
                <w:sz w:val="18"/>
                <w:szCs w:val="18"/>
                <w:lang w:val="en-US"/>
              </w:rPr>
            </w:pPr>
            <w:r w:rsidRPr="006B402B">
              <w:rPr>
                <w:sz w:val="18"/>
                <w:szCs w:val="18"/>
                <w:lang w:val="en-US"/>
              </w:rPr>
              <w:t xml:space="preserve">Cancer associated with older age (&gt;50 </w:t>
            </w:r>
            <w:proofErr w:type="spellStart"/>
            <w:r w:rsidRPr="006B402B">
              <w:rPr>
                <w:sz w:val="18"/>
                <w:szCs w:val="18"/>
                <w:lang w:val="en-US"/>
              </w:rPr>
              <w:t>bs</w:t>
            </w:r>
            <w:proofErr w:type="spellEnd"/>
            <w:r w:rsidRPr="006B402B">
              <w:rPr>
                <w:sz w:val="18"/>
                <w:szCs w:val="18"/>
                <w:lang w:val="en-US"/>
              </w:rPr>
              <w:t xml:space="preserve"> &lt;20 </w:t>
            </w:r>
            <w:proofErr w:type="spellStart"/>
            <w:r w:rsidRPr="006B402B">
              <w:rPr>
                <w:sz w:val="18"/>
                <w:szCs w:val="18"/>
                <w:lang w:val="en-US"/>
              </w:rPr>
              <w:t>yrs</w:t>
            </w:r>
            <w:proofErr w:type="spellEnd"/>
            <w:r w:rsidRPr="006B402B">
              <w:rPr>
                <w:sz w:val="18"/>
                <w:szCs w:val="18"/>
                <w:lang w:val="en-US"/>
              </w:rPr>
              <w:t>), umbilical cord blood transplant and &gt; 1 HSCT; TBI</w:t>
            </w:r>
          </w:p>
        </w:tc>
        <w:tc>
          <w:tcPr>
            <w:tcW w:w="1980" w:type="dxa"/>
          </w:tcPr>
          <w:p w14:paraId="71F5F89D" w14:textId="61618BE0" w:rsidR="00056D78" w:rsidRPr="006B402B" w:rsidRDefault="00056D78">
            <w:pPr>
              <w:rPr>
                <w:sz w:val="18"/>
                <w:szCs w:val="18"/>
                <w:lang w:val="en-US"/>
              </w:rPr>
            </w:pPr>
            <w:r w:rsidRPr="006B402B">
              <w:rPr>
                <w:sz w:val="18"/>
                <w:szCs w:val="18"/>
                <w:lang w:val="en-US"/>
              </w:rPr>
              <w:t>Study looks at both HSCT (992 pts) and solid organ transplantation (1656 pts)</w:t>
            </w:r>
          </w:p>
        </w:tc>
      </w:tr>
      <w:tr w:rsidR="00A73EA5" w:rsidRPr="00855916" w14:paraId="7C7E76D4" w14:textId="77777777" w:rsidTr="00095765">
        <w:trPr>
          <w:cantSplit/>
        </w:trPr>
        <w:tc>
          <w:tcPr>
            <w:tcW w:w="941" w:type="dxa"/>
          </w:tcPr>
          <w:p w14:paraId="66373922" w14:textId="3B9950FA" w:rsidR="00A73EA5" w:rsidRPr="006B402B" w:rsidRDefault="00A73EA5">
            <w:pPr>
              <w:rPr>
                <w:sz w:val="18"/>
                <w:szCs w:val="18"/>
                <w:lang w:val="en-US"/>
              </w:rPr>
            </w:pPr>
            <w:proofErr w:type="spellStart"/>
            <w:r w:rsidRPr="006B402B">
              <w:rPr>
                <w:sz w:val="18"/>
                <w:szCs w:val="18"/>
                <w:lang w:val="en-US"/>
              </w:rPr>
              <w:t>Tichelli</w:t>
            </w:r>
            <w:proofErr w:type="spellEnd"/>
            <w:r w:rsidRPr="006B402B">
              <w:rPr>
                <w:sz w:val="18"/>
                <w:szCs w:val="18"/>
                <w:lang w:val="en-US"/>
              </w:rPr>
              <w:t>; 2019; JAMA Oncol</w:t>
            </w:r>
            <w:r w:rsidR="00C74C04" w:rsidRPr="006B402B">
              <w:rPr>
                <w:sz w:val="18"/>
                <w:szCs w:val="18"/>
                <w:lang w:val="en-US"/>
              </w:rPr>
              <w:t>ogy</w:t>
            </w:r>
            <w:r w:rsidR="00CA7801">
              <w:rPr>
                <w:sz w:val="18"/>
                <w:szCs w:val="18"/>
                <w:lang w:val="en-US"/>
              </w:rPr>
              <w:fldChar w:fldCharType="begin">
                <w:fldData xml:space="preserve">PEVuZE5vdGU+PENpdGU+PEF1dGhvcj5UaWNoZWxsaTwvQXV0aG9yPjxZZWFyPjIwMTk8L1llYXI+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</w:fldData>
              </w:fldChar>
            </w:r>
            <w:r w:rsidR="00CA7801">
              <w:rPr>
                <w:sz w:val="18"/>
                <w:szCs w:val="18"/>
                <w:lang w:val="en-US"/>
              </w:rPr>
              <w:instrText xml:space="preserve"> ADDIN EN.CITE </w:instrText>
            </w:r>
            <w:r w:rsidR="00CA7801">
              <w:rPr>
                <w:sz w:val="18"/>
                <w:szCs w:val="18"/>
                <w:lang w:val="en-US"/>
              </w:rPr>
              <w:fldChar w:fldCharType="begin">
                <w:fldData xml:space="preserve">PEVuZE5vdGU+PENpdGU+PEF1dGhvcj5UaWNoZWxsaTwvQXV0aG9yPjxZZWFyPjIwMTk8L1llYXI+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</w:fldData>
              </w:fldChar>
            </w:r>
            <w:r w:rsidR="00CA7801">
              <w:rPr>
                <w:sz w:val="18"/>
                <w:szCs w:val="18"/>
                <w:lang w:val="en-US"/>
              </w:rPr>
              <w:instrText xml:space="preserve"> ADDIN EN.CITE.DATA </w:instrText>
            </w:r>
            <w:r w:rsidR="00CA7801">
              <w:rPr>
                <w:sz w:val="18"/>
                <w:szCs w:val="18"/>
                <w:lang w:val="en-US"/>
              </w:rPr>
            </w:r>
            <w:r w:rsidR="00CA7801">
              <w:rPr>
                <w:sz w:val="18"/>
                <w:szCs w:val="18"/>
                <w:lang w:val="en-US"/>
              </w:rPr>
              <w:fldChar w:fldCharType="end"/>
            </w:r>
            <w:r w:rsidR="00CA7801">
              <w:rPr>
                <w:sz w:val="18"/>
                <w:szCs w:val="18"/>
                <w:lang w:val="en-US"/>
              </w:rPr>
            </w:r>
            <w:r w:rsidR="00CA7801">
              <w:rPr>
                <w:sz w:val="18"/>
                <w:szCs w:val="18"/>
                <w:lang w:val="en-US"/>
              </w:rPr>
              <w:fldChar w:fldCharType="separate"/>
            </w:r>
            <w:r w:rsidR="00CA7801" w:rsidRPr="00CA7801">
              <w:rPr>
                <w:noProof/>
                <w:sz w:val="18"/>
                <w:szCs w:val="18"/>
                <w:vertAlign w:val="superscript"/>
                <w:lang w:val="en-US"/>
              </w:rPr>
              <w:t>16</w:t>
            </w:r>
            <w:r w:rsidR="00CA7801">
              <w:rPr>
                <w:sz w:val="18"/>
                <w:szCs w:val="18"/>
                <w:lang w:val="en-US"/>
              </w:rPr>
              <w:fldChar w:fldCharType="end"/>
            </w:r>
          </w:p>
        </w:tc>
        <w:tc>
          <w:tcPr>
            <w:tcW w:w="900" w:type="dxa"/>
            <w:shd w:val="clear" w:color="auto" w:fill="auto"/>
          </w:tcPr>
          <w:p w14:paraId="04C2D4E6" w14:textId="50F88D98" w:rsidR="00A73EA5" w:rsidRPr="006B402B" w:rsidRDefault="00DB34DF">
            <w:pPr>
              <w:rPr>
                <w:sz w:val="18"/>
                <w:szCs w:val="18"/>
                <w:lang w:val="en-US"/>
              </w:rPr>
            </w:pPr>
            <w:r w:rsidRPr="006B402B">
              <w:rPr>
                <w:sz w:val="18"/>
                <w:szCs w:val="18"/>
                <w:lang w:val="en-US"/>
              </w:rPr>
              <w:t>EBM</w:t>
            </w:r>
            <w:r w:rsidR="00095765">
              <w:rPr>
                <w:sz w:val="18"/>
                <w:szCs w:val="18"/>
                <w:lang w:val="en-US"/>
              </w:rPr>
              <w:t>T</w:t>
            </w:r>
            <w:r w:rsidRPr="006B402B">
              <w:rPr>
                <w:sz w:val="18"/>
                <w:szCs w:val="18"/>
                <w:lang w:val="en-US"/>
              </w:rPr>
              <w:t xml:space="preserve"> cohort study/</w:t>
            </w:r>
          </w:p>
          <w:p w14:paraId="6F97CBFB" w14:textId="5D0DD0BE" w:rsidR="00DB34DF" w:rsidRPr="006B402B" w:rsidRDefault="00DB34DF">
            <w:pPr>
              <w:rPr>
                <w:sz w:val="18"/>
                <w:szCs w:val="18"/>
                <w:lang w:val="en-US"/>
              </w:rPr>
            </w:pPr>
            <w:r w:rsidRPr="006B402B">
              <w:rPr>
                <w:sz w:val="18"/>
                <w:szCs w:val="18"/>
                <w:lang w:val="en-US"/>
              </w:rPr>
              <w:t xml:space="preserve">2000 </w:t>
            </w:r>
            <w:r w:rsidR="008E254B">
              <w:rPr>
                <w:sz w:val="18"/>
                <w:szCs w:val="18"/>
                <w:lang w:val="en-US"/>
              </w:rPr>
              <w:t>–</w:t>
            </w:r>
            <w:r w:rsidRPr="006B402B">
              <w:rPr>
                <w:sz w:val="18"/>
                <w:szCs w:val="18"/>
                <w:lang w:val="en-US"/>
              </w:rPr>
              <w:t xml:space="preserve"> 2014</w:t>
            </w:r>
            <w:r w:rsidR="008E254B">
              <w:rPr>
                <w:sz w:val="18"/>
                <w:szCs w:val="18"/>
                <w:lang w:val="en-US"/>
              </w:rPr>
              <w:t xml:space="preserve">/ </w:t>
            </w:r>
            <w:proofErr w:type="spellStart"/>
            <w:r w:rsidR="008E254B">
              <w:rPr>
                <w:sz w:val="18"/>
                <w:szCs w:val="18"/>
                <w:lang w:val="en-US"/>
              </w:rPr>
              <w:t>n.a</w:t>
            </w:r>
            <w:proofErr w:type="spellEnd"/>
            <w:r w:rsidR="008E254B">
              <w:rPr>
                <w:sz w:val="18"/>
                <w:szCs w:val="18"/>
                <w:lang w:val="en-US"/>
              </w:rPr>
              <w:t>.</w:t>
            </w:r>
          </w:p>
        </w:tc>
        <w:tc>
          <w:tcPr>
            <w:tcW w:w="900" w:type="dxa"/>
          </w:tcPr>
          <w:p w14:paraId="1FFD4034" w14:textId="57EF6533" w:rsidR="00A73EA5" w:rsidRPr="006B402B" w:rsidRDefault="006D32BF">
            <w:pPr>
              <w:rPr>
                <w:sz w:val="18"/>
                <w:szCs w:val="18"/>
                <w:lang w:val="en-US"/>
              </w:rPr>
            </w:pPr>
            <w:r w:rsidRPr="006B402B">
              <w:rPr>
                <w:sz w:val="18"/>
                <w:szCs w:val="18"/>
                <w:lang w:val="en-US"/>
              </w:rPr>
              <w:t>220,617</w:t>
            </w:r>
            <w:r w:rsidR="008027CE" w:rsidRPr="006B402B">
              <w:rPr>
                <w:sz w:val="18"/>
                <w:szCs w:val="18"/>
                <w:lang w:val="en-US"/>
              </w:rPr>
              <w:t xml:space="preserve"> </w:t>
            </w:r>
            <w:r w:rsidR="008027CE" w:rsidRPr="006B402B">
              <w:rPr>
                <w:sz w:val="18"/>
                <w:szCs w:val="18"/>
                <w:lang w:val="en-US"/>
              </w:rPr>
              <w:sym w:font="Wingdings" w:char="F0E0"/>
            </w:r>
            <w:r w:rsidR="008027CE" w:rsidRPr="006B402B">
              <w:rPr>
                <w:sz w:val="18"/>
                <w:szCs w:val="18"/>
                <w:lang w:val="en-US"/>
              </w:rPr>
              <w:t xml:space="preserve"> 4,065 with </w:t>
            </w:r>
            <w:r w:rsidR="00F14EE2">
              <w:rPr>
                <w:sz w:val="18"/>
                <w:szCs w:val="18"/>
                <w:lang w:val="en-US"/>
              </w:rPr>
              <w:t>SMN</w:t>
            </w:r>
          </w:p>
        </w:tc>
        <w:tc>
          <w:tcPr>
            <w:tcW w:w="1080" w:type="dxa"/>
          </w:tcPr>
          <w:p w14:paraId="5194C316" w14:textId="3850BDD8" w:rsidR="00A73EA5" w:rsidRPr="006B402B" w:rsidRDefault="000D6F3F">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1710" w:type="dxa"/>
          </w:tcPr>
          <w:p w14:paraId="530D05AC" w14:textId="7A801C80" w:rsidR="00A73EA5" w:rsidRPr="006B402B" w:rsidRDefault="000D6F3F">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900" w:type="dxa"/>
          </w:tcPr>
          <w:p w14:paraId="547AB0FF" w14:textId="155A4265" w:rsidR="00A73EA5" w:rsidRPr="006B402B" w:rsidRDefault="00BD3F2F">
            <w:pPr>
              <w:rPr>
                <w:sz w:val="18"/>
                <w:szCs w:val="18"/>
                <w:lang w:val="en-US"/>
              </w:rPr>
            </w:pPr>
            <w:proofErr w:type="spellStart"/>
            <w:r>
              <w:rPr>
                <w:sz w:val="18"/>
                <w:szCs w:val="18"/>
                <w:lang w:val="en-US"/>
              </w:rPr>
              <w:t>a</w:t>
            </w:r>
            <w:r w:rsidR="0027693B" w:rsidRPr="006B402B">
              <w:rPr>
                <w:sz w:val="18"/>
                <w:szCs w:val="18"/>
                <w:lang w:val="en-US"/>
              </w:rPr>
              <w:t>llo</w:t>
            </w:r>
            <w:proofErr w:type="spellEnd"/>
            <w:r w:rsidR="0027693B" w:rsidRPr="006B402B">
              <w:rPr>
                <w:sz w:val="18"/>
                <w:szCs w:val="18"/>
                <w:lang w:val="en-US"/>
              </w:rPr>
              <w:t xml:space="preserve"> (1,443)/</w:t>
            </w:r>
          </w:p>
          <w:p w14:paraId="359F79CB" w14:textId="4DFA48E6" w:rsidR="0027693B" w:rsidRPr="006B402B" w:rsidRDefault="0027693B">
            <w:pPr>
              <w:rPr>
                <w:sz w:val="18"/>
                <w:szCs w:val="18"/>
                <w:lang w:val="en-US"/>
              </w:rPr>
            </w:pPr>
            <w:r w:rsidRPr="006B402B">
              <w:rPr>
                <w:sz w:val="18"/>
                <w:szCs w:val="18"/>
                <w:lang w:val="en-US"/>
              </w:rPr>
              <w:t>Auto (2,622)</w:t>
            </w:r>
          </w:p>
        </w:tc>
        <w:tc>
          <w:tcPr>
            <w:tcW w:w="630" w:type="dxa"/>
            <w:gridSpan w:val="2"/>
          </w:tcPr>
          <w:p w14:paraId="42102036" w14:textId="626E1B27" w:rsidR="00A73EA5" w:rsidRPr="006B402B" w:rsidRDefault="000D6F3F">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540" w:type="dxa"/>
          </w:tcPr>
          <w:p w14:paraId="7FB08BAF" w14:textId="56D0809F" w:rsidR="00A73EA5" w:rsidRPr="006B402B" w:rsidRDefault="000D6F3F">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630" w:type="dxa"/>
            <w:gridSpan w:val="2"/>
          </w:tcPr>
          <w:p w14:paraId="32EBB123" w14:textId="79C35D89" w:rsidR="00A73EA5" w:rsidRPr="006B402B" w:rsidRDefault="000D6F3F">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540" w:type="dxa"/>
          </w:tcPr>
          <w:p w14:paraId="16F7493C" w14:textId="1E0D27FA" w:rsidR="00A73EA5" w:rsidRPr="006B402B" w:rsidRDefault="000D6F3F">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720" w:type="dxa"/>
          </w:tcPr>
          <w:p w14:paraId="27C13B25" w14:textId="1E2A5423" w:rsidR="00A73EA5" w:rsidRPr="006B402B" w:rsidRDefault="008027CE">
            <w:pPr>
              <w:rPr>
                <w:sz w:val="18"/>
                <w:szCs w:val="18"/>
                <w:lang w:val="en-US"/>
              </w:rPr>
            </w:pPr>
            <w:r w:rsidRPr="006B402B">
              <w:rPr>
                <w:sz w:val="18"/>
                <w:szCs w:val="18"/>
                <w:lang w:val="en-US"/>
              </w:rPr>
              <w:t>4</w:t>
            </w:r>
            <w:r w:rsidR="000B582A" w:rsidRPr="006B402B">
              <w:rPr>
                <w:sz w:val="18"/>
                <w:szCs w:val="18"/>
                <w:lang w:val="en-US"/>
              </w:rPr>
              <w:t>,</w:t>
            </w:r>
            <w:r w:rsidRPr="006B402B">
              <w:rPr>
                <w:sz w:val="18"/>
                <w:szCs w:val="18"/>
                <w:lang w:val="en-US"/>
              </w:rPr>
              <w:t>065</w:t>
            </w:r>
          </w:p>
        </w:tc>
        <w:tc>
          <w:tcPr>
            <w:tcW w:w="990" w:type="dxa"/>
          </w:tcPr>
          <w:p w14:paraId="0A99AF02" w14:textId="688B3F7B" w:rsidR="00A73EA5" w:rsidRPr="006B402B" w:rsidRDefault="000D6F3F">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1800" w:type="dxa"/>
          </w:tcPr>
          <w:p w14:paraId="3B06C4B2" w14:textId="74422F10" w:rsidR="00A73EA5" w:rsidRPr="006B402B" w:rsidRDefault="0027693B">
            <w:pPr>
              <w:rPr>
                <w:sz w:val="18"/>
                <w:szCs w:val="18"/>
                <w:lang w:val="en-US"/>
              </w:rPr>
            </w:pPr>
            <w:proofErr w:type="spellStart"/>
            <w:r w:rsidRPr="006B402B">
              <w:rPr>
                <w:sz w:val="18"/>
                <w:szCs w:val="18"/>
                <w:lang w:val="en-US"/>
              </w:rPr>
              <w:t>Allo</w:t>
            </w:r>
            <w:proofErr w:type="spellEnd"/>
            <w:r w:rsidRPr="006B402B">
              <w:rPr>
                <w:sz w:val="18"/>
                <w:szCs w:val="18"/>
                <w:lang w:val="en-US"/>
              </w:rPr>
              <w:t xml:space="preserve"> (1,443): </w:t>
            </w:r>
            <w:r w:rsidR="00D9016B" w:rsidRPr="006B402B">
              <w:rPr>
                <w:sz w:val="18"/>
                <w:szCs w:val="18"/>
                <w:lang w:val="en-US"/>
              </w:rPr>
              <w:t xml:space="preserve">thyroid (78), cervix (35), prostate (93), breast (196), melanoma (160), kidney (47), oropharyngeal (104), bladder (31), ovarian (26), sarcoma (96), colorectal (121), endometrial (26), gastric (57), brain (71), esophageal (53), hepatobiliary (32), lung (179), pancreas (36), </w:t>
            </w:r>
            <w:proofErr w:type="spellStart"/>
            <w:r w:rsidR="00D9016B" w:rsidRPr="006B402B">
              <w:rPr>
                <w:sz w:val="18"/>
                <w:szCs w:val="18"/>
                <w:lang w:val="en-US"/>
              </w:rPr>
              <w:t>n.a</w:t>
            </w:r>
            <w:proofErr w:type="spellEnd"/>
            <w:r w:rsidR="00D9016B" w:rsidRPr="006B402B">
              <w:rPr>
                <w:sz w:val="18"/>
                <w:szCs w:val="18"/>
                <w:lang w:val="en-US"/>
              </w:rPr>
              <w:t>. (2)</w:t>
            </w:r>
          </w:p>
        </w:tc>
        <w:tc>
          <w:tcPr>
            <w:tcW w:w="1890" w:type="dxa"/>
          </w:tcPr>
          <w:p w14:paraId="0DB4BABB" w14:textId="34EBF521" w:rsidR="00A73EA5" w:rsidRPr="006B402B" w:rsidRDefault="000D6F3F">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1980" w:type="dxa"/>
          </w:tcPr>
          <w:p w14:paraId="696C5825" w14:textId="2348D279" w:rsidR="00A73EA5" w:rsidRPr="006B402B" w:rsidRDefault="006D32BF">
            <w:pPr>
              <w:rPr>
                <w:sz w:val="18"/>
                <w:szCs w:val="18"/>
                <w:lang w:val="en-US"/>
              </w:rPr>
            </w:pPr>
            <w:r w:rsidRPr="006B402B">
              <w:rPr>
                <w:sz w:val="18"/>
                <w:szCs w:val="18"/>
                <w:lang w:val="en-US"/>
              </w:rPr>
              <w:t xml:space="preserve">Only including patients with </w:t>
            </w:r>
            <w:r w:rsidR="00F14EE2">
              <w:rPr>
                <w:sz w:val="18"/>
                <w:szCs w:val="18"/>
                <w:lang w:val="en-US"/>
              </w:rPr>
              <w:t>SMN</w:t>
            </w:r>
            <w:r w:rsidRPr="006B402B">
              <w:rPr>
                <w:sz w:val="18"/>
                <w:szCs w:val="18"/>
                <w:lang w:val="en-US"/>
              </w:rPr>
              <w:t xml:space="preserve"> into the study (</w:t>
            </w:r>
            <w:r w:rsidR="009C3AF7" w:rsidRPr="006B402B">
              <w:rPr>
                <w:sz w:val="18"/>
                <w:szCs w:val="18"/>
                <w:lang w:val="en-US"/>
              </w:rPr>
              <w:t>4,065/220,617); o</w:t>
            </w:r>
            <w:r w:rsidR="00EC6766" w:rsidRPr="006B402B">
              <w:rPr>
                <w:sz w:val="18"/>
                <w:szCs w:val="18"/>
                <w:lang w:val="en-US"/>
              </w:rPr>
              <w:t>nly looking at solid cancers</w:t>
            </w:r>
            <w:r w:rsidR="000D6F3F" w:rsidRPr="006B402B">
              <w:rPr>
                <w:sz w:val="18"/>
                <w:szCs w:val="18"/>
                <w:lang w:val="en-US"/>
              </w:rPr>
              <w:t xml:space="preserve"> and at risk of death (not at risk of </w:t>
            </w:r>
            <w:r w:rsidR="00F14EE2">
              <w:rPr>
                <w:sz w:val="18"/>
                <w:szCs w:val="18"/>
                <w:lang w:val="en-US"/>
              </w:rPr>
              <w:t>SMN</w:t>
            </w:r>
            <w:r w:rsidR="000D6F3F" w:rsidRPr="006B402B">
              <w:rPr>
                <w:sz w:val="18"/>
                <w:szCs w:val="18"/>
                <w:lang w:val="en-US"/>
              </w:rPr>
              <w:t>)</w:t>
            </w:r>
          </w:p>
        </w:tc>
      </w:tr>
      <w:tr w:rsidR="00A73EA5" w:rsidRPr="00855916" w14:paraId="62F83518" w14:textId="2737AEAB" w:rsidTr="00095765">
        <w:trPr>
          <w:cantSplit/>
        </w:trPr>
        <w:tc>
          <w:tcPr>
            <w:tcW w:w="941" w:type="dxa"/>
          </w:tcPr>
          <w:p w14:paraId="75FDC04E" w14:textId="77777777" w:rsidR="00A73EA5" w:rsidRPr="006B402B" w:rsidRDefault="00A73EA5">
            <w:pPr>
              <w:rPr>
                <w:sz w:val="18"/>
                <w:szCs w:val="18"/>
                <w:lang w:val="en-US"/>
              </w:rPr>
            </w:pPr>
            <w:proofErr w:type="spellStart"/>
            <w:r w:rsidRPr="006B402B">
              <w:rPr>
                <w:sz w:val="18"/>
                <w:szCs w:val="18"/>
                <w:lang w:val="en-US"/>
              </w:rPr>
              <w:t>Saglio</w:t>
            </w:r>
            <w:proofErr w:type="spellEnd"/>
            <w:r w:rsidRPr="006B402B">
              <w:rPr>
                <w:sz w:val="18"/>
                <w:szCs w:val="18"/>
                <w:lang w:val="en-US"/>
              </w:rPr>
              <w:t>;</w:t>
            </w:r>
          </w:p>
          <w:p w14:paraId="2294FB72" w14:textId="77777777" w:rsidR="00A73EA5" w:rsidRPr="006B402B" w:rsidRDefault="00A73EA5">
            <w:pPr>
              <w:rPr>
                <w:sz w:val="18"/>
                <w:szCs w:val="18"/>
                <w:lang w:val="en-US"/>
              </w:rPr>
            </w:pPr>
            <w:r w:rsidRPr="006B402B">
              <w:rPr>
                <w:sz w:val="18"/>
                <w:szCs w:val="18"/>
                <w:lang w:val="en-US"/>
              </w:rPr>
              <w:t>2020;</w:t>
            </w:r>
          </w:p>
          <w:p w14:paraId="4F9AF8FD" w14:textId="048AEC55" w:rsidR="00A73EA5" w:rsidRPr="006B402B" w:rsidRDefault="00C74C04">
            <w:pPr>
              <w:rPr>
                <w:sz w:val="18"/>
                <w:szCs w:val="18"/>
                <w:lang w:val="en-US"/>
              </w:rPr>
            </w:pPr>
            <w:r w:rsidRPr="006B402B">
              <w:rPr>
                <w:sz w:val="18"/>
                <w:szCs w:val="18"/>
                <w:lang w:val="en-US"/>
              </w:rPr>
              <w:t>BMT</w:t>
            </w:r>
            <w:r w:rsidR="00CA7801">
              <w:rPr>
                <w:sz w:val="18"/>
                <w:szCs w:val="18"/>
                <w:lang w:val="en-US"/>
              </w:rPr>
              <w:fldChar w:fldCharType="begin">
                <w:fldData xml:space="preserve">PEVuZE5vdGU+PENpdGU+PEF1dGhvcj5TYWdsaW88L0F1dGhvcj48WWVhcj4yMDIwPC9ZZWFyPjxS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=
</w:fldData>
              </w:fldChar>
            </w:r>
            <w:r w:rsidR="00CA7801">
              <w:rPr>
                <w:sz w:val="18"/>
                <w:szCs w:val="18"/>
                <w:lang w:val="en-US"/>
              </w:rPr>
              <w:instrText xml:space="preserve"> ADDIN EN.CITE </w:instrText>
            </w:r>
            <w:r w:rsidR="00CA7801">
              <w:rPr>
                <w:sz w:val="18"/>
                <w:szCs w:val="18"/>
                <w:lang w:val="en-US"/>
              </w:rPr>
              <w:fldChar w:fldCharType="begin">
                <w:fldData xml:space="preserve">PEVuZE5vdGU+PENpdGU+PEF1dGhvcj5TYWdsaW88L0F1dGhvcj48WWVhcj4yMDIwPC9ZZWFyPjxS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=
</w:fldData>
              </w:fldChar>
            </w:r>
            <w:r w:rsidR="00CA7801">
              <w:rPr>
                <w:sz w:val="18"/>
                <w:szCs w:val="18"/>
                <w:lang w:val="en-US"/>
              </w:rPr>
              <w:instrText xml:space="preserve"> ADDIN EN.CITE.DATA </w:instrText>
            </w:r>
            <w:r w:rsidR="00CA7801">
              <w:rPr>
                <w:sz w:val="18"/>
                <w:szCs w:val="18"/>
                <w:lang w:val="en-US"/>
              </w:rPr>
            </w:r>
            <w:r w:rsidR="00CA7801">
              <w:rPr>
                <w:sz w:val="18"/>
                <w:szCs w:val="18"/>
                <w:lang w:val="en-US"/>
              </w:rPr>
              <w:fldChar w:fldCharType="end"/>
            </w:r>
            <w:r w:rsidR="00CA7801">
              <w:rPr>
                <w:sz w:val="18"/>
                <w:szCs w:val="18"/>
                <w:lang w:val="en-US"/>
              </w:rPr>
            </w:r>
            <w:r w:rsidR="00CA7801">
              <w:rPr>
                <w:sz w:val="18"/>
                <w:szCs w:val="18"/>
                <w:lang w:val="en-US"/>
              </w:rPr>
              <w:fldChar w:fldCharType="separate"/>
            </w:r>
            <w:r w:rsidR="00CA7801" w:rsidRPr="00CA7801">
              <w:rPr>
                <w:noProof/>
                <w:sz w:val="18"/>
                <w:szCs w:val="18"/>
                <w:vertAlign w:val="superscript"/>
                <w:lang w:val="en-US"/>
              </w:rPr>
              <w:t>17</w:t>
            </w:r>
            <w:r w:rsidR="00CA7801">
              <w:rPr>
                <w:sz w:val="18"/>
                <w:szCs w:val="18"/>
                <w:lang w:val="en-US"/>
              </w:rPr>
              <w:fldChar w:fldCharType="end"/>
            </w:r>
          </w:p>
        </w:tc>
        <w:tc>
          <w:tcPr>
            <w:tcW w:w="900" w:type="dxa"/>
            <w:shd w:val="clear" w:color="auto" w:fill="auto"/>
          </w:tcPr>
          <w:p w14:paraId="75DA201C" w14:textId="6A5CE61E" w:rsidR="00A73EA5" w:rsidRPr="006B402B" w:rsidRDefault="00A73EA5">
            <w:pPr>
              <w:rPr>
                <w:sz w:val="18"/>
                <w:szCs w:val="18"/>
                <w:lang w:val="en-US"/>
              </w:rPr>
            </w:pPr>
            <w:r w:rsidRPr="006B402B">
              <w:rPr>
                <w:sz w:val="18"/>
                <w:szCs w:val="18"/>
                <w:lang w:val="en-US"/>
              </w:rPr>
              <w:t>Retro</w:t>
            </w:r>
            <w:r w:rsidR="00095765">
              <w:rPr>
                <w:sz w:val="18"/>
                <w:szCs w:val="18"/>
                <w:lang w:val="en-US"/>
              </w:rPr>
              <w:t>-</w:t>
            </w:r>
            <w:proofErr w:type="spellStart"/>
            <w:r w:rsidRPr="006B402B">
              <w:rPr>
                <w:sz w:val="18"/>
                <w:szCs w:val="18"/>
                <w:lang w:val="en-US"/>
              </w:rPr>
              <w:t>spective</w:t>
            </w:r>
            <w:proofErr w:type="spellEnd"/>
            <w:r w:rsidRPr="006B402B">
              <w:rPr>
                <w:sz w:val="18"/>
                <w:szCs w:val="18"/>
                <w:lang w:val="en-US"/>
              </w:rPr>
              <w:t xml:space="preserve"> multi</w:t>
            </w:r>
            <w:r w:rsidR="00095765">
              <w:rPr>
                <w:sz w:val="18"/>
                <w:szCs w:val="18"/>
                <w:lang w:val="en-US"/>
              </w:rPr>
              <w:t>-</w:t>
            </w:r>
            <w:r w:rsidRPr="006B402B">
              <w:rPr>
                <w:sz w:val="18"/>
                <w:szCs w:val="18"/>
                <w:lang w:val="en-US"/>
              </w:rPr>
              <w:t>center study/</w:t>
            </w:r>
          </w:p>
          <w:p w14:paraId="75B4A689" w14:textId="77777777" w:rsidR="00095765" w:rsidRDefault="00A73EA5">
            <w:pPr>
              <w:rPr>
                <w:sz w:val="18"/>
                <w:szCs w:val="18"/>
                <w:lang w:val="en-US"/>
              </w:rPr>
            </w:pPr>
            <w:r w:rsidRPr="006B402B">
              <w:rPr>
                <w:sz w:val="18"/>
                <w:szCs w:val="18"/>
                <w:lang w:val="en-US"/>
              </w:rPr>
              <w:t>2000 – 2012</w:t>
            </w:r>
            <w:r w:rsidR="00391970">
              <w:rPr>
                <w:sz w:val="18"/>
                <w:szCs w:val="18"/>
                <w:lang w:val="en-US"/>
              </w:rPr>
              <w:t>/</w:t>
            </w:r>
          </w:p>
          <w:p w14:paraId="074EDA1B" w14:textId="3C326E0C" w:rsidR="00A73EA5" w:rsidRPr="006B402B" w:rsidRDefault="00391970">
            <w:pPr>
              <w:rPr>
                <w:sz w:val="18"/>
                <w:szCs w:val="18"/>
                <w:lang w:val="en-US"/>
              </w:rPr>
            </w:pPr>
            <w:r>
              <w:rPr>
                <w:sz w:val="18"/>
                <w:szCs w:val="18"/>
                <w:lang w:val="en-US"/>
              </w:rPr>
              <w:t xml:space="preserve">7 </w:t>
            </w:r>
            <w:proofErr w:type="spellStart"/>
            <w:r>
              <w:rPr>
                <w:sz w:val="18"/>
                <w:szCs w:val="18"/>
                <w:lang w:val="en-US"/>
              </w:rPr>
              <w:t>yrs</w:t>
            </w:r>
            <w:proofErr w:type="spellEnd"/>
            <w:r>
              <w:rPr>
                <w:sz w:val="18"/>
                <w:szCs w:val="18"/>
                <w:lang w:val="en-US"/>
              </w:rPr>
              <w:t xml:space="preserve"> (5 – 16)</w:t>
            </w:r>
          </w:p>
        </w:tc>
        <w:tc>
          <w:tcPr>
            <w:tcW w:w="900" w:type="dxa"/>
          </w:tcPr>
          <w:p w14:paraId="4C89A31C" w14:textId="77777777" w:rsidR="00DB34DF" w:rsidRPr="006B402B" w:rsidRDefault="00A73EA5">
            <w:pPr>
              <w:rPr>
                <w:sz w:val="18"/>
                <w:szCs w:val="18"/>
                <w:lang w:val="en-US"/>
              </w:rPr>
            </w:pPr>
            <w:r w:rsidRPr="006B402B">
              <w:rPr>
                <w:sz w:val="18"/>
                <w:szCs w:val="18"/>
                <w:lang w:val="en-US"/>
              </w:rPr>
              <w:t>670/</w:t>
            </w:r>
          </w:p>
          <w:p w14:paraId="52F67D1C" w14:textId="77777777" w:rsidR="00DB34DF" w:rsidRPr="006B402B" w:rsidRDefault="00A73EA5">
            <w:pPr>
              <w:rPr>
                <w:sz w:val="18"/>
                <w:szCs w:val="18"/>
                <w:lang w:val="en-US"/>
              </w:rPr>
            </w:pPr>
            <w:r w:rsidRPr="006B402B">
              <w:rPr>
                <w:sz w:val="18"/>
                <w:szCs w:val="18"/>
                <w:lang w:val="en-US"/>
              </w:rPr>
              <w:t>670</w:t>
            </w:r>
          </w:p>
          <w:p w14:paraId="052EBD08" w14:textId="4C7F83F7" w:rsidR="00A73EA5" w:rsidRPr="006B402B" w:rsidRDefault="00A73EA5">
            <w:pPr>
              <w:rPr>
                <w:sz w:val="18"/>
                <w:szCs w:val="18"/>
                <w:lang w:val="en-US"/>
              </w:rPr>
            </w:pPr>
            <w:r w:rsidRPr="006B402B">
              <w:rPr>
                <w:sz w:val="18"/>
                <w:szCs w:val="18"/>
                <w:lang w:val="en-US"/>
              </w:rPr>
              <w:t xml:space="preserve">(all 3-18 </w:t>
            </w:r>
            <w:proofErr w:type="spellStart"/>
            <w:r w:rsidRPr="006B402B">
              <w:rPr>
                <w:sz w:val="18"/>
                <w:szCs w:val="18"/>
                <w:lang w:val="en-US"/>
              </w:rPr>
              <w:t>yrs</w:t>
            </w:r>
            <w:proofErr w:type="spellEnd"/>
            <w:r w:rsidRPr="006B402B">
              <w:rPr>
                <w:sz w:val="18"/>
                <w:szCs w:val="18"/>
                <w:lang w:val="en-US"/>
              </w:rPr>
              <w:t>)</w:t>
            </w:r>
          </w:p>
        </w:tc>
        <w:tc>
          <w:tcPr>
            <w:tcW w:w="1080" w:type="dxa"/>
          </w:tcPr>
          <w:p w14:paraId="6D16A1F6" w14:textId="5BAF050A" w:rsidR="00A73EA5" w:rsidRPr="006B402B" w:rsidRDefault="00A73EA5">
            <w:pPr>
              <w:rPr>
                <w:sz w:val="18"/>
                <w:szCs w:val="18"/>
                <w:lang w:val="en-US"/>
              </w:rPr>
            </w:pPr>
            <w:r w:rsidRPr="006B402B">
              <w:rPr>
                <w:sz w:val="18"/>
                <w:szCs w:val="18"/>
                <w:lang w:val="en-US"/>
              </w:rPr>
              <w:t>ALL</w:t>
            </w:r>
            <w:r w:rsidR="00DB34DF" w:rsidRPr="006B402B">
              <w:rPr>
                <w:sz w:val="18"/>
                <w:szCs w:val="18"/>
                <w:lang w:val="en-US"/>
              </w:rPr>
              <w:t>,</w:t>
            </w:r>
            <w:r w:rsidRPr="006B402B">
              <w:rPr>
                <w:sz w:val="18"/>
                <w:szCs w:val="18"/>
                <w:lang w:val="en-US"/>
              </w:rPr>
              <w:t xml:space="preserve"> AML</w:t>
            </w:r>
          </w:p>
        </w:tc>
        <w:tc>
          <w:tcPr>
            <w:tcW w:w="1710" w:type="dxa"/>
          </w:tcPr>
          <w:p w14:paraId="18505434" w14:textId="07C3C065" w:rsidR="00A73EA5" w:rsidRPr="006B402B" w:rsidRDefault="00A73EA5">
            <w:pPr>
              <w:rPr>
                <w:sz w:val="18"/>
                <w:szCs w:val="18"/>
                <w:lang w:val="en-US"/>
              </w:rPr>
            </w:pPr>
            <w:r w:rsidRPr="006B402B">
              <w:rPr>
                <w:sz w:val="18"/>
                <w:szCs w:val="18"/>
                <w:lang w:val="en-US"/>
              </w:rPr>
              <w:t>TBI-based</w:t>
            </w:r>
            <w:r w:rsidR="00680BC3" w:rsidRPr="006B402B">
              <w:rPr>
                <w:sz w:val="18"/>
                <w:szCs w:val="18"/>
                <w:lang w:val="en-US"/>
              </w:rPr>
              <w:t xml:space="preserve"> (70%)</w:t>
            </w:r>
            <w:r w:rsidRPr="006B402B">
              <w:rPr>
                <w:sz w:val="18"/>
                <w:szCs w:val="18"/>
                <w:lang w:val="en-US"/>
              </w:rPr>
              <w:t>; busulfan-based</w:t>
            </w:r>
            <w:r w:rsidR="00680BC3" w:rsidRPr="006B402B">
              <w:rPr>
                <w:sz w:val="18"/>
                <w:szCs w:val="18"/>
                <w:lang w:val="en-US"/>
              </w:rPr>
              <w:t xml:space="preserve"> (30%)</w:t>
            </w:r>
          </w:p>
        </w:tc>
        <w:tc>
          <w:tcPr>
            <w:tcW w:w="900" w:type="dxa"/>
          </w:tcPr>
          <w:p w14:paraId="5CBB0FDA" w14:textId="7F632FAE" w:rsidR="00A73EA5" w:rsidRPr="006B402B" w:rsidRDefault="00BD3F2F">
            <w:pPr>
              <w:rPr>
                <w:sz w:val="18"/>
                <w:szCs w:val="18"/>
                <w:lang w:val="en-US"/>
              </w:rPr>
            </w:pPr>
            <w:proofErr w:type="spellStart"/>
            <w:r>
              <w:rPr>
                <w:sz w:val="18"/>
                <w:szCs w:val="18"/>
                <w:lang w:val="en-US"/>
              </w:rPr>
              <w:t>allo</w:t>
            </w:r>
            <w:proofErr w:type="spellEnd"/>
            <w:r>
              <w:rPr>
                <w:sz w:val="18"/>
                <w:szCs w:val="18"/>
                <w:lang w:val="en-US"/>
              </w:rPr>
              <w:t xml:space="preserve"> (all)</w:t>
            </w:r>
          </w:p>
        </w:tc>
        <w:tc>
          <w:tcPr>
            <w:tcW w:w="630" w:type="dxa"/>
            <w:gridSpan w:val="2"/>
          </w:tcPr>
          <w:p w14:paraId="0F5C0A8B" w14:textId="3D42FCDB" w:rsidR="00A73EA5" w:rsidRPr="006B402B" w:rsidRDefault="00A73EA5">
            <w:pPr>
              <w:rPr>
                <w:sz w:val="18"/>
                <w:szCs w:val="18"/>
                <w:lang w:val="en-US"/>
              </w:rPr>
            </w:pPr>
            <w:r w:rsidRPr="006B402B">
              <w:rPr>
                <w:sz w:val="18"/>
                <w:szCs w:val="18"/>
                <w:lang w:val="en-US"/>
              </w:rPr>
              <w:t>~ 0.5% (TBI); 0% (Bu)</w:t>
            </w:r>
          </w:p>
        </w:tc>
        <w:tc>
          <w:tcPr>
            <w:tcW w:w="540" w:type="dxa"/>
          </w:tcPr>
          <w:p w14:paraId="590D42FF" w14:textId="69630340" w:rsidR="00A73EA5" w:rsidRPr="006B402B" w:rsidRDefault="00A73EA5">
            <w:pPr>
              <w:rPr>
                <w:sz w:val="18"/>
                <w:szCs w:val="18"/>
                <w:lang w:val="en-US"/>
              </w:rPr>
            </w:pPr>
            <w:r w:rsidRPr="006B402B">
              <w:rPr>
                <w:sz w:val="18"/>
                <w:szCs w:val="18"/>
                <w:lang w:val="en-US"/>
              </w:rPr>
              <w:t>~ 2.7% (TBI); 0% (Bu)</w:t>
            </w:r>
          </w:p>
        </w:tc>
        <w:tc>
          <w:tcPr>
            <w:tcW w:w="630" w:type="dxa"/>
            <w:gridSpan w:val="2"/>
          </w:tcPr>
          <w:p w14:paraId="6CD01BEE" w14:textId="4DEB1FB8" w:rsidR="00A73EA5" w:rsidRPr="006B402B" w:rsidRDefault="00A73EA5">
            <w:pPr>
              <w:rPr>
                <w:sz w:val="18"/>
                <w:szCs w:val="18"/>
                <w:lang w:val="en-US"/>
              </w:rPr>
            </w:pPr>
            <w:r w:rsidRPr="006B402B">
              <w:rPr>
                <w:sz w:val="18"/>
                <w:szCs w:val="18"/>
                <w:lang w:val="en-US"/>
              </w:rPr>
              <w:t>~ 18% (TBI); 0% (Bu)</w:t>
            </w:r>
          </w:p>
        </w:tc>
        <w:tc>
          <w:tcPr>
            <w:tcW w:w="540" w:type="dxa"/>
          </w:tcPr>
          <w:p w14:paraId="06CC7DDD" w14:textId="147605D4" w:rsidR="00A73EA5" w:rsidRPr="006B402B" w:rsidRDefault="00E11F0D">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720" w:type="dxa"/>
          </w:tcPr>
          <w:p w14:paraId="6E053943" w14:textId="688FED2B" w:rsidR="00A73EA5" w:rsidRPr="006B402B" w:rsidRDefault="00680BC3">
            <w:pPr>
              <w:rPr>
                <w:sz w:val="18"/>
                <w:szCs w:val="18"/>
                <w:lang w:val="en-US"/>
              </w:rPr>
            </w:pPr>
            <w:r w:rsidRPr="006B402B">
              <w:rPr>
                <w:sz w:val="18"/>
                <w:szCs w:val="18"/>
                <w:lang w:val="en-US"/>
              </w:rPr>
              <w:t>25</w:t>
            </w:r>
          </w:p>
        </w:tc>
        <w:tc>
          <w:tcPr>
            <w:tcW w:w="990" w:type="dxa"/>
          </w:tcPr>
          <w:p w14:paraId="3591503D" w14:textId="7872C706" w:rsidR="00A73EA5" w:rsidRPr="006B402B" w:rsidRDefault="00680BC3">
            <w:pPr>
              <w:rPr>
                <w:sz w:val="18"/>
                <w:szCs w:val="18"/>
                <w:lang w:val="en-US"/>
              </w:rPr>
            </w:pPr>
            <w:r w:rsidRPr="006B402B">
              <w:rPr>
                <w:sz w:val="18"/>
                <w:szCs w:val="18"/>
                <w:lang w:val="en-US"/>
              </w:rPr>
              <w:t>25 (TBI)</w:t>
            </w:r>
          </w:p>
        </w:tc>
        <w:tc>
          <w:tcPr>
            <w:tcW w:w="1800" w:type="dxa"/>
          </w:tcPr>
          <w:p w14:paraId="59729F19" w14:textId="44DB8BDC" w:rsidR="00A73EA5" w:rsidRPr="006B402B" w:rsidRDefault="00A73EA5">
            <w:pPr>
              <w:rPr>
                <w:sz w:val="18"/>
                <w:szCs w:val="18"/>
                <w:lang w:val="en-US"/>
              </w:rPr>
            </w:pPr>
            <w:r w:rsidRPr="006B402B">
              <w:rPr>
                <w:sz w:val="18"/>
                <w:szCs w:val="18"/>
                <w:lang w:val="en-US"/>
              </w:rPr>
              <w:t>Thyroid (3), malignant melanoma (2), renal carcinoma (1), grade IV glioma (1), undifferentiated sarcoma (2); neurofibroma (1), HCC (1), AML (1)</w:t>
            </w:r>
          </w:p>
        </w:tc>
        <w:tc>
          <w:tcPr>
            <w:tcW w:w="1890" w:type="dxa"/>
          </w:tcPr>
          <w:p w14:paraId="1D4E6151" w14:textId="7BF57690" w:rsidR="00A73EA5" w:rsidRPr="006B402B" w:rsidRDefault="00A73EA5">
            <w:pPr>
              <w:rPr>
                <w:sz w:val="18"/>
                <w:szCs w:val="18"/>
                <w:lang w:val="en-US"/>
              </w:rPr>
            </w:pPr>
            <w:r w:rsidRPr="006B402B">
              <w:rPr>
                <w:sz w:val="18"/>
                <w:szCs w:val="18"/>
                <w:lang w:val="en-US"/>
              </w:rPr>
              <w:t>TBI; ALL (compared to AML)</w:t>
            </w:r>
          </w:p>
        </w:tc>
        <w:tc>
          <w:tcPr>
            <w:tcW w:w="1980" w:type="dxa"/>
          </w:tcPr>
          <w:p w14:paraId="46505BE9" w14:textId="30DD57B3" w:rsidR="00680BC3" w:rsidRPr="006B402B" w:rsidRDefault="00680BC3">
            <w:pPr>
              <w:rPr>
                <w:sz w:val="18"/>
                <w:szCs w:val="18"/>
                <w:lang w:val="en-US"/>
              </w:rPr>
            </w:pPr>
            <w:r w:rsidRPr="006B402B">
              <w:rPr>
                <w:sz w:val="18"/>
                <w:szCs w:val="18"/>
                <w:lang w:val="en-US"/>
              </w:rPr>
              <w:t xml:space="preserve">No </w:t>
            </w:r>
            <w:r w:rsidR="00F14EE2">
              <w:rPr>
                <w:sz w:val="18"/>
                <w:szCs w:val="18"/>
                <w:lang w:val="en-US"/>
              </w:rPr>
              <w:t>SMN</w:t>
            </w:r>
            <w:r w:rsidRPr="006B402B">
              <w:rPr>
                <w:sz w:val="18"/>
                <w:szCs w:val="18"/>
                <w:lang w:val="en-US"/>
              </w:rPr>
              <w:t xml:space="preserve"> in Bu group;</w:t>
            </w:r>
          </w:p>
          <w:p w14:paraId="22FDB37F" w14:textId="367A4791" w:rsidR="00680BC3" w:rsidRPr="006B402B" w:rsidRDefault="00680BC3">
            <w:pPr>
              <w:rPr>
                <w:sz w:val="18"/>
                <w:szCs w:val="18"/>
                <w:lang w:val="en-US"/>
              </w:rPr>
            </w:pPr>
            <w:r w:rsidRPr="006B402B">
              <w:rPr>
                <w:sz w:val="18"/>
                <w:szCs w:val="18"/>
                <w:lang w:val="en-US"/>
              </w:rPr>
              <w:t>n</w:t>
            </w:r>
            <w:r w:rsidR="00A73EA5" w:rsidRPr="006B402B">
              <w:rPr>
                <w:sz w:val="18"/>
                <w:szCs w:val="18"/>
                <w:lang w:val="en-US"/>
              </w:rPr>
              <w:t xml:space="preserve">o </w:t>
            </w:r>
            <w:r w:rsidR="00F14EE2">
              <w:rPr>
                <w:sz w:val="18"/>
                <w:szCs w:val="18"/>
                <w:lang w:val="en-US"/>
              </w:rPr>
              <w:t>SMN</w:t>
            </w:r>
            <w:r w:rsidR="00A73EA5" w:rsidRPr="006B402B">
              <w:rPr>
                <w:sz w:val="18"/>
                <w:szCs w:val="18"/>
                <w:lang w:val="en-US"/>
              </w:rPr>
              <w:t xml:space="preserve"> </w:t>
            </w:r>
            <w:r w:rsidR="0095239D" w:rsidRPr="006B402B">
              <w:rPr>
                <w:sz w:val="18"/>
                <w:szCs w:val="18"/>
                <w:lang w:val="en-US"/>
              </w:rPr>
              <w:t>a</w:t>
            </w:r>
            <w:r w:rsidR="00A73EA5" w:rsidRPr="006B402B">
              <w:rPr>
                <w:sz w:val="18"/>
                <w:szCs w:val="18"/>
                <w:lang w:val="en-US"/>
              </w:rPr>
              <w:t>fter HSCT for AML</w:t>
            </w:r>
            <w:r w:rsidRPr="006B402B">
              <w:rPr>
                <w:sz w:val="18"/>
                <w:szCs w:val="18"/>
                <w:lang w:val="en-US"/>
              </w:rPr>
              <w:t>;</w:t>
            </w:r>
          </w:p>
          <w:p w14:paraId="1E34AA6B" w14:textId="6E1DF94B" w:rsidR="00A73EA5" w:rsidRPr="006B402B" w:rsidRDefault="00A73EA5">
            <w:pPr>
              <w:rPr>
                <w:sz w:val="18"/>
                <w:szCs w:val="18"/>
                <w:lang w:val="en-US"/>
              </w:rPr>
            </w:pPr>
            <w:r w:rsidRPr="006B402B">
              <w:rPr>
                <w:sz w:val="18"/>
                <w:szCs w:val="18"/>
                <w:lang w:val="en-US"/>
              </w:rPr>
              <w:t>only patients analy</w:t>
            </w:r>
            <w:r w:rsidR="00DB34DF" w:rsidRPr="006B402B">
              <w:rPr>
                <w:sz w:val="18"/>
                <w:szCs w:val="18"/>
                <w:lang w:val="en-US"/>
              </w:rPr>
              <w:t>z</w:t>
            </w:r>
            <w:r w:rsidRPr="006B402B">
              <w:rPr>
                <w:sz w:val="18"/>
                <w:szCs w:val="18"/>
                <w:lang w:val="en-US"/>
              </w:rPr>
              <w:t>ed that survived more than 5 years after HSCT</w:t>
            </w:r>
            <w:r w:rsidR="004F0673" w:rsidRPr="006B402B">
              <w:rPr>
                <w:sz w:val="18"/>
                <w:szCs w:val="18"/>
                <w:lang w:val="en-US"/>
              </w:rPr>
              <w:t>; looking at different long-term effects (</w:t>
            </w:r>
            <w:r w:rsidR="00680BC3" w:rsidRPr="006B402B">
              <w:rPr>
                <w:sz w:val="18"/>
                <w:szCs w:val="18"/>
                <w:lang w:val="en-US"/>
              </w:rPr>
              <w:t>not only se. mal.)</w:t>
            </w:r>
          </w:p>
        </w:tc>
      </w:tr>
      <w:tr w:rsidR="00D22D2A" w:rsidRPr="00855916" w14:paraId="301715C4" w14:textId="77777777" w:rsidTr="00095765">
        <w:trPr>
          <w:cantSplit/>
        </w:trPr>
        <w:tc>
          <w:tcPr>
            <w:tcW w:w="941" w:type="dxa"/>
          </w:tcPr>
          <w:p w14:paraId="64573B55" w14:textId="1AE82423" w:rsidR="00D22D2A" w:rsidRPr="006B402B" w:rsidRDefault="00D22D2A">
            <w:pPr>
              <w:rPr>
                <w:sz w:val="18"/>
                <w:szCs w:val="18"/>
                <w:lang w:val="en-US"/>
              </w:rPr>
            </w:pPr>
            <w:proofErr w:type="spellStart"/>
            <w:r w:rsidRPr="006B402B">
              <w:rPr>
                <w:sz w:val="18"/>
                <w:szCs w:val="18"/>
                <w:lang w:val="en-US"/>
              </w:rPr>
              <w:lastRenderedPageBreak/>
              <w:t>Keslova</w:t>
            </w:r>
            <w:proofErr w:type="spellEnd"/>
            <w:r w:rsidRPr="006B402B">
              <w:rPr>
                <w:sz w:val="18"/>
                <w:szCs w:val="18"/>
                <w:lang w:val="en-US"/>
              </w:rPr>
              <w:t>; 2020; Neoplasma</w:t>
            </w:r>
            <w:r w:rsidR="00CA7801">
              <w:rPr>
                <w:sz w:val="18"/>
                <w:szCs w:val="18"/>
                <w:lang w:val="en-US"/>
              </w:rPr>
              <w:fldChar w:fldCharType="begin">
                <w:fldData xml:space="preserve">PEVuZE5vdGU+PENpdGU+PEF1dGhvcj5LZXNsb3ZhPC9BdXRob3I+PFllYXI+MjAyMDwvWWVhcj48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</w:fldData>
              </w:fldChar>
            </w:r>
            <w:r w:rsidR="00CA7801">
              <w:rPr>
                <w:sz w:val="18"/>
                <w:szCs w:val="18"/>
                <w:lang w:val="en-US"/>
              </w:rPr>
              <w:instrText xml:space="preserve"> ADDIN EN.CITE </w:instrText>
            </w:r>
            <w:r w:rsidR="00CA7801">
              <w:rPr>
                <w:sz w:val="18"/>
                <w:szCs w:val="18"/>
                <w:lang w:val="en-US"/>
              </w:rPr>
              <w:fldChar w:fldCharType="begin">
                <w:fldData xml:space="preserve">PEVuZE5vdGU+PENpdGU+PEF1dGhvcj5LZXNsb3ZhPC9BdXRob3I+PFllYXI+MjAyMDwvWWVhcj48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</w:fldData>
              </w:fldChar>
            </w:r>
            <w:r w:rsidR="00CA7801">
              <w:rPr>
                <w:sz w:val="18"/>
                <w:szCs w:val="18"/>
                <w:lang w:val="en-US"/>
              </w:rPr>
              <w:instrText xml:space="preserve"> ADDIN EN.CITE.DATA </w:instrText>
            </w:r>
            <w:r w:rsidR="00CA7801">
              <w:rPr>
                <w:sz w:val="18"/>
                <w:szCs w:val="18"/>
                <w:lang w:val="en-US"/>
              </w:rPr>
            </w:r>
            <w:r w:rsidR="00CA7801">
              <w:rPr>
                <w:sz w:val="18"/>
                <w:szCs w:val="18"/>
                <w:lang w:val="en-US"/>
              </w:rPr>
              <w:fldChar w:fldCharType="end"/>
            </w:r>
            <w:r w:rsidR="00CA7801">
              <w:rPr>
                <w:sz w:val="18"/>
                <w:szCs w:val="18"/>
                <w:lang w:val="en-US"/>
              </w:rPr>
            </w:r>
            <w:r w:rsidR="00CA7801">
              <w:rPr>
                <w:sz w:val="18"/>
                <w:szCs w:val="18"/>
                <w:lang w:val="en-US"/>
              </w:rPr>
              <w:fldChar w:fldCharType="separate"/>
            </w:r>
            <w:r w:rsidR="00CA7801" w:rsidRPr="00CA7801">
              <w:rPr>
                <w:noProof/>
                <w:sz w:val="18"/>
                <w:szCs w:val="18"/>
                <w:vertAlign w:val="superscript"/>
                <w:lang w:val="en-US"/>
              </w:rPr>
              <w:t>18</w:t>
            </w:r>
            <w:r w:rsidR="00CA7801">
              <w:rPr>
                <w:sz w:val="18"/>
                <w:szCs w:val="18"/>
                <w:lang w:val="en-US"/>
              </w:rPr>
              <w:fldChar w:fldCharType="end"/>
            </w:r>
          </w:p>
        </w:tc>
        <w:tc>
          <w:tcPr>
            <w:tcW w:w="900" w:type="dxa"/>
            <w:shd w:val="clear" w:color="auto" w:fill="auto"/>
          </w:tcPr>
          <w:p w14:paraId="2D469455" w14:textId="2E65D05B" w:rsidR="00D22D2A" w:rsidRPr="006B402B" w:rsidRDefault="00D22D2A">
            <w:pPr>
              <w:rPr>
                <w:sz w:val="18"/>
                <w:szCs w:val="18"/>
                <w:lang w:val="en-US"/>
              </w:rPr>
            </w:pPr>
            <w:r w:rsidRPr="006B402B">
              <w:rPr>
                <w:sz w:val="18"/>
                <w:szCs w:val="18"/>
                <w:lang w:val="en-US"/>
              </w:rPr>
              <w:t>Retro</w:t>
            </w:r>
            <w:r w:rsidR="00095765">
              <w:rPr>
                <w:sz w:val="18"/>
                <w:szCs w:val="18"/>
                <w:lang w:val="en-US"/>
              </w:rPr>
              <w:t>-</w:t>
            </w:r>
            <w:proofErr w:type="spellStart"/>
            <w:r w:rsidRPr="006B402B">
              <w:rPr>
                <w:sz w:val="18"/>
                <w:szCs w:val="18"/>
                <w:lang w:val="en-US"/>
              </w:rPr>
              <w:t>spective</w:t>
            </w:r>
            <w:proofErr w:type="spellEnd"/>
            <w:r w:rsidRPr="006B402B">
              <w:rPr>
                <w:sz w:val="18"/>
                <w:szCs w:val="18"/>
                <w:lang w:val="en-US"/>
              </w:rPr>
              <w:t xml:space="preserve"> single center/</w:t>
            </w:r>
          </w:p>
          <w:p w14:paraId="018C21AC" w14:textId="36C7D5C0" w:rsidR="00D22D2A" w:rsidRPr="006B402B" w:rsidRDefault="00D22D2A">
            <w:pPr>
              <w:rPr>
                <w:sz w:val="18"/>
                <w:szCs w:val="18"/>
                <w:lang w:val="en-US"/>
              </w:rPr>
            </w:pPr>
            <w:r w:rsidRPr="006B402B">
              <w:rPr>
                <w:sz w:val="18"/>
                <w:szCs w:val="18"/>
                <w:lang w:val="en-US"/>
              </w:rPr>
              <w:t xml:space="preserve">1989 </w:t>
            </w:r>
            <w:r w:rsidR="00DA0E25">
              <w:rPr>
                <w:sz w:val="18"/>
                <w:szCs w:val="18"/>
                <w:lang w:val="en-US"/>
              </w:rPr>
              <w:t>–</w:t>
            </w:r>
            <w:r w:rsidRPr="006B402B">
              <w:rPr>
                <w:sz w:val="18"/>
                <w:szCs w:val="18"/>
                <w:lang w:val="en-US"/>
              </w:rPr>
              <w:t xml:space="preserve"> 2017</w:t>
            </w:r>
            <w:r w:rsidR="00DA0E25">
              <w:rPr>
                <w:sz w:val="18"/>
                <w:szCs w:val="18"/>
                <w:lang w:val="en-US"/>
              </w:rPr>
              <w:t xml:space="preserve">/ 9.9 </w:t>
            </w:r>
            <w:proofErr w:type="spellStart"/>
            <w:r w:rsidR="00DA0E25">
              <w:rPr>
                <w:sz w:val="18"/>
                <w:szCs w:val="18"/>
                <w:lang w:val="en-US"/>
              </w:rPr>
              <w:t>yrs</w:t>
            </w:r>
            <w:proofErr w:type="spellEnd"/>
            <w:r w:rsidR="00DA0E25">
              <w:rPr>
                <w:sz w:val="18"/>
                <w:szCs w:val="18"/>
                <w:lang w:val="en-US"/>
              </w:rPr>
              <w:t xml:space="preserve"> (1.0 – 29.8)</w:t>
            </w:r>
          </w:p>
        </w:tc>
        <w:tc>
          <w:tcPr>
            <w:tcW w:w="900" w:type="dxa"/>
          </w:tcPr>
          <w:p w14:paraId="1FB7E899" w14:textId="77777777" w:rsidR="00D22D2A" w:rsidRPr="006B402B" w:rsidRDefault="00D22D2A">
            <w:pPr>
              <w:rPr>
                <w:sz w:val="18"/>
                <w:szCs w:val="18"/>
                <w:lang w:val="en-US"/>
              </w:rPr>
            </w:pPr>
            <w:r w:rsidRPr="006B402B">
              <w:rPr>
                <w:sz w:val="18"/>
                <w:szCs w:val="18"/>
                <w:lang w:val="en-US"/>
              </w:rPr>
              <w:t>426/</w:t>
            </w:r>
          </w:p>
          <w:p w14:paraId="75DE2B8F" w14:textId="04F4A610" w:rsidR="00D22D2A" w:rsidRPr="006B402B" w:rsidRDefault="00D22D2A">
            <w:pPr>
              <w:rPr>
                <w:sz w:val="18"/>
                <w:szCs w:val="18"/>
                <w:lang w:val="en-US"/>
              </w:rPr>
            </w:pPr>
            <w:r w:rsidRPr="006B402B">
              <w:rPr>
                <w:sz w:val="18"/>
                <w:szCs w:val="18"/>
                <w:lang w:val="en-US"/>
              </w:rPr>
              <w:t>426</w:t>
            </w:r>
          </w:p>
        </w:tc>
        <w:tc>
          <w:tcPr>
            <w:tcW w:w="1080" w:type="dxa"/>
          </w:tcPr>
          <w:p w14:paraId="6739FF5D" w14:textId="7B006F04" w:rsidR="00D22D2A" w:rsidRPr="006B402B" w:rsidRDefault="00D22D2A">
            <w:pPr>
              <w:rPr>
                <w:sz w:val="18"/>
                <w:szCs w:val="18"/>
                <w:lang w:val="en-US"/>
              </w:rPr>
            </w:pPr>
            <w:r w:rsidRPr="006B402B">
              <w:rPr>
                <w:sz w:val="18"/>
                <w:szCs w:val="18"/>
                <w:lang w:val="en-US"/>
              </w:rPr>
              <w:t>ALL, AML, MDS, CML, immune deficiency, metabolic disease, SAA, osteopetrosis, other</w:t>
            </w:r>
          </w:p>
        </w:tc>
        <w:tc>
          <w:tcPr>
            <w:tcW w:w="1710" w:type="dxa"/>
          </w:tcPr>
          <w:p w14:paraId="37067AB6" w14:textId="207B3493" w:rsidR="00D22D2A" w:rsidRPr="006B402B" w:rsidRDefault="00D22D2A">
            <w:pPr>
              <w:rPr>
                <w:sz w:val="18"/>
                <w:szCs w:val="18"/>
                <w:lang w:val="en-US"/>
              </w:rPr>
            </w:pPr>
            <w:r w:rsidRPr="006B402B">
              <w:rPr>
                <w:sz w:val="18"/>
                <w:szCs w:val="18"/>
                <w:lang w:val="en-US"/>
              </w:rPr>
              <w:t>TBI-based (34.3%), Non-TBI-based (65.7%)</w:t>
            </w:r>
          </w:p>
        </w:tc>
        <w:tc>
          <w:tcPr>
            <w:tcW w:w="900" w:type="dxa"/>
          </w:tcPr>
          <w:p w14:paraId="0E9E6F7D" w14:textId="12791A42" w:rsidR="00D22D2A" w:rsidRPr="006B402B" w:rsidRDefault="00BD3F2F">
            <w:pPr>
              <w:rPr>
                <w:sz w:val="18"/>
                <w:szCs w:val="18"/>
                <w:lang w:val="en-US"/>
              </w:rPr>
            </w:pPr>
            <w:proofErr w:type="spellStart"/>
            <w:r>
              <w:rPr>
                <w:sz w:val="18"/>
                <w:szCs w:val="18"/>
                <w:lang w:val="en-US"/>
              </w:rPr>
              <w:t>a</w:t>
            </w:r>
            <w:r w:rsidR="00D22D2A" w:rsidRPr="006B402B">
              <w:rPr>
                <w:sz w:val="18"/>
                <w:szCs w:val="18"/>
                <w:lang w:val="en-US"/>
              </w:rPr>
              <w:t>llo</w:t>
            </w:r>
            <w:proofErr w:type="spellEnd"/>
            <w:r>
              <w:rPr>
                <w:sz w:val="18"/>
                <w:szCs w:val="18"/>
                <w:lang w:val="en-US"/>
              </w:rPr>
              <w:t xml:space="preserve"> (all)</w:t>
            </w:r>
          </w:p>
        </w:tc>
        <w:tc>
          <w:tcPr>
            <w:tcW w:w="2340" w:type="dxa"/>
            <w:gridSpan w:val="6"/>
          </w:tcPr>
          <w:p w14:paraId="6E8E06EF" w14:textId="6D7F2CF7" w:rsidR="00D22D2A" w:rsidRPr="006B402B" w:rsidRDefault="00D22D2A">
            <w:pPr>
              <w:rPr>
                <w:sz w:val="18"/>
                <w:szCs w:val="18"/>
                <w:lang w:val="en-US"/>
              </w:rPr>
            </w:pPr>
            <w:r w:rsidRPr="006B402B">
              <w:rPr>
                <w:sz w:val="18"/>
                <w:szCs w:val="18"/>
                <w:lang w:val="en-US"/>
              </w:rPr>
              <w:t xml:space="preserve">Cumulative incidence 15.2 ± 3.9% at </w:t>
            </w:r>
            <w:r w:rsidR="00485A40" w:rsidRPr="006B402B">
              <w:rPr>
                <w:sz w:val="18"/>
                <w:szCs w:val="18"/>
                <w:lang w:val="en-US"/>
              </w:rPr>
              <w:t>22</w:t>
            </w:r>
            <w:r w:rsidRPr="006B402B">
              <w:rPr>
                <w:sz w:val="18"/>
                <w:szCs w:val="18"/>
                <w:lang w:val="en-US"/>
              </w:rPr>
              <w:t xml:space="preserve"> </w:t>
            </w:r>
            <w:proofErr w:type="spellStart"/>
            <w:r w:rsidRPr="006B402B">
              <w:rPr>
                <w:sz w:val="18"/>
                <w:szCs w:val="18"/>
                <w:lang w:val="en-US"/>
              </w:rPr>
              <w:t>yrs</w:t>
            </w:r>
            <w:proofErr w:type="spellEnd"/>
            <w:r w:rsidRPr="006B402B">
              <w:rPr>
                <w:sz w:val="18"/>
                <w:szCs w:val="18"/>
                <w:lang w:val="en-US"/>
              </w:rPr>
              <w:t xml:space="preserve"> post-HSCT (TBI: 34.7 ± 8.9%; Non-TBI: 1.5 ± 1.1%)</w:t>
            </w:r>
          </w:p>
          <w:p w14:paraId="25ED278B" w14:textId="584873C4" w:rsidR="00D22D2A" w:rsidRPr="006B402B" w:rsidRDefault="00D22D2A">
            <w:pPr>
              <w:rPr>
                <w:sz w:val="18"/>
                <w:szCs w:val="18"/>
                <w:lang w:val="en-US"/>
              </w:rPr>
            </w:pPr>
          </w:p>
        </w:tc>
        <w:tc>
          <w:tcPr>
            <w:tcW w:w="720" w:type="dxa"/>
          </w:tcPr>
          <w:p w14:paraId="1612C0E9" w14:textId="78286EA9" w:rsidR="00D22D2A" w:rsidRPr="006B402B" w:rsidRDefault="00D22D2A">
            <w:pPr>
              <w:rPr>
                <w:sz w:val="18"/>
                <w:szCs w:val="18"/>
                <w:lang w:val="en-US"/>
              </w:rPr>
            </w:pPr>
            <w:r w:rsidRPr="006B402B">
              <w:rPr>
                <w:sz w:val="18"/>
                <w:szCs w:val="18"/>
                <w:lang w:val="en-US"/>
              </w:rPr>
              <w:t>20 (prim diagnosis: ALL in 13, AML in 3, MDS in 2, SAA in 2)</w:t>
            </w:r>
          </w:p>
        </w:tc>
        <w:tc>
          <w:tcPr>
            <w:tcW w:w="990" w:type="dxa"/>
          </w:tcPr>
          <w:p w14:paraId="3A1D07BF" w14:textId="6F706819" w:rsidR="00D22D2A" w:rsidRPr="006B402B" w:rsidRDefault="00D22D2A">
            <w:pPr>
              <w:rPr>
                <w:sz w:val="18"/>
                <w:szCs w:val="18"/>
                <w:lang w:val="en-US"/>
              </w:rPr>
            </w:pPr>
            <w:r w:rsidRPr="006B402B">
              <w:rPr>
                <w:sz w:val="18"/>
                <w:szCs w:val="18"/>
                <w:lang w:val="en-US"/>
              </w:rPr>
              <w:t>18 (TBI-based)</w:t>
            </w:r>
          </w:p>
        </w:tc>
        <w:tc>
          <w:tcPr>
            <w:tcW w:w="1800" w:type="dxa"/>
          </w:tcPr>
          <w:p w14:paraId="687F7412" w14:textId="3B37C86A" w:rsidR="00D22D2A" w:rsidRPr="006B402B" w:rsidRDefault="00D22D2A">
            <w:pPr>
              <w:rPr>
                <w:sz w:val="18"/>
                <w:szCs w:val="18"/>
                <w:lang w:val="en-US"/>
              </w:rPr>
            </w:pPr>
            <w:r w:rsidRPr="006B402B">
              <w:rPr>
                <w:sz w:val="18"/>
                <w:szCs w:val="18"/>
                <w:lang w:val="en-US"/>
              </w:rPr>
              <w:t>Thyroid cancer (9), oral cavity cancer (3), melanoma (3), malignant schwannoma (2), peritoneal mesothelioma (1), basal cell carcinoma (1), breast cancer (1)</w:t>
            </w:r>
          </w:p>
        </w:tc>
        <w:tc>
          <w:tcPr>
            <w:tcW w:w="1890" w:type="dxa"/>
          </w:tcPr>
          <w:p w14:paraId="7C94D70A" w14:textId="56302D6C" w:rsidR="00D22D2A" w:rsidRPr="006B402B" w:rsidRDefault="00694B50">
            <w:pPr>
              <w:rPr>
                <w:sz w:val="18"/>
                <w:szCs w:val="18"/>
                <w:lang w:val="en-US"/>
              </w:rPr>
            </w:pPr>
            <w:r w:rsidRPr="006B402B">
              <w:rPr>
                <w:sz w:val="18"/>
                <w:szCs w:val="18"/>
                <w:lang w:val="en-US"/>
              </w:rPr>
              <w:t>TBI</w:t>
            </w:r>
          </w:p>
        </w:tc>
        <w:tc>
          <w:tcPr>
            <w:tcW w:w="1980" w:type="dxa"/>
          </w:tcPr>
          <w:p w14:paraId="750A882D" w14:textId="157B9BD8" w:rsidR="00D22D2A" w:rsidRPr="006B402B" w:rsidRDefault="00D22D2A">
            <w:pPr>
              <w:rPr>
                <w:sz w:val="18"/>
                <w:szCs w:val="18"/>
                <w:lang w:val="en-US"/>
              </w:rPr>
            </w:pPr>
            <w:r w:rsidRPr="006B402B">
              <w:rPr>
                <w:sz w:val="18"/>
                <w:szCs w:val="18"/>
                <w:lang w:val="en-US"/>
              </w:rPr>
              <w:t xml:space="preserve">only analyzed patients that survived more than 1 </w:t>
            </w:r>
            <w:proofErr w:type="spellStart"/>
            <w:r w:rsidRPr="006B402B">
              <w:rPr>
                <w:sz w:val="18"/>
                <w:szCs w:val="18"/>
                <w:lang w:val="en-US"/>
              </w:rPr>
              <w:t>yr</w:t>
            </w:r>
            <w:proofErr w:type="spellEnd"/>
            <w:r w:rsidRPr="006B402B">
              <w:rPr>
                <w:sz w:val="18"/>
                <w:szCs w:val="18"/>
                <w:lang w:val="en-US"/>
              </w:rPr>
              <w:t xml:space="preserve"> after HSCT; pts with known genetic cancer predisposition were excluded</w:t>
            </w:r>
          </w:p>
        </w:tc>
      </w:tr>
      <w:tr w:rsidR="00E30A25" w:rsidRPr="00855916" w14:paraId="1AFD5B6D" w14:textId="77777777" w:rsidTr="00095765">
        <w:trPr>
          <w:cantSplit/>
        </w:trPr>
        <w:tc>
          <w:tcPr>
            <w:tcW w:w="941" w:type="dxa"/>
          </w:tcPr>
          <w:p w14:paraId="63C12A5A" w14:textId="271A38BA" w:rsidR="00E30A25" w:rsidRPr="006B402B" w:rsidRDefault="00E30A25">
            <w:pPr>
              <w:rPr>
                <w:sz w:val="18"/>
                <w:szCs w:val="18"/>
                <w:lang w:val="en-US"/>
              </w:rPr>
            </w:pPr>
            <w:r w:rsidRPr="006B402B">
              <w:rPr>
                <w:sz w:val="18"/>
                <w:szCs w:val="18"/>
                <w:lang w:val="en-US"/>
              </w:rPr>
              <w:t>Bhatia; 2021; JAMA Oncology</w:t>
            </w:r>
            <w:r w:rsidR="00CA7801">
              <w:rPr>
                <w:sz w:val="18"/>
                <w:szCs w:val="18"/>
                <w:lang w:val="en-US"/>
              </w:rPr>
              <w:fldChar w:fldCharType="begin">
                <w:fldData xml:space="preserve">PEVuZE5vdGU+PENpdGU+PEF1dGhvcj5CaGF0aWE8L0F1dGhvcj48WWVhcj4yMDIxPC9ZZWFyPjxS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</w:fldData>
              </w:fldChar>
            </w:r>
            <w:r w:rsidR="00CA7801">
              <w:rPr>
                <w:sz w:val="18"/>
                <w:szCs w:val="18"/>
                <w:lang w:val="en-US"/>
              </w:rPr>
              <w:instrText xml:space="preserve"> ADDIN EN.CITE </w:instrText>
            </w:r>
            <w:r w:rsidR="00CA7801">
              <w:rPr>
                <w:sz w:val="18"/>
                <w:szCs w:val="18"/>
                <w:lang w:val="en-US"/>
              </w:rPr>
              <w:fldChar w:fldCharType="begin">
                <w:fldData xml:space="preserve">PEVuZE5vdGU+PENpdGU+PEF1dGhvcj5CaGF0aWE8L0F1dGhvcj48WWVhcj4yMDIxPC9ZZWFyPjxS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</w:fldData>
              </w:fldChar>
            </w:r>
            <w:r w:rsidR="00CA7801">
              <w:rPr>
                <w:sz w:val="18"/>
                <w:szCs w:val="18"/>
                <w:lang w:val="en-US"/>
              </w:rPr>
              <w:instrText xml:space="preserve"> ADDIN EN.CITE.DATA </w:instrText>
            </w:r>
            <w:r w:rsidR="00CA7801">
              <w:rPr>
                <w:sz w:val="18"/>
                <w:szCs w:val="18"/>
                <w:lang w:val="en-US"/>
              </w:rPr>
            </w:r>
            <w:r w:rsidR="00CA7801">
              <w:rPr>
                <w:sz w:val="18"/>
                <w:szCs w:val="18"/>
                <w:lang w:val="en-US"/>
              </w:rPr>
              <w:fldChar w:fldCharType="end"/>
            </w:r>
            <w:r w:rsidR="00CA7801">
              <w:rPr>
                <w:sz w:val="18"/>
                <w:szCs w:val="18"/>
                <w:lang w:val="en-US"/>
              </w:rPr>
            </w:r>
            <w:r w:rsidR="00CA7801">
              <w:rPr>
                <w:sz w:val="18"/>
                <w:szCs w:val="18"/>
                <w:lang w:val="en-US"/>
              </w:rPr>
              <w:fldChar w:fldCharType="separate"/>
            </w:r>
            <w:r w:rsidR="00CA7801" w:rsidRPr="00CA7801">
              <w:rPr>
                <w:noProof/>
                <w:sz w:val="18"/>
                <w:szCs w:val="18"/>
                <w:vertAlign w:val="superscript"/>
                <w:lang w:val="en-US"/>
              </w:rPr>
              <w:t>19</w:t>
            </w:r>
            <w:r w:rsidR="00CA7801">
              <w:rPr>
                <w:sz w:val="18"/>
                <w:szCs w:val="18"/>
                <w:lang w:val="en-US"/>
              </w:rPr>
              <w:fldChar w:fldCharType="end"/>
            </w:r>
          </w:p>
        </w:tc>
        <w:tc>
          <w:tcPr>
            <w:tcW w:w="900" w:type="dxa"/>
            <w:shd w:val="clear" w:color="auto" w:fill="auto"/>
          </w:tcPr>
          <w:p w14:paraId="0482A653" w14:textId="12F6ECD5" w:rsidR="00E30A25" w:rsidRPr="006B402B" w:rsidRDefault="00E30A25">
            <w:pPr>
              <w:rPr>
                <w:sz w:val="18"/>
                <w:szCs w:val="18"/>
                <w:lang w:val="en-US"/>
              </w:rPr>
            </w:pPr>
            <w:r w:rsidRPr="006B402B">
              <w:rPr>
                <w:sz w:val="18"/>
                <w:szCs w:val="18"/>
                <w:lang w:val="en-US"/>
              </w:rPr>
              <w:t>Cohort multi</w:t>
            </w:r>
            <w:r w:rsidR="00095765">
              <w:rPr>
                <w:sz w:val="18"/>
                <w:szCs w:val="18"/>
                <w:lang w:val="en-US"/>
              </w:rPr>
              <w:t>-</w:t>
            </w:r>
            <w:r w:rsidRPr="006B402B">
              <w:rPr>
                <w:sz w:val="18"/>
                <w:szCs w:val="18"/>
                <w:lang w:val="en-US"/>
              </w:rPr>
              <w:t>center study/ 1974 – 2014</w:t>
            </w:r>
            <w:r w:rsidR="00993586">
              <w:rPr>
                <w:sz w:val="18"/>
                <w:szCs w:val="18"/>
                <w:lang w:val="en-US"/>
              </w:rPr>
              <w:t xml:space="preserve">/ 12 </w:t>
            </w:r>
            <w:proofErr w:type="spellStart"/>
            <w:r w:rsidR="00993586">
              <w:rPr>
                <w:sz w:val="18"/>
                <w:szCs w:val="18"/>
                <w:lang w:val="en-US"/>
              </w:rPr>
              <w:t>yrs</w:t>
            </w:r>
            <w:proofErr w:type="spellEnd"/>
            <w:r w:rsidR="00993586">
              <w:rPr>
                <w:sz w:val="18"/>
                <w:szCs w:val="18"/>
                <w:lang w:val="en-US"/>
              </w:rPr>
              <w:t xml:space="preserve"> (2.0 – 44.0)</w:t>
            </w:r>
          </w:p>
        </w:tc>
        <w:tc>
          <w:tcPr>
            <w:tcW w:w="900" w:type="dxa"/>
          </w:tcPr>
          <w:p w14:paraId="2AA1F48D" w14:textId="77777777" w:rsidR="00E30A25" w:rsidRPr="006B402B" w:rsidRDefault="00E30A25">
            <w:pPr>
              <w:rPr>
                <w:sz w:val="18"/>
                <w:szCs w:val="18"/>
                <w:lang w:val="en-US"/>
              </w:rPr>
            </w:pPr>
            <w:r w:rsidRPr="006B402B">
              <w:rPr>
                <w:sz w:val="18"/>
                <w:szCs w:val="18"/>
                <w:lang w:val="en-US"/>
              </w:rPr>
              <w:t>1,343/</w:t>
            </w:r>
          </w:p>
          <w:p w14:paraId="233379A6" w14:textId="429A0AED" w:rsidR="00E30A25" w:rsidRPr="006B402B" w:rsidRDefault="00E30A25">
            <w:pPr>
              <w:rPr>
                <w:sz w:val="18"/>
                <w:szCs w:val="18"/>
                <w:lang w:val="en-US"/>
              </w:rPr>
            </w:pPr>
            <w:r w:rsidRPr="006B402B">
              <w:rPr>
                <w:sz w:val="18"/>
                <w:szCs w:val="18"/>
                <w:lang w:val="en-US"/>
              </w:rPr>
              <w:t>4,741</w:t>
            </w:r>
          </w:p>
        </w:tc>
        <w:tc>
          <w:tcPr>
            <w:tcW w:w="1080" w:type="dxa"/>
          </w:tcPr>
          <w:p w14:paraId="08CE9153" w14:textId="4A525C6B" w:rsidR="00E30A25" w:rsidRPr="006B402B" w:rsidRDefault="00E30A25">
            <w:pPr>
              <w:rPr>
                <w:sz w:val="18"/>
                <w:szCs w:val="18"/>
                <w:lang w:val="en-US"/>
              </w:rPr>
            </w:pPr>
            <w:r w:rsidRPr="006B402B">
              <w:rPr>
                <w:sz w:val="18"/>
                <w:szCs w:val="18"/>
                <w:lang w:val="en-US"/>
              </w:rPr>
              <w:t>AML, ALL, CML, MDS, NHL, SAA, other</w:t>
            </w:r>
          </w:p>
        </w:tc>
        <w:tc>
          <w:tcPr>
            <w:tcW w:w="1710" w:type="dxa"/>
          </w:tcPr>
          <w:p w14:paraId="77A9E395" w14:textId="590907EB" w:rsidR="00E30A25" w:rsidRPr="006B402B" w:rsidRDefault="00E30A25">
            <w:pPr>
              <w:rPr>
                <w:sz w:val="18"/>
                <w:szCs w:val="18"/>
                <w:lang w:val="en-US"/>
              </w:rPr>
            </w:pPr>
            <w:r w:rsidRPr="006B402B">
              <w:rPr>
                <w:sz w:val="18"/>
                <w:szCs w:val="18"/>
                <w:lang w:val="en-US"/>
              </w:rPr>
              <w:t>TBI-based (61.3%), Non-TBI-based (38.1%), missing (0.6%)</w:t>
            </w:r>
          </w:p>
        </w:tc>
        <w:tc>
          <w:tcPr>
            <w:tcW w:w="900" w:type="dxa"/>
          </w:tcPr>
          <w:p w14:paraId="4B8CC171" w14:textId="088A4DF7" w:rsidR="00E30A25" w:rsidRPr="006B402B" w:rsidRDefault="00BD3F2F">
            <w:pPr>
              <w:rPr>
                <w:sz w:val="18"/>
                <w:szCs w:val="18"/>
                <w:lang w:val="en-US"/>
              </w:rPr>
            </w:pPr>
            <w:proofErr w:type="spellStart"/>
            <w:r>
              <w:rPr>
                <w:sz w:val="18"/>
                <w:szCs w:val="18"/>
                <w:lang w:val="en-US"/>
              </w:rPr>
              <w:t>allo</w:t>
            </w:r>
            <w:proofErr w:type="spellEnd"/>
            <w:r>
              <w:rPr>
                <w:sz w:val="18"/>
                <w:szCs w:val="18"/>
                <w:lang w:val="en-US"/>
              </w:rPr>
              <w:t xml:space="preserve"> (all)</w:t>
            </w:r>
          </w:p>
        </w:tc>
        <w:tc>
          <w:tcPr>
            <w:tcW w:w="585" w:type="dxa"/>
          </w:tcPr>
          <w:p w14:paraId="354DE2CC" w14:textId="5C64A08F" w:rsidR="00E30A25" w:rsidRPr="006B402B" w:rsidRDefault="00E30A25">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585" w:type="dxa"/>
            <w:gridSpan w:val="2"/>
          </w:tcPr>
          <w:p w14:paraId="08028C8C" w14:textId="5E07B49C" w:rsidR="00E30A25" w:rsidRPr="006B402B" w:rsidRDefault="00E30A25">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585" w:type="dxa"/>
          </w:tcPr>
          <w:p w14:paraId="64D68191" w14:textId="4B79820F" w:rsidR="00E30A25" w:rsidRPr="006B402B" w:rsidRDefault="00E30A25">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585" w:type="dxa"/>
            <w:gridSpan w:val="2"/>
          </w:tcPr>
          <w:p w14:paraId="71E5DEB2" w14:textId="17CD1097" w:rsidR="00E30A25" w:rsidRPr="006B402B" w:rsidRDefault="00E30A25">
            <w:pPr>
              <w:rPr>
                <w:sz w:val="18"/>
                <w:szCs w:val="18"/>
                <w:lang w:val="en-US"/>
              </w:rPr>
            </w:pPr>
            <w:r w:rsidRPr="006B402B">
              <w:rPr>
                <w:sz w:val="18"/>
                <w:szCs w:val="18"/>
                <w:lang w:val="en-US"/>
              </w:rPr>
              <w:t>7.0% at 30 years</w:t>
            </w:r>
          </w:p>
        </w:tc>
        <w:tc>
          <w:tcPr>
            <w:tcW w:w="720" w:type="dxa"/>
          </w:tcPr>
          <w:p w14:paraId="1A9D39EB" w14:textId="0C1861D7" w:rsidR="00E30A25" w:rsidRPr="006B402B" w:rsidRDefault="00CB4590">
            <w:pPr>
              <w:rPr>
                <w:sz w:val="18"/>
                <w:szCs w:val="18"/>
                <w:lang w:val="en-US"/>
              </w:rPr>
            </w:pPr>
            <w:r w:rsidRPr="006B402B">
              <w:rPr>
                <w:sz w:val="18"/>
                <w:szCs w:val="18"/>
                <w:lang w:val="en-US"/>
              </w:rPr>
              <w:t xml:space="preserve">390 observed deaths due to </w:t>
            </w:r>
            <w:r w:rsidR="00F14EE2">
              <w:rPr>
                <w:sz w:val="18"/>
                <w:szCs w:val="18"/>
                <w:lang w:val="en-US"/>
              </w:rPr>
              <w:t>SMN</w:t>
            </w:r>
          </w:p>
        </w:tc>
        <w:tc>
          <w:tcPr>
            <w:tcW w:w="990" w:type="dxa"/>
          </w:tcPr>
          <w:p w14:paraId="1CC3AB8A" w14:textId="74BA53E7" w:rsidR="00E30A25" w:rsidRPr="006B402B" w:rsidRDefault="00881065">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1800" w:type="dxa"/>
          </w:tcPr>
          <w:p w14:paraId="19988555" w14:textId="4F60ABC4" w:rsidR="00E30A25" w:rsidRPr="006B402B" w:rsidRDefault="00881065">
            <w:pPr>
              <w:rPr>
                <w:sz w:val="18"/>
                <w:szCs w:val="18"/>
                <w:lang w:val="en-US"/>
              </w:rPr>
            </w:pPr>
            <w:proofErr w:type="spellStart"/>
            <w:r w:rsidRPr="006B402B">
              <w:rPr>
                <w:sz w:val="18"/>
                <w:szCs w:val="18"/>
                <w:lang w:val="en-US"/>
              </w:rPr>
              <w:t>n.a</w:t>
            </w:r>
            <w:proofErr w:type="spellEnd"/>
            <w:r w:rsidRPr="006B402B">
              <w:rPr>
                <w:sz w:val="18"/>
                <w:szCs w:val="18"/>
                <w:lang w:val="en-US"/>
              </w:rPr>
              <w:t>.</w:t>
            </w:r>
          </w:p>
        </w:tc>
        <w:tc>
          <w:tcPr>
            <w:tcW w:w="1890" w:type="dxa"/>
          </w:tcPr>
          <w:p w14:paraId="0B3FCA33" w14:textId="744D2367" w:rsidR="00E30A25" w:rsidRPr="006B402B" w:rsidRDefault="00881065">
            <w:pPr>
              <w:rPr>
                <w:sz w:val="18"/>
                <w:szCs w:val="18"/>
                <w:lang w:val="en-US"/>
              </w:rPr>
            </w:pPr>
            <w:r w:rsidRPr="006B402B">
              <w:rPr>
                <w:sz w:val="18"/>
                <w:szCs w:val="18"/>
                <w:lang w:val="en-US"/>
              </w:rPr>
              <w:t xml:space="preserve">Chronic GvHD (HR 1.88, CI 1.1-3.2);  Transplant Year (2005-2014 0.31, CI 0.1-0.8), older age (&gt;45 </w:t>
            </w:r>
            <w:proofErr w:type="spellStart"/>
            <w:r w:rsidRPr="006B402B">
              <w:rPr>
                <w:sz w:val="18"/>
                <w:szCs w:val="18"/>
                <w:lang w:val="en-US"/>
              </w:rPr>
              <w:t>yrs</w:t>
            </w:r>
            <w:proofErr w:type="spellEnd"/>
            <w:r w:rsidRPr="006B402B">
              <w:rPr>
                <w:sz w:val="18"/>
                <w:szCs w:val="18"/>
                <w:lang w:val="en-US"/>
              </w:rPr>
              <w:t>) at HSCT (3.42, CI 1.7-6.9)</w:t>
            </w:r>
          </w:p>
        </w:tc>
        <w:tc>
          <w:tcPr>
            <w:tcW w:w="1980" w:type="dxa"/>
          </w:tcPr>
          <w:p w14:paraId="293CC279" w14:textId="1E6E389E" w:rsidR="00E30A25" w:rsidRPr="006B402B" w:rsidRDefault="00E30A25">
            <w:pPr>
              <w:rPr>
                <w:sz w:val="18"/>
                <w:szCs w:val="18"/>
                <w:lang w:val="en-US"/>
              </w:rPr>
            </w:pPr>
            <w:r w:rsidRPr="006B402B">
              <w:rPr>
                <w:sz w:val="18"/>
                <w:szCs w:val="18"/>
                <w:lang w:val="en-US"/>
              </w:rPr>
              <w:t xml:space="preserve">only analyzed patients that survived more than 2 </w:t>
            </w:r>
            <w:proofErr w:type="spellStart"/>
            <w:r w:rsidRPr="006B402B">
              <w:rPr>
                <w:sz w:val="18"/>
                <w:szCs w:val="18"/>
                <w:lang w:val="en-US"/>
              </w:rPr>
              <w:t>yrs</w:t>
            </w:r>
            <w:proofErr w:type="spellEnd"/>
            <w:r w:rsidRPr="006B402B">
              <w:rPr>
                <w:sz w:val="18"/>
                <w:szCs w:val="18"/>
                <w:lang w:val="en-US"/>
              </w:rPr>
              <w:t xml:space="preserve"> after HSCT; not looking at </w:t>
            </w:r>
            <w:r w:rsidR="00F14EE2">
              <w:rPr>
                <w:sz w:val="18"/>
                <w:szCs w:val="18"/>
                <w:lang w:val="en-US"/>
              </w:rPr>
              <w:t>SMN</w:t>
            </w:r>
            <w:r w:rsidRPr="006B402B">
              <w:rPr>
                <w:sz w:val="18"/>
                <w:szCs w:val="18"/>
                <w:lang w:val="en-US"/>
              </w:rPr>
              <w:t>, but general trends in late mortality and life expectancy</w:t>
            </w:r>
          </w:p>
        </w:tc>
      </w:tr>
      <w:tr w:rsidR="00FC0571" w:rsidRPr="00855916" w14:paraId="273A2C42" w14:textId="77777777" w:rsidTr="00095765">
        <w:trPr>
          <w:cantSplit/>
        </w:trPr>
        <w:tc>
          <w:tcPr>
            <w:tcW w:w="941" w:type="dxa"/>
          </w:tcPr>
          <w:p w14:paraId="2432A77E" w14:textId="1F9DE152" w:rsidR="00FC0571" w:rsidRPr="006B402B" w:rsidRDefault="00FC0571">
            <w:pPr>
              <w:rPr>
                <w:sz w:val="18"/>
                <w:szCs w:val="18"/>
                <w:lang w:val="en-US"/>
              </w:rPr>
            </w:pPr>
            <w:proofErr w:type="spellStart"/>
            <w:r>
              <w:rPr>
                <w:sz w:val="18"/>
                <w:szCs w:val="18"/>
                <w:lang w:val="en-US"/>
              </w:rPr>
              <w:t>Santarone</w:t>
            </w:r>
            <w:proofErr w:type="spellEnd"/>
            <w:r>
              <w:rPr>
                <w:sz w:val="18"/>
                <w:szCs w:val="18"/>
                <w:lang w:val="en-US"/>
              </w:rPr>
              <w:t>; 2021; Bone Marrow Transplantation</w:t>
            </w:r>
            <w:r w:rsidR="00CA7801">
              <w:rPr>
                <w:sz w:val="18"/>
                <w:szCs w:val="18"/>
                <w:lang w:val="en-US"/>
              </w:rPr>
              <w:fldChar w:fldCharType="begin"/>
            </w:r>
            <w:r w:rsidR="00CA7801">
              <w:rPr>
                <w:sz w:val="18"/>
                <w:szCs w:val="18"/>
                <w:lang w:val="en-US"/>
              </w:rPr>
              <w:instrText xml:space="preserve"> ADDIN EN.CITE &lt;EndNote&gt;&lt;Cite&gt;&lt;Author&gt;Santarone&lt;/Author&gt;&lt;Year&gt;2021&lt;/Year&gt;&lt;RecNum&gt;1597&lt;/RecNum&gt;&lt;DisplayText&gt;&lt;style face="superscript"&gt;20&lt;/style&gt;&lt;/DisplayText&gt;&lt;record&gt;&lt;rec-number&gt;1597&lt;/rec-number&gt;&lt;foreign-keys&gt;&lt;key app="EN" db-id="sxfe0rzemsffz2erx9mxev91at925df9r955" timestamp="1650149729"&gt;1597&lt;/key&gt;&lt;/foreign-keys&gt;&lt;ref-type name="Journal Article"&gt;17&lt;/ref-type&gt;&lt;contributors&gt;&lt;authors&gt;&lt;author&gt;Santarone, S.&lt;/author&gt;&lt;author&gt;Natale, A.&lt;/author&gt;&lt;author&gt;Angelini, S.&lt;/author&gt;&lt;author&gt;Papalinetti, G.&lt;/author&gt;&lt;author&gt;Vaddinelli, D.&lt;/author&gt;&lt;author&gt;Di Bartolomeo, A.&lt;/author&gt;&lt;author&gt;Di Bartolomeo, P.&lt;/author&gt;&lt;/authors&gt;&lt;/contributors&gt;&lt;auth-address&gt;Bone Marrow Transplant Center, Department of Oncology Hematology, Ospedale Civile, Pescara, Italy. stella.santarone@virgilio.it.&amp;#xD;Bone Marrow Transplant Center, Department of Oncology Hematology, Ospedale Civile, Pescara, Italy.&amp;#xD;UOC Ematologia e Terapia Cellulare, Ospedale Mazzoni, Ascoli Piceno, Italy.&lt;/auth-address&gt;&lt;titles&gt;&lt;title&gt;Secondary oral cancer following hematopoietic cell transplantation&lt;/title&gt;&lt;secondary-title&gt;Bone Marrow Transplant&lt;/secondary-title&gt;&lt;/titles&gt;&lt;periodical&gt;&lt;full-title&gt;Bone Marrow Transplant&lt;/full-title&gt;&lt;/periodical&gt;&lt;pages&gt;1038-1046&lt;/pages&gt;&lt;volume&gt;56&lt;/volume&gt;&lt;number&gt;5&lt;/number&gt;&lt;edition&gt;2020/11/26&lt;/edition&gt;&lt;keywords&gt;&lt;keyword&gt;*Graft vs Host Disease/etiology&lt;/keyword&gt;&lt;keyword&gt;*Hematopoietic Stem Cell Transplantation/adverse effects&lt;/keyword&gt;&lt;keyword&gt;Humans&lt;/keyword&gt;&lt;keyword&gt;Middle Aged&lt;/keyword&gt;&lt;keyword&gt;*Mouth Neoplasms/etiology&lt;/keyword&gt;&lt;keyword&gt;Retrospective Studies&lt;/keyword&gt;&lt;keyword&gt;Transplantation Conditioning/adverse effects&lt;/keyword&gt;&lt;/keywords&gt;&lt;dates&gt;&lt;year&gt;2021&lt;/year&gt;&lt;pub-dates&gt;&lt;date&gt;May&lt;/date&gt;&lt;/pub-dates&gt;&lt;/dates&gt;&lt;isbn&gt;1476-5365 (Electronic)&amp;#xD;0268-3369 (Linking)&lt;/isbn&gt;&lt;accession-num&gt;33235350&lt;/accession-num&gt;&lt;urls&gt;&lt;related-urls&gt;&lt;url&gt;https://www.ncbi.nlm.nih.gov/pubmed/33235350&lt;/url&gt;&lt;/related-urls&gt;&lt;/urls&gt;&lt;electronic-resource-num&gt;10.1038/s41409-020-01147-z&lt;/electronic-resource-num&gt;&lt;/record&gt;&lt;/Cite&gt;&lt;/EndNote&gt;</w:instrText>
            </w:r>
            <w:r w:rsidR="00CA7801">
              <w:rPr>
                <w:sz w:val="18"/>
                <w:szCs w:val="18"/>
                <w:lang w:val="en-US"/>
              </w:rPr>
              <w:fldChar w:fldCharType="separate"/>
            </w:r>
            <w:r w:rsidR="00CA7801" w:rsidRPr="00CA7801">
              <w:rPr>
                <w:noProof/>
                <w:sz w:val="18"/>
                <w:szCs w:val="18"/>
                <w:vertAlign w:val="superscript"/>
                <w:lang w:val="en-US"/>
              </w:rPr>
              <w:t>20</w:t>
            </w:r>
            <w:r w:rsidR="00CA7801">
              <w:rPr>
                <w:sz w:val="18"/>
                <w:szCs w:val="18"/>
                <w:lang w:val="en-US"/>
              </w:rPr>
              <w:fldChar w:fldCharType="end"/>
            </w:r>
          </w:p>
        </w:tc>
        <w:tc>
          <w:tcPr>
            <w:tcW w:w="900" w:type="dxa"/>
            <w:shd w:val="clear" w:color="auto" w:fill="auto"/>
          </w:tcPr>
          <w:p w14:paraId="0D0E4E8B" w14:textId="77777777" w:rsidR="00095765" w:rsidRDefault="00FC0571">
            <w:pPr>
              <w:rPr>
                <w:sz w:val="18"/>
                <w:szCs w:val="18"/>
                <w:lang w:val="en-US"/>
              </w:rPr>
            </w:pPr>
            <w:r>
              <w:rPr>
                <w:sz w:val="18"/>
                <w:szCs w:val="18"/>
                <w:lang w:val="en-US"/>
              </w:rPr>
              <w:t>Retro</w:t>
            </w:r>
            <w:r w:rsidR="00095765">
              <w:rPr>
                <w:sz w:val="18"/>
                <w:szCs w:val="18"/>
                <w:lang w:val="en-US"/>
              </w:rPr>
              <w:t>-</w:t>
            </w:r>
            <w:proofErr w:type="spellStart"/>
            <w:r>
              <w:rPr>
                <w:sz w:val="18"/>
                <w:szCs w:val="18"/>
                <w:lang w:val="en-US"/>
              </w:rPr>
              <w:t>spective</w:t>
            </w:r>
            <w:proofErr w:type="spellEnd"/>
            <w:r>
              <w:rPr>
                <w:sz w:val="18"/>
                <w:szCs w:val="18"/>
                <w:lang w:val="en-US"/>
              </w:rPr>
              <w:t xml:space="preserve"> study/ 1977-2016/</w:t>
            </w:r>
          </w:p>
          <w:p w14:paraId="46505FF2" w14:textId="1D101550" w:rsidR="00FC0571" w:rsidRPr="006B402B" w:rsidRDefault="00FC0571">
            <w:pPr>
              <w:rPr>
                <w:sz w:val="18"/>
                <w:szCs w:val="18"/>
                <w:lang w:val="en-US"/>
              </w:rPr>
            </w:pPr>
            <w:r>
              <w:rPr>
                <w:sz w:val="18"/>
                <w:szCs w:val="18"/>
                <w:lang w:val="en-US"/>
              </w:rPr>
              <w:t xml:space="preserve">17 </w:t>
            </w:r>
            <w:proofErr w:type="spellStart"/>
            <w:r>
              <w:rPr>
                <w:sz w:val="18"/>
                <w:szCs w:val="18"/>
                <w:lang w:val="en-US"/>
              </w:rPr>
              <w:t>yrs</w:t>
            </w:r>
            <w:proofErr w:type="spellEnd"/>
            <w:r>
              <w:rPr>
                <w:sz w:val="18"/>
                <w:szCs w:val="18"/>
                <w:lang w:val="en-US"/>
              </w:rPr>
              <w:t xml:space="preserve"> (3 – 38)</w:t>
            </w:r>
          </w:p>
        </w:tc>
        <w:tc>
          <w:tcPr>
            <w:tcW w:w="900" w:type="dxa"/>
          </w:tcPr>
          <w:p w14:paraId="400DE6CF" w14:textId="77777777" w:rsidR="00FC0571" w:rsidRDefault="00FC0571">
            <w:pPr>
              <w:rPr>
                <w:sz w:val="18"/>
                <w:szCs w:val="18"/>
                <w:lang w:val="en-US"/>
              </w:rPr>
            </w:pPr>
            <w:r>
              <w:rPr>
                <w:sz w:val="18"/>
                <w:szCs w:val="18"/>
                <w:lang w:val="en-US"/>
              </w:rPr>
              <w:t>254/</w:t>
            </w:r>
          </w:p>
          <w:p w14:paraId="147D9238" w14:textId="5C7643A5" w:rsidR="00FC0571" w:rsidRPr="006B402B" w:rsidRDefault="00FC0571">
            <w:pPr>
              <w:rPr>
                <w:sz w:val="18"/>
                <w:szCs w:val="18"/>
                <w:lang w:val="en-US"/>
              </w:rPr>
            </w:pPr>
            <w:r>
              <w:rPr>
                <w:sz w:val="18"/>
                <w:szCs w:val="18"/>
                <w:lang w:val="en-US"/>
              </w:rPr>
              <w:t>908</w:t>
            </w:r>
          </w:p>
        </w:tc>
        <w:tc>
          <w:tcPr>
            <w:tcW w:w="1080" w:type="dxa"/>
          </w:tcPr>
          <w:p w14:paraId="305F36E0" w14:textId="0D1FD8FC" w:rsidR="00FC0571" w:rsidRPr="006B402B" w:rsidRDefault="00FC0571">
            <w:pPr>
              <w:rPr>
                <w:sz w:val="18"/>
                <w:szCs w:val="18"/>
                <w:lang w:val="en-US"/>
              </w:rPr>
            </w:pPr>
            <w:r>
              <w:rPr>
                <w:sz w:val="18"/>
                <w:szCs w:val="18"/>
                <w:lang w:val="en-US"/>
              </w:rPr>
              <w:t>AML, ALL, CML, MDS, NHL, HL, SAA, immune deficienc</w:t>
            </w:r>
            <w:r w:rsidR="007A06C8">
              <w:rPr>
                <w:sz w:val="18"/>
                <w:szCs w:val="18"/>
                <w:lang w:val="en-US"/>
              </w:rPr>
              <w:t>ies</w:t>
            </w:r>
            <w:r>
              <w:rPr>
                <w:sz w:val="18"/>
                <w:szCs w:val="18"/>
                <w:lang w:val="en-US"/>
              </w:rPr>
              <w:t xml:space="preserve">, </w:t>
            </w:r>
            <w:proofErr w:type="spellStart"/>
            <w:r>
              <w:rPr>
                <w:sz w:val="18"/>
                <w:szCs w:val="18"/>
                <w:lang w:val="en-US"/>
              </w:rPr>
              <w:t>hematopathies</w:t>
            </w:r>
            <w:proofErr w:type="spellEnd"/>
            <w:r>
              <w:rPr>
                <w:sz w:val="18"/>
                <w:szCs w:val="18"/>
                <w:lang w:val="en-US"/>
              </w:rPr>
              <w:t>, other</w:t>
            </w:r>
          </w:p>
        </w:tc>
        <w:tc>
          <w:tcPr>
            <w:tcW w:w="1710" w:type="dxa"/>
          </w:tcPr>
          <w:p w14:paraId="4FC9029F" w14:textId="062E0846" w:rsidR="00FC0571" w:rsidRPr="006B402B" w:rsidRDefault="00FC0571">
            <w:pPr>
              <w:rPr>
                <w:sz w:val="18"/>
                <w:szCs w:val="18"/>
                <w:lang w:val="en-US"/>
              </w:rPr>
            </w:pPr>
            <w:r>
              <w:rPr>
                <w:sz w:val="18"/>
                <w:szCs w:val="18"/>
                <w:lang w:val="en-US"/>
              </w:rPr>
              <w:t>TBI-Based (24%), Non-TBI-based (76%)</w:t>
            </w:r>
            <w:r w:rsidR="00732A75">
              <w:rPr>
                <w:sz w:val="18"/>
                <w:szCs w:val="18"/>
                <w:lang w:val="en-US"/>
              </w:rPr>
              <w:t>/ MAC (84%), RIC (16%)</w:t>
            </w:r>
          </w:p>
        </w:tc>
        <w:tc>
          <w:tcPr>
            <w:tcW w:w="900" w:type="dxa"/>
          </w:tcPr>
          <w:p w14:paraId="6D766008" w14:textId="2FE7C373" w:rsidR="00FC0571" w:rsidRDefault="00FC0571">
            <w:pPr>
              <w:rPr>
                <w:sz w:val="18"/>
                <w:szCs w:val="18"/>
                <w:lang w:val="en-US"/>
              </w:rPr>
            </w:pPr>
            <w:proofErr w:type="spellStart"/>
            <w:r>
              <w:rPr>
                <w:sz w:val="18"/>
                <w:szCs w:val="18"/>
                <w:lang w:val="en-US"/>
              </w:rPr>
              <w:t>allo</w:t>
            </w:r>
            <w:proofErr w:type="spellEnd"/>
            <w:r>
              <w:rPr>
                <w:sz w:val="18"/>
                <w:szCs w:val="18"/>
                <w:lang w:val="en-US"/>
              </w:rPr>
              <w:t xml:space="preserve"> (all)</w:t>
            </w:r>
          </w:p>
        </w:tc>
        <w:tc>
          <w:tcPr>
            <w:tcW w:w="2340" w:type="dxa"/>
            <w:gridSpan w:val="6"/>
          </w:tcPr>
          <w:p w14:paraId="22C22AFF" w14:textId="4E94DA87" w:rsidR="00FC0571" w:rsidRPr="006B402B" w:rsidRDefault="00FC0571">
            <w:pPr>
              <w:rPr>
                <w:sz w:val="18"/>
                <w:szCs w:val="18"/>
                <w:lang w:val="en-US"/>
              </w:rPr>
            </w:pPr>
            <w:r w:rsidRPr="006B402B">
              <w:rPr>
                <w:sz w:val="18"/>
                <w:szCs w:val="18"/>
                <w:lang w:val="en-US"/>
              </w:rPr>
              <w:t xml:space="preserve">Cumulative incidence </w:t>
            </w:r>
            <w:r>
              <w:rPr>
                <w:sz w:val="18"/>
                <w:szCs w:val="18"/>
                <w:lang w:val="en-US"/>
              </w:rPr>
              <w:t>3</w:t>
            </w:r>
            <w:r w:rsidRPr="006B402B">
              <w:rPr>
                <w:sz w:val="18"/>
                <w:szCs w:val="18"/>
                <w:lang w:val="en-US"/>
              </w:rPr>
              <w:t>.</w:t>
            </w:r>
            <w:r>
              <w:rPr>
                <w:sz w:val="18"/>
                <w:szCs w:val="18"/>
                <w:lang w:val="en-US"/>
              </w:rPr>
              <w:t xml:space="preserve">5% </w:t>
            </w:r>
            <w:r w:rsidRPr="006B402B">
              <w:rPr>
                <w:sz w:val="18"/>
                <w:szCs w:val="18"/>
                <w:lang w:val="en-US"/>
              </w:rPr>
              <w:t xml:space="preserve">at </w:t>
            </w:r>
            <w:r>
              <w:rPr>
                <w:sz w:val="18"/>
                <w:szCs w:val="18"/>
                <w:lang w:val="en-US"/>
              </w:rPr>
              <w:t>35</w:t>
            </w:r>
            <w:r w:rsidRPr="006B402B">
              <w:rPr>
                <w:sz w:val="18"/>
                <w:szCs w:val="18"/>
                <w:lang w:val="en-US"/>
              </w:rPr>
              <w:t xml:space="preserve"> </w:t>
            </w:r>
            <w:proofErr w:type="spellStart"/>
            <w:r w:rsidRPr="006B402B">
              <w:rPr>
                <w:sz w:val="18"/>
                <w:szCs w:val="18"/>
                <w:lang w:val="en-US"/>
              </w:rPr>
              <w:t>yrs</w:t>
            </w:r>
            <w:proofErr w:type="spellEnd"/>
            <w:r w:rsidRPr="006B402B">
              <w:rPr>
                <w:sz w:val="18"/>
                <w:szCs w:val="18"/>
                <w:lang w:val="en-US"/>
              </w:rPr>
              <w:t xml:space="preserve"> post-HSCT (</w:t>
            </w:r>
            <w:r>
              <w:rPr>
                <w:sz w:val="18"/>
                <w:szCs w:val="18"/>
                <w:lang w:val="en-US"/>
              </w:rPr>
              <w:t>CI 0.666-14) for secondary oral cancer</w:t>
            </w:r>
          </w:p>
        </w:tc>
        <w:tc>
          <w:tcPr>
            <w:tcW w:w="720" w:type="dxa"/>
          </w:tcPr>
          <w:p w14:paraId="0DF82AFE" w14:textId="19DEE26B" w:rsidR="00FC0571" w:rsidRPr="006B402B" w:rsidRDefault="00FC0571">
            <w:pPr>
              <w:rPr>
                <w:sz w:val="18"/>
                <w:szCs w:val="18"/>
                <w:lang w:val="en-US"/>
              </w:rPr>
            </w:pPr>
            <w:r>
              <w:rPr>
                <w:sz w:val="18"/>
                <w:szCs w:val="18"/>
                <w:lang w:val="en-US"/>
              </w:rPr>
              <w:t>12 (3 in pediatric HSCT pts)</w:t>
            </w:r>
          </w:p>
        </w:tc>
        <w:tc>
          <w:tcPr>
            <w:tcW w:w="990" w:type="dxa"/>
          </w:tcPr>
          <w:p w14:paraId="04960827" w14:textId="6A161790" w:rsidR="00FC0571" w:rsidRPr="006B402B" w:rsidRDefault="009044AA">
            <w:pPr>
              <w:rPr>
                <w:sz w:val="18"/>
                <w:szCs w:val="18"/>
                <w:lang w:val="en-US"/>
              </w:rPr>
            </w:pPr>
            <w:r>
              <w:rPr>
                <w:sz w:val="18"/>
                <w:szCs w:val="18"/>
                <w:lang w:val="en-US"/>
              </w:rPr>
              <w:t>1 (TBI-based</w:t>
            </w:r>
            <w:r w:rsidR="007F7A4C">
              <w:rPr>
                <w:sz w:val="18"/>
                <w:szCs w:val="18"/>
                <w:lang w:val="en-US"/>
              </w:rPr>
              <w:t>; 2 with irradiation before HSCT</w:t>
            </w:r>
            <w:r>
              <w:rPr>
                <w:sz w:val="18"/>
                <w:szCs w:val="18"/>
                <w:lang w:val="en-US"/>
              </w:rPr>
              <w:t>)</w:t>
            </w:r>
          </w:p>
        </w:tc>
        <w:tc>
          <w:tcPr>
            <w:tcW w:w="1800" w:type="dxa"/>
          </w:tcPr>
          <w:p w14:paraId="0AC36449" w14:textId="650470C2" w:rsidR="00FC0571" w:rsidRPr="006B402B" w:rsidRDefault="00FC0571">
            <w:pPr>
              <w:rPr>
                <w:sz w:val="18"/>
                <w:szCs w:val="18"/>
                <w:lang w:val="en-US"/>
              </w:rPr>
            </w:pPr>
            <w:r>
              <w:rPr>
                <w:sz w:val="18"/>
                <w:szCs w:val="18"/>
                <w:lang w:val="en-US"/>
              </w:rPr>
              <w:t>Secondary oral cancer</w:t>
            </w:r>
          </w:p>
        </w:tc>
        <w:tc>
          <w:tcPr>
            <w:tcW w:w="1890" w:type="dxa"/>
          </w:tcPr>
          <w:p w14:paraId="04EB0D21" w14:textId="6D074540" w:rsidR="00FC0571" w:rsidRPr="006B402B" w:rsidRDefault="00732A75">
            <w:pPr>
              <w:rPr>
                <w:sz w:val="18"/>
                <w:szCs w:val="18"/>
                <w:lang w:val="en-US"/>
              </w:rPr>
            </w:pPr>
            <w:r>
              <w:rPr>
                <w:sz w:val="18"/>
                <w:szCs w:val="18"/>
                <w:lang w:val="en-US"/>
              </w:rPr>
              <w:t>RIC</w:t>
            </w:r>
            <w:r w:rsidR="009044AA">
              <w:rPr>
                <w:sz w:val="18"/>
                <w:szCs w:val="18"/>
                <w:lang w:val="en-US"/>
              </w:rPr>
              <w:t xml:space="preserve"> (2.1% versus 11.2% </w:t>
            </w:r>
            <w:r>
              <w:rPr>
                <w:sz w:val="18"/>
                <w:szCs w:val="18"/>
                <w:lang w:val="en-US"/>
              </w:rPr>
              <w:t>after MAC</w:t>
            </w:r>
            <w:r w:rsidR="009044AA">
              <w:rPr>
                <w:sz w:val="18"/>
                <w:szCs w:val="18"/>
                <w:lang w:val="en-US"/>
              </w:rPr>
              <w:t xml:space="preserve">, p=0.026), oral </w:t>
            </w:r>
            <w:proofErr w:type="spellStart"/>
            <w:r w:rsidR="009044AA">
              <w:rPr>
                <w:sz w:val="18"/>
                <w:szCs w:val="18"/>
                <w:lang w:val="en-US"/>
              </w:rPr>
              <w:t>cGVHD</w:t>
            </w:r>
            <w:proofErr w:type="spellEnd"/>
            <w:r w:rsidR="009044AA">
              <w:rPr>
                <w:sz w:val="18"/>
                <w:szCs w:val="18"/>
                <w:lang w:val="en-US"/>
              </w:rPr>
              <w:t xml:space="preserve"> duration </w:t>
            </w:r>
            <w:r w:rsidR="009044AA">
              <w:rPr>
                <w:sz w:val="18"/>
                <w:szCs w:val="18"/>
                <w:lang w:val="en-US"/>
              </w:rPr>
              <w:sym w:font="Symbol" w:char="F0B3"/>
            </w:r>
            <w:r w:rsidR="009044AA">
              <w:rPr>
                <w:sz w:val="18"/>
                <w:szCs w:val="18"/>
                <w:lang w:val="en-US"/>
              </w:rPr>
              <w:t xml:space="preserve"> 15 months (p&lt;0.001)</w:t>
            </w:r>
          </w:p>
        </w:tc>
        <w:tc>
          <w:tcPr>
            <w:tcW w:w="1980" w:type="dxa"/>
          </w:tcPr>
          <w:p w14:paraId="48635ED7" w14:textId="7E353D65" w:rsidR="00FC0571" w:rsidRPr="006B402B" w:rsidRDefault="00FC0571">
            <w:pPr>
              <w:rPr>
                <w:sz w:val="18"/>
                <w:szCs w:val="18"/>
                <w:lang w:val="en-US"/>
              </w:rPr>
            </w:pPr>
            <w:r>
              <w:rPr>
                <w:sz w:val="18"/>
                <w:szCs w:val="18"/>
                <w:lang w:val="en-US"/>
              </w:rPr>
              <w:t>only looking at secondary oral cancer</w:t>
            </w:r>
          </w:p>
        </w:tc>
      </w:tr>
    </w:tbl>
    <w:p w14:paraId="020081F8" w14:textId="590DD5D1" w:rsidR="00265C37" w:rsidRDefault="00265C37" w:rsidP="00645010">
      <w:pPr>
        <w:rPr>
          <w:lang w:val="en-US"/>
        </w:rPr>
      </w:pPr>
    </w:p>
    <w:p w14:paraId="02D091CA" w14:textId="77777777" w:rsidR="00265C37" w:rsidRDefault="00265C37">
      <w:pPr>
        <w:rPr>
          <w:lang w:val="en-US"/>
        </w:rPr>
      </w:pPr>
      <w:r>
        <w:rPr>
          <w:lang w:val="en-US"/>
        </w:rPr>
        <w:br w:type="page"/>
      </w:r>
    </w:p>
    <w:p w14:paraId="09A37612" w14:textId="577642C5" w:rsidR="00AE6E1E" w:rsidRDefault="00AE6E1E" w:rsidP="00AE6E1E">
      <w:pPr>
        <w:jc w:val="both"/>
        <w:rPr>
          <w:sz w:val="18"/>
          <w:szCs w:val="18"/>
          <w:lang w:val="en-US"/>
        </w:rPr>
      </w:pPr>
      <w:r w:rsidRPr="000C54E0">
        <w:rPr>
          <w:sz w:val="18"/>
          <w:szCs w:val="18"/>
          <w:lang w:val="en-US"/>
        </w:rPr>
        <w:lastRenderedPageBreak/>
        <w:t xml:space="preserve">AA=aplastic anemia, ABMTRR=Australasian BMT Recipient Registry, AL=acute leukemia, ALL=acute lymphoblastic leukemia, </w:t>
      </w:r>
      <w:proofErr w:type="spellStart"/>
      <w:r w:rsidRPr="000C54E0">
        <w:rPr>
          <w:sz w:val="18"/>
          <w:szCs w:val="18"/>
          <w:lang w:val="en-US"/>
        </w:rPr>
        <w:t>allo</w:t>
      </w:r>
      <w:proofErr w:type="spellEnd"/>
      <w:r w:rsidRPr="000C54E0">
        <w:rPr>
          <w:sz w:val="18"/>
          <w:szCs w:val="18"/>
          <w:lang w:val="en-US"/>
        </w:rPr>
        <w:t>=allogeneic, AML=acute myeloid leukemia, auto=autologous, BMT= bone marrow transplant(</w:t>
      </w:r>
      <w:proofErr w:type="spellStart"/>
      <w:r w:rsidRPr="000C54E0">
        <w:rPr>
          <w:sz w:val="18"/>
          <w:szCs w:val="18"/>
          <w:lang w:val="en-US"/>
        </w:rPr>
        <w:t>ation</w:t>
      </w:r>
      <w:proofErr w:type="spellEnd"/>
      <w:r w:rsidRPr="000C54E0">
        <w:rPr>
          <w:sz w:val="18"/>
          <w:szCs w:val="18"/>
          <w:lang w:val="en-US"/>
        </w:rPr>
        <w:t xml:space="preserve">), Bu=busulfan, </w:t>
      </w:r>
      <w:proofErr w:type="spellStart"/>
      <w:r w:rsidRPr="000C54E0">
        <w:rPr>
          <w:sz w:val="18"/>
          <w:szCs w:val="18"/>
          <w:lang w:val="en-US"/>
        </w:rPr>
        <w:t>cGVHD</w:t>
      </w:r>
      <w:proofErr w:type="spellEnd"/>
      <w:r w:rsidRPr="000C54E0">
        <w:rPr>
          <w:sz w:val="18"/>
          <w:szCs w:val="18"/>
          <w:lang w:val="en-US"/>
        </w:rPr>
        <w:t xml:space="preserve">=chronic graft versus host disease, CML=chronic myelogenous leukemia, CNS=central nervous system, </w:t>
      </w:r>
      <w:r w:rsidR="00290041">
        <w:rPr>
          <w:sz w:val="18"/>
          <w:szCs w:val="18"/>
          <w:lang w:val="en-US"/>
        </w:rPr>
        <w:t xml:space="preserve">CI=confidence interval, </w:t>
      </w:r>
      <w:r w:rsidRPr="000C54E0">
        <w:rPr>
          <w:sz w:val="18"/>
          <w:szCs w:val="18"/>
          <w:lang w:val="en-US"/>
        </w:rPr>
        <w:t xml:space="preserve">Cy=cyclophosphamide, </w:t>
      </w:r>
      <w:r>
        <w:rPr>
          <w:sz w:val="18"/>
          <w:szCs w:val="18"/>
          <w:lang w:val="en-US"/>
        </w:rPr>
        <w:t xml:space="preserve">Flu=fludarabine, FU=follow-up, </w:t>
      </w:r>
      <w:proofErr w:type="spellStart"/>
      <w:r w:rsidRPr="000C54E0">
        <w:rPr>
          <w:sz w:val="18"/>
          <w:szCs w:val="18"/>
          <w:lang w:val="en-US"/>
        </w:rPr>
        <w:t>Gy</w:t>
      </w:r>
      <w:proofErr w:type="spellEnd"/>
      <w:r w:rsidRPr="000C54E0">
        <w:rPr>
          <w:sz w:val="18"/>
          <w:szCs w:val="18"/>
          <w:lang w:val="en-US"/>
        </w:rPr>
        <w:t xml:space="preserve">=gray, HCC=hepatocellular carcinoma, hem.=hematological, HL=Hodgkin lymphoma, HSCT=hematopoietic stem cell transplantation, J Cancer Res Clin=Oncol Journal of Cancer Research and Clinical Oncology, JCO=Journal of Clinical Oncology, JMML=juvenile myelomonocytic leukemia,  LFI=limited field irradiation, </w:t>
      </w:r>
      <w:r>
        <w:rPr>
          <w:sz w:val="18"/>
          <w:szCs w:val="18"/>
          <w:lang w:val="en-US"/>
        </w:rPr>
        <w:t xml:space="preserve">MAC=myeloablative conditioning, </w:t>
      </w:r>
      <w:r w:rsidRPr="000C54E0">
        <w:rPr>
          <w:sz w:val="18"/>
          <w:szCs w:val="18"/>
          <w:lang w:val="en-US"/>
        </w:rPr>
        <w:t xml:space="preserve">MDS=myelodysplastic syndrome, MFH=malignant fibrous histiocytoma, MPD=myeloproliferative disease, </w:t>
      </w:r>
      <w:proofErr w:type="spellStart"/>
      <w:r w:rsidRPr="000C54E0">
        <w:rPr>
          <w:sz w:val="18"/>
          <w:szCs w:val="18"/>
          <w:lang w:val="en-US"/>
        </w:rPr>
        <w:t>n.a</w:t>
      </w:r>
      <w:proofErr w:type="spellEnd"/>
      <w:r w:rsidRPr="000C54E0">
        <w:rPr>
          <w:sz w:val="18"/>
          <w:szCs w:val="18"/>
          <w:lang w:val="en-US"/>
        </w:rPr>
        <w:t>.=not available, NB=</w:t>
      </w:r>
      <w:proofErr w:type="spellStart"/>
      <w:r w:rsidRPr="000C54E0">
        <w:rPr>
          <w:sz w:val="18"/>
          <w:szCs w:val="18"/>
          <w:lang w:val="en-US"/>
        </w:rPr>
        <w:t>neuroblastoma</w:t>
      </w:r>
      <w:proofErr w:type="spellEnd"/>
      <w:r w:rsidRPr="000C54E0">
        <w:rPr>
          <w:sz w:val="18"/>
          <w:szCs w:val="18"/>
          <w:lang w:val="en-US"/>
        </w:rPr>
        <w:t xml:space="preserve">, NHL=Non-Hodgkin lymphoma, pts=patients, PTLD=posttransplant lymphoproliferative disorder, </w:t>
      </w:r>
      <w:r>
        <w:rPr>
          <w:sz w:val="18"/>
          <w:szCs w:val="18"/>
          <w:lang w:val="en-US"/>
        </w:rPr>
        <w:t xml:space="preserve">RIC=reduced intensity conditioning, </w:t>
      </w:r>
      <w:r w:rsidRPr="000C54E0">
        <w:rPr>
          <w:sz w:val="18"/>
          <w:szCs w:val="18"/>
          <w:lang w:val="en-US"/>
        </w:rPr>
        <w:t xml:space="preserve">SAA=severe aplastic anemia, SCC=squamous cell carcinoma, </w:t>
      </w:r>
      <w:r>
        <w:rPr>
          <w:sz w:val="18"/>
          <w:szCs w:val="18"/>
          <w:lang w:val="en-US"/>
        </w:rPr>
        <w:t>SMN</w:t>
      </w:r>
      <w:r w:rsidRPr="000C54E0">
        <w:rPr>
          <w:sz w:val="18"/>
          <w:szCs w:val="18"/>
          <w:lang w:val="en-US"/>
        </w:rPr>
        <w:t>=</w:t>
      </w:r>
      <w:r>
        <w:rPr>
          <w:sz w:val="18"/>
          <w:szCs w:val="18"/>
          <w:lang w:val="en-US"/>
        </w:rPr>
        <w:t>subsequent</w:t>
      </w:r>
      <w:r w:rsidRPr="000C54E0">
        <w:rPr>
          <w:sz w:val="18"/>
          <w:szCs w:val="18"/>
          <w:lang w:val="en-US"/>
        </w:rPr>
        <w:t xml:space="preserve"> malignan</w:t>
      </w:r>
      <w:r>
        <w:rPr>
          <w:sz w:val="18"/>
          <w:szCs w:val="18"/>
          <w:lang w:val="en-US"/>
        </w:rPr>
        <w:t>t neoplasm/s</w:t>
      </w:r>
      <w:r w:rsidRPr="000C54E0">
        <w:rPr>
          <w:sz w:val="18"/>
          <w:szCs w:val="18"/>
          <w:lang w:val="en-US"/>
        </w:rPr>
        <w:t xml:space="preserve">, TAI=thoraco-abdominal irradiation, TBI=total body irradiation, VP-16=etoposide, </w:t>
      </w:r>
      <w:proofErr w:type="spellStart"/>
      <w:r w:rsidRPr="000C54E0">
        <w:rPr>
          <w:sz w:val="18"/>
          <w:szCs w:val="18"/>
          <w:lang w:val="en-US"/>
        </w:rPr>
        <w:t>yrs</w:t>
      </w:r>
      <w:proofErr w:type="spellEnd"/>
      <w:r w:rsidRPr="000C54E0">
        <w:rPr>
          <w:sz w:val="18"/>
          <w:szCs w:val="18"/>
          <w:lang w:val="en-US"/>
        </w:rPr>
        <w:t>=</w:t>
      </w:r>
      <w:r>
        <w:rPr>
          <w:sz w:val="18"/>
          <w:szCs w:val="18"/>
          <w:lang w:val="en-US"/>
        </w:rPr>
        <w:t>y</w:t>
      </w:r>
      <w:r w:rsidRPr="000C54E0">
        <w:rPr>
          <w:sz w:val="18"/>
          <w:szCs w:val="18"/>
          <w:lang w:val="en-US"/>
        </w:rPr>
        <w:t>ears.</w:t>
      </w:r>
    </w:p>
    <w:p w14:paraId="10AC9FF3" w14:textId="2C72A098" w:rsidR="00B63514" w:rsidRDefault="00B63514">
      <w:pPr>
        <w:rPr>
          <w:lang w:val="en-US"/>
        </w:rPr>
      </w:pPr>
    </w:p>
    <w:p w14:paraId="5A81DF6F" w14:textId="77777777" w:rsidR="009722C6" w:rsidRDefault="009722C6">
      <w:pPr>
        <w:rPr>
          <w:b/>
          <w:bCs/>
          <w:lang w:val="en-US"/>
        </w:rPr>
        <w:sectPr w:rsidR="009722C6" w:rsidSect="0017675A">
          <w:pgSz w:w="16840" w:h="11900" w:orient="landscape"/>
          <w:pgMar w:top="1417" w:right="1134" w:bottom="1417" w:left="1417" w:header="708" w:footer="708" w:gutter="0"/>
          <w:cols w:space="708"/>
          <w:docGrid w:linePitch="360"/>
        </w:sectPr>
      </w:pPr>
    </w:p>
    <w:p w14:paraId="7DD7D117" w14:textId="7B48F34D" w:rsidR="00B361A1" w:rsidRPr="0092101B" w:rsidRDefault="00B361A1">
      <w:pPr>
        <w:rPr>
          <w:b/>
          <w:bCs/>
          <w:lang w:val="en-US"/>
        </w:rPr>
      </w:pPr>
      <w:r w:rsidRPr="0092101B">
        <w:rPr>
          <w:b/>
          <w:bCs/>
          <w:lang w:val="en-US"/>
        </w:rPr>
        <w:lastRenderedPageBreak/>
        <w:t>References</w:t>
      </w:r>
    </w:p>
    <w:p w14:paraId="430C65C1" w14:textId="77777777" w:rsidR="00A8012F" w:rsidRDefault="00A8012F">
      <w:pPr>
        <w:rPr>
          <w:lang w:val="en-US"/>
        </w:rPr>
      </w:pPr>
    </w:p>
    <w:p w14:paraId="329CF531" w14:textId="77777777" w:rsidR="009F0DC7" w:rsidRPr="009F0DC7" w:rsidRDefault="00A8012F" w:rsidP="009F0DC7">
      <w:pPr>
        <w:pStyle w:val="EndNoteBibliography"/>
        <w:rPr>
          <w:noProof/>
        </w:rPr>
      </w:pPr>
      <w:r>
        <w:fldChar w:fldCharType="begin"/>
      </w:r>
      <w:r>
        <w:instrText xml:space="preserve"> ADDIN EN.REFLIST </w:instrText>
      </w:r>
      <w:r>
        <w:fldChar w:fldCharType="separate"/>
      </w:r>
      <w:r w:rsidR="009F0DC7" w:rsidRPr="009F0DC7">
        <w:rPr>
          <w:noProof/>
        </w:rPr>
        <w:t>1.</w:t>
      </w:r>
      <w:r w:rsidR="009F0DC7" w:rsidRPr="009F0DC7">
        <w:rPr>
          <w:noProof/>
        </w:rPr>
        <w:tab/>
        <w:t xml:space="preserve">Socie G, Curtis RE, Deeg HJ, et al. New malignant diseases after allogeneic marrow transplantation for childhood acute leukemia. </w:t>
      </w:r>
      <w:r w:rsidR="009F0DC7" w:rsidRPr="009F0DC7">
        <w:rPr>
          <w:i/>
          <w:noProof/>
        </w:rPr>
        <w:t>J Clin Oncol</w:t>
      </w:r>
      <w:r w:rsidR="009F0DC7" w:rsidRPr="009F0DC7">
        <w:rPr>
          <w:noProof/>
        </w:rPr>
        <w:t>. 2000;18(2):348-357.</w:t>
      </w:r>
    </w:p>
    <w:p w14:paraId="6F6556D0" w14:textId="77777777" w:rsidR="009F0DC7" w:rsidRPr="009F0DC7" w:rsidRDefault="009F0DC7" w:rsidP="009F0DC7">
      <w:pPr>
        <w:pStyle w:val="EndNoteBibliography"/>
        <w:rPr>
          <w:noProof/>
        </w:rPr>
      </w:pPr>
      <w:r w:rsidRPr="009F0DC7">
        <w:rPr>
          <w:noProof/>
        </w:rPr>
        <w:t>2.</w:t>
      </w:r>
      <w:r w:rsidRPr="009F0DC7">
        <w:rPr>
          <w:noProof/>
        </w:rPr>
        <w:tab/>
        <w:t xml:space="preserve">Favre-Schmuziger G, Hofer S, Passweg J, et al. Treatment of solid tumors following allogeneic bone marrow transplantation. </w:t>
      </w:r>
      <w:r w:rsidRPr="009F0DC7">
        <w:rPr>
          <w:i/>
          <w:noProof/>
        </w:rPr>
        <w:t>Bone Marrow Transplant</w:t>
      </w:r>
      <w:r w:rsidRPr="009F0DC7">
        <w:rPr>
          <w:noProof/>
        </w:rPr>
        <w:t>. 2000;25(8):895-898.</w:t>
      </w:r>
    </w:p>
    <w:p w14:paraId="77B7EC31" w14:textId="77777777" w:rsidR="009F0DC7" w:rsidRPr="009F0DC7" w:rsidRDefault="009F0DC7" w:rsidP="009F0DC7">
      <w:pPr>
        <w:pStyle w:val="EndNoteBibliography"/>
        <w:rPr>
          <w:noProof/>
        </w:rPr>
      </w:pPr>
      <w:r w:rsidRPr="009F0DC7">
        <w:rPr>
          <w:noProof/>
        </w:rPr>
        <w:t>3.</w:t>
      </w:r>
      <w:r w:rsidRPr="009F0DC7">
        <w:rPr>
          <w:noProof/>
        </w:rPr>
        <w:tab/>
        <w:t xml:space="preserve">Bhatia S, Louie AD, Bhatia R, et al. Solid cancers after bone marrow transplantation. </w:t>
      </w:r>
      <w:r w:rsidRPr="009F0DC7">
        <w:rPr>
          <w:i/>
          <w:noProof/>
        </w:rPr>
        <w:t>J Clin Oncol</w:t>
      </w:r>
      <w:r w:rsidRPr="009F0DC7">
        <w:rPr>
          <w:noProof/>
        </w:rPr>
        <w:t>. 2001;19(2):464-471.</w:t>
      </w:r>
    </w:p>
    <w:p w14:paraId="5EB9E030" w14:textId="77777777" w:rsidR="009F0DC7" w:rsidRPr="009F0DC7" w:rsidRDefault="009F0DC7" w:rsidP="009F0DC7">
      <w:pPr>
        <w:pStyle w:val="EndNoteBibliography"/>
        <w:rPr>
          <w:noProof/>
        </w:rPr>
      </w:pPr>
      <w:r w:rsidRPr="009F0DC7">
        <w:rPr>
          <w:noProof/>
        </w:rPr>
        <w:t>4.</w:t>
      </w:r>
      <w:r w:rsidRPr="009F0DC7">
        <w:rPr>
          <w:noProof/>
        </w:rPr>
        <w:tab/>
        <w:t xml:space="preserve">Baker KS, DeFor TE, Burns LJ, Ramsay NK, Neglia JP, Robison LL. New malignancies after blood or marrow stem-cell transplantation in children and adults: incidence and risk factors. </w:t>
      </w:r>
      <w:r w:rsidRPr="009F0DC7">
        <w:rPr>
          <w:i/>
          <w:noProof/>
        </w:rPr>
        <w:t>J Clin Oncol</w:t>
      </w:r>
      <w:r w:rsidRPr="009F0DC7">
        <w:rPr>
          <w:noProof/>
        </w:rPr>
        <w:t>. 2003;21(7):1352-1358.</w:t>
      </w:r>
    </w:p>
    <w:p w14:paraId="0B2A969B" w14:textId="77777777" w:rsidR="009F0DC7" w:rsidRPr="009F0DC7" w:rsidRDefault="009F0DC7" w:rsidP="009F0DC7">
      <w:pPr>
        <w:pStyle w:val="EndNoteBibliography"/>
        <w:rPr>
          <w:noProof/>
        </w:rPr>
      </w:pPr>
      <w:r w:rsidRPr="009F0DC7">
        <w:rPr>
          <w:noProof/>
        </w:rPr>
        <w:t>5.</w:t>
      </w:r>
      <w:r w:rsidRPr="009F0DC7">
        <w:rPr>
          <w:noProof/>
        </w:rPr>
        <w:tab/>
        <w:t xml:space="preserve">Cohen A, Rovelli A, Merlo DF, et al. Risk for secondary thyroid carcinoma after hematopoietic stem-cell transplantation: an EBMT Late Effects Working Party Study. </w:t>
      </w:r>
      <w:r w:rsidRPr="009F0DC7">
        <w:rPr>
          <w:i/>
          <w:noProof/>
        </w:rPr>
        <w:t>J Clin Oncol</w:t>
      </w:r>
      <w:r w:rsidRPr="009F0DC7">
        <w:rPr>
          <w:noProof/>
        </w:rPr>
        <w:t>. 2007;25(17):2449-2454.</w:t>
      </w:r>
    </w:p>
    <w:p w14:paraId="6D235DB6" w14:textId="77777777" w:rsidR="009F0DC7" w:rsidRPr="009F0DC7" w:rsidRDefault="009F0DC7" w:rsidP="009F0DC7">
      <w:pPr>
        <w:pStyle w:val="EndNoteBibliography"/>
        <w:rPr>
          <w:noProof/>
        </w:rPr>
      </w:pPr>
      <w:r w:rsidRPr="009F0DC7">
        <w:rPr>
          <w:noProof/>
        </w:rPr>
        <w:t>6.</w:t>
      </w:r>
      <w:r w:rsidRPr="009F0DC7">
        <w:rPr>
          <w:noProof/>
        </w:rPr>
        <w:tab/>
        <w:t xml:space="preserve">Rizzo JD, Curtis RE, Socie G, et al. Solid cancers after allogeneic hematopoietic cell transplantation. </w:t>
      </w:r>
      <w:r w:rsidRPr="009F0DC7">
        <w:rPr>
          <w:i/>
          <w:noProof/>
        </w:rPr>
        <w:t>Blood</w:t>
      </w:r>
      <w:r w:rsidRPr="009F0DC7">
        <w:rPr>
          <w:noProof/>
        </w:rPr>
        <w:t>. 2009;113(5):1175-1183.</w:t>
      </w:r>
    </w:p>
    <w:p w14:paraId="4B2866D9" w14:textId="77777777" w:rsidR="009F0DC7" w:rsidRPr="00855916" w:rsidRDefault="009F0DC7" w:rsidP="009F0DC7">
      <w:pPr>
        <w:pStyle w:val="EndNoteBibliography"/>
        <w:rPr>
          <w:noProof/>
          <w:lang w:val="de-DE"/>
        </w:rPr>
      </w:pPr>
      <w:r w:rsidRPr="009F0DC7">
        <w:rPr>
          <w:noProof/>
        </w:rPr>
        <w:t>7.</w:t>
      </w:r>
      <w:r w:rsidRPr="009F0DC7">
        <w:rPr>
          <w:noProof/>
        </w:rPr>
        <w:tab/>
        <w:t xml:space="preserve">Ricardi U, Filippi AR, Biasin E, et al. Late toxicity in children undergoing hematopoietic stem cell transplantation with TBI-containing conditioning regimens for hematological malignancies. </w:t>
      </w:r>
      <w:r w:rsidRPr="00855916">
        <w:rPr>
          <w:i/>
          <w:noProof/>
          <w:lang w:val="de-DE"/>
        </w:rPr>
        <w:t>Strahlenther Onkol</w:t>
      </w:r>
      <w:r w:rsidRPr="00855916">
        <w:rPr>
          <w:noProof/>
          <w:lang w:val="de-DE"/>
        </w:rPr>
        <w:t>. 2009;185 Suppl 2:17-20.</w:t>
      </w:r>
    </w:p>
    <w:p w14:paraId="09DFF8A3" w14:textId="77777777" w:rsidR="009F0DC7" w:rsidRPr="009F0DC7" w:rsidRDefault="009F0DC7" w:rsidP="009F0DC7">
      <w:pPr>
        <w:pStyle w:val="EndNoteBibliography"/>
        <w:rPr>
          <w:noProof/>
        </w:rPr>
      </w:pPr>
      <w:r w:rsidRPr="00855916">
        <w:rPr>
          <w:noProof/>
          <w:lang w:val="de-DE"/>
        </w:rPr>
        <w:t>8.</w:t>
      </w:r>
      <w:r w:rsidRPr="00855916">
        <w:rPr>
          <w:noProof/>
          <w:lang w:val="de-DE"/>
        </w:rPr>
        <w:tab/>
        <w:t xml:space="preserve">Bresters D, van Gils IC, Kollen WJ, et al. </w:t>
      </w:r>
      <w:r w:rsidRPr="009F0DC7">
        <w:rPr>
          <w:noProof/>
        </w:rPr>
        <w:t xml:space="preserve">High burden of late effects after haematopoietic stem cell transplantation in childhood: a single-centre study. </w:t>
      </w:r>
      <w:r w:rsidRPr="009F0DC7">
        <w:rPr>
          <w:i/>
          <w:noProof/>
        </w:rPr>
        <w:t>Bone Marrow Transplant</w:t>
      </w:r>
      <w:r w:rsidRPr="009F0DC7">
        <w:rPr>
          <w:noProof/>
        </w:rPr>
        <w:t>. 2010;45(1):79-85.</w:t>
      </w:r>
    </w:p>
    <w:p w14:paraId="7946BBBF" w14:textId="77777777" w:rsidR="009F0DC7" w:rsidRPr="009F0DC7" w:rsidRDefault="009F0DC7" w:rsidP="009F0DC7">
      <w:pPr>
        <w:pStyle w:val="EndNoteBibliography"/>
        <w:rPr>
          <w:noProof/>
        </w:rPr>
      </w:pPr>
      <w:r w:rsidRPr="009F0DC7">
        <w:rPr>
          <w:noProof/>
        </w:rPr>
        <w:t>9.</w:t>
      </w:r>
      <w:r w:rsidRPr="009F0DC7">
        <w:rPr>
          <w:noProof/>
        </w:rPr>
        <w:tab/>
        <w:t xml:space="preserve">Omori M, Yamashita H, Shinohara A, et al. Eleven secondary cancers after hematopoietic stem cell transplantation using a total body irradiation-based regimen in 370 consecutive pediatric and adult patients. </w:t>
      </w:r>
      <w:r w:rsidRPr="009F0DC7">
        <w:rPr>
          <w:i/>
          <w:noProof/>
        </w:rPr>
        <w:t>Springerplus</w:t>
      </w:r>
      <w:r w:rsidRPr="009F0DC7">
        <w:rPr>
          <w:noProof/>
        </w:rPr>
        <w:t>. 2013;2:424.</w:t>
      </w:r>
    </w:p>
    <w:p w14:paraId="6B521119" w14:textId="77777777" w:rsidR="009F0DC7" w:rsidRPr="009F0DC7" w:rsidRDefault="009F0DC7" w:rsidP="009F0DC7">
      <w:pPr>
        <w:pStyle w:val="EndNoteBibliography"/>
        <w:rPr>
          <w:noProof/>
        </w:rPr>
      </w:pPr>
      <w:r w:rsidRPr="009F0DC7">
        <w:rPr>
          <w:noProof/>
        </w:rPr>
        <w:t>10.</w:t>
      </w:r>
      <w:r w:rsidRPr="009F0DC7">
        <w:rPr>
          <w:noProof/>
        </w:rPr>
        <w:tab/>
        <w:t xml:space="preserve">Nelson AS, Ashton LJ, Vajdic CM, et al. Second cancers and late mortality in Australian children treated by allogeneic HSCT for haematological malignancy. </w:t>
      </w:r>
      <w:r w:rsidRPr="009F0DC7">
        <w:rPr>
          <w:i/>
          <w:noProof/>
        </w:rPr>
        <w:t>Leukemia</w:t>
      </w:r>
      <w:r w:rsidRPr="009F0DC7">
        <w:rPr>
          <w:noProof/>
        </w:rPr>
        <w:t>. 2015;29(2):441-447.</w:t>
      </w:r>
    </w:p>
    <w:p w14:paraId="60FE1AA4" w14:textId="77777777" w:rsidR="009F0DC7" w:rsidRPr="009F0DC7" w:rsidRDefault="009F0DC7" w:rsidP="009F0DC7">
      <w:pPr>
        <w:pStyle w:val="EndNoteBibliography"/>
        <w:rPr>
          <w:noProof/>
        </w:rPr>
      </w:pPr>
      <w:r w:rsidRPr="009F0DC7">
        <w:rPr>
          <w:noProof/>
        </w:rPr>
        <w:t>11.</w:t>
      </w:r>
      <w:r w:rsidRPr="009F0DC7">
        <w:rPr>
          <w:noProof/>
        </w:rPr>
        <w:tab/>
        <w:t xml:space="preserve">Bresters D, Lawitschka A, Cugno C, et al. Incidence and severity of crucial late effects after allogeneic HSCT for malignancy under the age of 3 years: TBI is what really matters. </w:t>
      </w:r>
      <w:r w:rsidRPr="009F0DC7">
        <w:rPr>
          <w:i/>
          <w:noProof/>
        </w:rPr>
        <w:t>Bone Marrow Transplant</w:t>
      </w:r>
      <w:r w:rsidRPr="009F0DC7">
        <w:rPr>
          <w:noProof/>
        </w:rPr>
        <w:t>. 2016;51(11):1482-1489.</w:t>
      </w:r>
    </w:p>
    <w:p w14:paraId="2CE859EC" w14:textId="77777777" w:rsidR="009F0DC7" w:rsidRPr="009F0DC7" w:rsidRDefault="009F0DC7" w:rsidP="009F0DC7">
      <w:pPr>
        <w:pStyle w:val="EndNoteBibliography"/>
        <w:rPr>
          <w:noProof/>
        </w:rPr>
      </w:pPr>
      <w:r w:rsidRPr="009F0DC7">
        <w:rPr>
          <w:noProof/>
        </w:rPr>
        <w:t>12.</w:t>
      </w:r>
      <w:r w:rsidRPr="009F0DC7">
        <w:rPr>
          <w:noProof/>
        </w:rPr>
        <w:tab/>
        <w:t xml:space="preserve">Gunduz M, Ozen M, Sahin U, et al. Subsequent malignancies after allogeneic hematopoietic stem cell transplantation. </w:t>
      </w:r>
      <w:r w:rsidRPr="009F0DC7">
        <w:rPr>
          <w:i/>
          <w:noProof/>
        </w:rPr>
        <w:t>Clin Transplant</w:t>
      </w:r>
      <w:r w:rsidRPr="009F0DC7">
        <w:rPr>
          <w:noProof/>
        </w:rPr>
        <w:t>. 2017;31(7).</w:t>
      </w:r>
    </w:p>
    <w:p w14:paraId="0FB65063" w14:textId="77777777" w:rsidR="009F0DC7" w:rsidRPr="009F0DC7" w:rsidRDefault="009F0DC7" w:rsidP="009F0DC7">
      <w:pPr>
        <w:pStyle w:val="EndNoteBibliography"/>
        <w:rPr>
          <w:noProof/>
        </w:rPr>
      </w:pPr>
      <w:r w:rsidRPr="009F0DC7">
        <w:rPr>
          <w:noProof/>
        </w:rPr>
        <w:t>13.</w:t>
      </w:r>
      <w:r w:rsidRPr="009F0DC7">
        <w:rPr>
          <w:noProof/>
        </w:rPr>
        <w:tab/>
        <w:t xml:space="preserve">Hierlmeier S, Eyrich M, Wolfl M, Schlegel PG, Wiegering V. Early and late complications following hematopoietic stem cell transplantation in pediatric patients - A retrospective analysis over 11 years. </w:t>
      </w:r>
      <w:r w:rsidRPr="009F0DC7">
        <w:rPr>
          <w:i/>
          <w:noProof/>
        </w:rPr>
        <w:t>PLoS One</w:t>
      </w:r>
      <w:r w:rsidRPr="009F0DC7">
        <w:rPr>
          <w:noProof/>
        </w:rPr>
        <w:t>. 2018;13(10):e0204914.</w:t>
      </w:r>
    </w:p>
    <w:p w14:paraId="1EBB7008" w14:textId="77777777" w:rsidR="009F0DC7" w:rsidRPr="00855916" w:rsidRDefault="009F0DC7" w:rsidP="009F0DC7">
      <w:pPr>
        <w:pStyle w:val="EndNoteBibliography"/>
        <w:rPr>
          <w:noProof/>
          <w:lang w:val="de-DE"/>
        </w:rPr>
      </w:pPr>
      <w:r w:rsidRPr="009F0DC7">
        <w:rPr>
          <w:noProof/>
        </w:rPr>
        <w:t>14.</w:t>
      </w:r>
      <w:r w:rsidRPr="009F0DC7">
        <w:rPr>
          <w:noProof/>
        </w:rPr>
        <w:tab/>
        <w:t xml:space="preserve">Holmqvist AS, Chen Y, Wu J, et al. Assessment of Late Mortality Risk After Allogeneic Blood or Marrow Transplantation Performed in Childhood. </w:t>
      </w:r>
      <w:r w:rsidRPr="00855916">
        <w:rPr>
          <w:i/>
          <w:noProof/>
          <w:lang w:val="de-DE"/>
        </w:rPr>
        <w:t>JAMA Oncol</w:t>
      </w:r>
      <w:r w:rsidRPr="00855916">
        <w:rPr>
          <w:noProof/>
          <w:lang w:val="de-DE"/>
        </w:rPr>
        <w:t>. 2018;4(12):e182453.</w:t>
      </w:r>
    </w:p>
    <w:p w14:paraId="57073AE5" w14:textId="77777777" w:rsidR="009F0DC7" w:rsidRPr="009F0DC7" w:rsidRDefault="009F0DC7" w:rsidP="009F0DC7">
      <w:pPr>
        <w:pStyle w:val="EndNoteBibliography"/>
        <w:rPr>
          <w:noProof/>
        </w:rPr>
      </w:pPr>
      <w:r w:rsidRPr="00855916">
        <w:rPr>
          <w:noProof/>
          <w:lang w:val="de-DE"/>
        </w:rPr>
        <w:t>15.</w:t>
      </w:r>
      <w:r w:rsidRPr="00855916">
        <w:rPr>
          <w:noProof/>
          <w:lang w:val="de-DE"/>
        </w:rPr>
        <w:tab/>
        <w:t xml:space="preserve">Wareham NE, Li Q, Sengelov H, et al. </w:t>
      </w:r>
      <w:r w:rsidRPr="009F0DC7">
        <w:rPr>
          <w:noProof/>
        </w:rPr>
        <w:t xml:space="preserve">"Risk of de novo or secondary cancer after solid organ or allogeneic haematopoietic stem cell transplantation". </w:t>
      </w:r>
      <w:r w:rsidRPr="009F0DC7">
        <w:rPr>
          <w:i/>
          <w:noProof/>
        </w:rPr>
        <w:t>J Cancer Res Clin Oncol</w:t>
      </w:r>
      <w:r w:rsidRPr="009F0DC7">
        <w:rPr>
          <w:noProof/>
        </w:rPr>
        <w:t>. 2019;145(12):3125-3135.</w:t>
      </w:r>
    </w:p>
    <w:p w14:paraId="6D110211" w14:textId="77777777" w:rsidR="009F0DC7" w:rsidRPr="009F0DC7" w:rsidRDefault="009F0DC7" w:rsidP="009F0DC7">
      <w:pPr>
        <w:pStyle w:val="EndNoteBibliography"/>
        <w:rPr>
          <w:noProof/>
        </w:rPr>
      </w:pPr>
      <w:r w:rsidRPr="009F0DC7">
        <w:rPr>
          <w:noProof/>
        </w:rPr>
        <w:t>16.</w:t>
      </w:r>
      <w:r w:rsidRPr="009F0DC7">
        <w:rPr>
          <w:noProof/>
        </w:rPr>
        <w:tab/>
        <w:t xml:space="preserve">Tichelli A, Beohou E, Labopin M, et al. Evaluation of Second Solid Cancers After Hematopoietic Stem Cell Transplantation in European Patients. </w:t>
      </w:r>
      <w:r w:rsidRPr="009F0DC7">
        <w:rPr>
          <w:i/>
          <w:noProof/>
        </w:rPr>
        <w:t>JAMA Oncol</w:t>
      </w:r>
      <w:r w:rsidRPr="009F0DC7">
        <w:rPr>
          <w:noProof/>
        </w:rPr>
        <w:t>. 2019;5(2):229-235.</w:t>
      </w:r>
    </w:p>
    <w:p w14:paraId="7BFF6BDD" w14:textId="77777777" w:rsidR="009F0DC7" w:rsidRPr="009F0DC7" w:rsidRDefault="009F0DC7" w:rsidP="009F0DC7">
      <w:pPr>
        <w:pStyle w:val="EndNoteBibliography"/>
        <w:rPr>
          <w:noProof/>
        </w:rPr>
      </w:pPr>
      <w:r w:rsidRPr="009F0DC7">
        <w:rPr>
          <w:noProof/>
        </w:rPr>
        <w:t>17.</w:t>
      </w:r>
      <w:r w:rsidRPr="009F0DC7">
        <w:rPr>
          <w:noProof/>
        </w:rPr>
        <w:tab/>
        <w:t xml:space="preserve">Saglio F, Zecca M, Pagliara D, et al. Occurrence of long-term effects after hematopoietic stem cell transplantation in children affected by acute leukemia receiving either busulfan or total body irradiation: results of an AIEOP (Associazione Italiana </w:t>
      </w:r>
      <w:r w:rsidRPr="009F0DC7">
        <w:rPr>
          <w:noProof/>
        </w:rPr>
        <w:lastRenderedPageBreak/>
        <w:t xml:space="preserve">Ematologia Oncologia Pediatrica) retrospective study. </w:t>
      </w:r>
      <w:r w:rsidRPr="009F0DC7">
        <w:rPr>
          <w:i/>
          <w:noProof/>
        </w:rPr>
        <w:t>Bone Marrow Transplant</w:t>
      </w:r>
      <w:r w:rsidRPr="009F0DC7">
        <w:rPr>
          <w:noProof/>
        </w:rPr>
        <w:t>. 2020;55(10):1918-1927.</w:t>
      </w:r>
    </w:p>
    <w:p w14:paraId="10DB5047" w14:textId="77777777" w:rsidR="009F0DC7" w:rsidRPr="009F0DC7" w:rsidRDefault="009F0DC7" w:rsidP="009F0DC7">
      <w:pPr>
        <w:pStyle w:val="EndNoteBibliography"/>
        <w:rPr>
          <w:noProof/>
        </w:rPr>
      </w:pPr>
      <w:r w:rsidRPr="009F0DC7">
        <w:rPr>
          <w:noProof/>
        </w:rPr>
        <w:t>18.</w:t>
      </w:r>
      <w:r w:rsidRPr="009F0DC7">
        <w:rPr>
          <w:noProof/>
        </w:rPr>
        <w:tab/>
        <w:t xml:space="preserve">Keslova P, Formankova R, Riha P, et al. Total body irradiation is a crucial risk factor for developing secondary carcinomas after allogeneic hematopoietic stem cell transplantation in childhood. </w:t>
      </w:r>
      <w:r w:rsidRPr="009F0DC7">
        <w:rPr>
          <w:i/>
          <w:noProof/>
        </w:rPr>
        <w:t>Neoplasma</w:t>
      </w:r>
      <w:r w:rsidRPr="009F0DC7">
        <w:rPr>
          <w:noProof/>
        </w:rPr>
        <w:t>. 2020;67(5):1164-1169.</w:t>
      </w:r>
    </w:p>
    <w:p w14:paraId="41030E57" w14:textId="77777777" w:rsidR="009F0DC7" w:rsidRPr="009F0DC7" w:rsidRDefault="009F0DC7" w:rsidP="009F0DC7">
      <w:pPr>
        <w:pStyle w:val="EndNoteBibliography"/>
        <w:rPr>
          <w:noProof/>
        </w:rPr>
      </w:pPr>
      <w:r w:rsidRPr="009F0DC7">
        <w:rPr>
          <w:noProof/>
        </w:rPr>
        <w:t>19.</w:t>
      </w:r>
      <w:r w:rsidRPr="009F0DC7">
        <w:rPr>
          <w:noProof/>
        </w:rPr>
        <w:tab/>
        <w:t xml:space="preserve">Bhatia S, Dai C, Landier W, et al. Trends in Late Mortality and Life Expectancy After Allogeneic Blood or Marrow Transplantation Over 4 Decades: A Blood or Marrow Transplant Survivor Study Report. </w:t>
      </w:r>
      <w:r w:rsidRPr="009F0DC7">
        <w:rPr>
          <w:i/>
          <w:noProof/>
        </w:rPr>
        <w:t>JAMA Oncol</w:t>
      </w:r>
      <w:r w:rsidRPr="009F0DC7">
        <w:rPr>
          <w:noProof/>
        </w:rPr>
        <w:t>. 2021;7(11):1626-1634.</w:t>
      </w:r>
    </w:p>
    <w:p w14:paraId="0966826D" w14:textId="77777777" w:rsidR="009F0DC7" w:rsidRPr="009F0DC7" w:rsidRDefault="009F0DC7" w:rsidP="009F0DC7">
      <w:pPr>
        <w:pStyle w:val="EndNoteBibliography"/>
        <w:rPr>
          <w:noProof/>
        </w:rPr>
      </w:pPr>
      <w:r w:rsidRPr="009F0DC7">
        <w:rPr>
          <w:noProof/>
        </w:rPr>
        <w:t>20.</w:t>
      </w:r>
      <w:r w:rsidRPr="009F0DC7">
        <w:rPr>
          <w:noProof/>
        </w:rPr>
        <w:tab/>
        <w:t xml:space="preserve">Santarone S, Natale A, Angelini S, et al. Secondary oral cancer following hematopoietic cell transplantation. </w:t>
      </w:r>
      <w:r w:rsidRPr="009F0DC7">
        <w:rPr>
          <w:i/>
          <w:noProof/>
        </w:rPr>
        <w:t>Bone Marrow Transplant</w:t>
      </w:r>
      <w:r w:rsidRPr="009F0DC7">
        <w:rPr>
          <w:noProof/>
        </w:rPr>
        <w:t>. 2021;56(5):1038-1046.</w:t>
      </w:r>
    </w:p>
    <w:p w14:paraId="6FE58FED" w14:textId="260F959A" w:rsidR="00657617" w:rsidRDefault="00A8012F">
      <w:pPr>
        <w:rPr>
          <w:lang w:val="en-US"/>
        </w:rPr>
      </w:pPr>
      <w:r>
        <w:rPr>
          <w:lang w:val="en-US"/>
        </w:rPr>
        <w:fldChar w:fldCharType="end"/>
      </w:r>
    </w:p>
    <w:p w14:paraId="3EEAFD8D" w14:textId="77777777" w:rsidR="00657617" w:rsidRDefault="00657617">
      <w:pPr>
        <w:rPr>
          <w:lang w:val="en-US"/>
        </w:rPr>
      </w:pPr>
      <w:r>
        <w:rPr>
          <w:lang w:val="en-US"/>
        </w:rPr>
        <w:br w:type="page"/>
      </w:r>
    </w:p>
    <w:p w14:paraId="50CB5109" w14:textId="77777777" w:rsidR="00657617" w:rsidRPr="006B43B3" w:rsidRDefault="00657617" w:rsidP="00657617">
      <w:pPr>
        <w:rPr>
          <w:b/>
          <w:bCs/>
          <w:lang w:val="en-US"/>
        </w:rPr>
      </w:pPr>
      <w:r w:rsidRPr="006B43B3">
        <w:rPr>
          <w:b/>
          <w:bCs/>
          <w:lang w:val="en-US"/>
        </w:rPr>
        <w:lastRenderedPageBreak/>
        <w:t xml:space="preserve">Supplementary Table </w:t>
      </w:r>
      <w:r>
        <w:rPr>
          <w:b/>
          <w:bCs/>
          <w:lang w:val="en-US"/>
        </w:rPr>
        <w:t>2</w:t>
      </w:r>
      <w:r w:rsidRPr="006B43B3">
        <w:rPr>
          <w:b/>
          <w:bCs/>
          <w:lang w:val="en-US"/>
        </w:rPr>
        <w:t>. Multivariate analysis of risk factors for dev</w:t>
      </w:r>
      <w:r>
        <w:rPr>
          <w:b/>
          <w:bCs/>
          <w:lang w:val="en-US"/>
        </w:rPr>
        <w:t>e</w:t>
      </w:r>
      <w:r w:rsidRPr="006B43B3">
        <w:rPr>
          <w:b/>
          <w:bCs/>
          <w:lang w:val="en-US"/>
        </w:rPr>
        <w:t>loping a subsequent malignancy</w:t>
      </w:r>
      <w:r>
        <w:rPr>
          <w:b/>
          <w:bCs/>
          <w:lang w:val="en-US"/>
        </w:rPr>
        <w:t xml:space="preserve"> (SMN)</w:t>
      </w:r>
      <w:r w:rsidRPr="006B43B3">
        <w:rPr>
          <w:b/>
          <w:bCs/>
          <w:lang w:val="en-US"/>
        </w:rPr>
        <w:t>.</w:t>
      </w:r>
    </w:p>
    <w:p w14:paraId="22F0A295" w14:textId="77777777" w:rsidR="00657617" w:rsidRPr="006B43B3" w:rsidRDefault="00657617" w:rsidP="00657617">
      <w:pPr>
        <w:rPr>
          <w:b/>
          <w:bCs/>
          <w:lang w:val="en-US"/>
        </w:rPr>
      </w:pPr>
    </w:p>
    <w:tbl>
      <w:tblPr>
        <w:tblStyle w:val="Tabellenraster"/>
        <w:tblW w:w="8727" w:type="dxa"/>
        <w:tblLayout w:type="fixed"/>
        <w:tblLook w:val="04A0" w:firstRow="1" w:lastRow="0" w:firstColumn="1" w:lastColumn="0" w:noHBand="0" w:noVBand="1"/>
      </w:tblPr>
      <w:tblGrid>
        <w:gridCol w:w="3397"/>
        <w:gridCol w:w="1531"/>
        <w:gridCol w:w="1531"/>
        <w:gridCol w:w="2268"/>
      </w:tblGrid>
      <w:tr w:rsidR="00657617" w:rsidRPr="00704E69" w14:paraId="2FEB5ED7" w14:textId="77777777" w:rsidTr="00911293">
        <w:trPr>
          <w:trHeight w:val="284"/>
        </w:trPr>
        <w:tc>
          <w:tcPr>
            <w:tcW w:w="3397" w:type="dxa"/>
            <w:shd w:val="clear" w:color="auto" w:fill="767171" w:themeFill="background2" w:themeFillShade="80"/>
            <w:vAlign w:val="center"/>
          </w:tcPr>
          <w:p w14:paraId="0499FF94" w14:textId="77777777" w:rsidR="00657617" w:rsidRPr="00704E69" w:rsidRDefault="00657617" w:rsidP="00911293">
            <w:pPr>
              <w:rPr>
                <w:b/>
                <w:color w:val="000000" w:themeColor="text1"/>
                <w:sz w:val="20"/>
                <w:szCs w:val="20"/>
                <w:lang w:val="en-US"/>
              </w:rPr>
            </w:pPr>
            <w:r w:rsidRPr="00704E69">
              <w:rPr>
                <w:b/>
                <w:color w:val="000000" w:themeColor="text1"/>
                <w:sz w:val="20"/>
                <w:szCs w:val="20"/>
                <w:lang w:val="en-US"/>
              </w:rPr>
              <w:t>Parameter</w:t>
            </w:r>
          </w:p>
        </w:tc>
        <w:tc>
          <w:tcPr>
            <w:tcW w:w="1531" w:type="dxa"/>
            <w:shd w:val="clear" w:color="auto" w:fill="767171" w:themeFill="background2" w:themeFillShade="80"/>
            <w:vAlign w:val="center"/>
          </w:tcPr>
          <w:p w14:paraId="22EE9541" w14:textId="77777777" w:rsidR="00657617" w:rsidRPr="00704E69" w:rsidRDefault="00657617" w:rsidP="00911293">
            <w:pPr>
              <w:jc w:val="center"/>
              <w:rPr>
                <w:b/>
                <w:color w:val="000000" w:themeColor="text1"/>
                <w:sz w:val="20"/>
                <w:szCs w:val="20"/>
                <w:lang w:val="en-US"/>
              </w:rPr>
            </w:pPr>
            <w:r w:rsidRPr="00704E69">
              <w:rPr>
                <w:b/>
                <w:i/>
                <w:iCs/>
                <w:color w:val="000000" w:themeColor="text1"/>
                <w:sz w:val="20"/>
                <w:szCs w:val="20"/>
                <w:lang w:val="en-US"/>
              </w:rPr>
              <w:t>p</w:t>
            </w:r>
            <w:r w:rsidRPr="00704E69">
              <w:rPr>
                <w:b/>
                <w:color w:val="000000" w:themeColor="text1"/>
                <w:sz w:val="20"/>
                <w:szCs w:val="20"/>
                <w:lang w:val="en-US"/>
              </w:rPr>
              <w:t>-value</w:t>
            </w:r>
            <w:r w:rsidRPr="00704E69">
              <w:rPr>
                <w:b/>
                <w:color w:val="000000" w:themeColor="text1"/>
                <w:sz w:val="20"/>
                <w:szCs w:val="20"/>
                <w:vertAlign w:val="superscript"/>
                <w:lang w:val="en-US"/>
              </w:rPr>
              <w:t>1</w:t>
            </w:r>
          </w:p>
        </w:tc>
        <w:tc>
          <w:tcPr>
            <w:tcW w:w="1531" w:type="dxa"/>
            <w:shd w:val="clear" w:color="auto" w:fill="767171" w:themeFill="background2" w:themeFillShade="80"/>
            <w:vAlign w:val="center"/>
          </w:tcPr>
          <w:p w14:paraId="35E092D7" w14:textId="77777777" w:rsidR="00657617" w:rsidRPr="00704E69" w:rsidRDefault="00657617" w:rsidP="00911293">
            <w:pPr>
              <w:jc w:val="center"/>
              <w:rPr>
                <w:b/>
                <w:color w:val="000000" w:themeColor="text1"/>
                <w:sz w:val="20"/>
                <w:szCs w:val="20"/>
                <w:lang w:val="en-US"/>
              </w:rPr>
            </w:pPr>
            <w:r w:rsidRPr="00704E69">
              <w:rPr>
                <w:b/>
                <w:color w:val="000000" w:themeColor="text1"/>
                <w:sz w:val="20"/>
                <w:szCs w:val="20"/>
                <w:lang w:val="en-US"/>
              </w:rPr>
              <w:t>Hazard ratio (HR)</w:t>
            </w:r>
          </w:p>
        </w:tc>
        <w:tc>
          <w:tcPr>
            <w:tcW w:w="2268" w:type="dxa"/>
            <w:shd w:val="clear" w:color="auto" w:fill="767171" w:themeFill="background2" w:themeFillShade="80"/>
            <w:vAlign w:val="center"/>
          </w:tcPr>
          <w:p w14:paraId="036E0CBD" w14:textId="77777777" w:rsidR="00657617" w:rsidRPr="00704E69" w:rsidRDefault="00657617" w:rsidP="00911293">
            <w:pPr>
              <w:jc w:val="center"/>
              <w:rPr>
                <w:b/>
                <w:color w:val="000000" w:themeColor="text1"/>
                <w:sz w:val="20"/>
                <w:szCs w:val="20"/>
                <w:lang w:val="en-US"/>
              </w:rPr>
            </w:pPr>
            <w:r w:rsidRPr="00704E69">
              <w:rPr>
                <w:b/>
                <w:color w:val="000000" w:themeColor="text1"/>
                <w:sz w:val="20"/>
                <w:szCs w:val="20"/>
                <w:lang w:val="en-US"/>
              </w:rPr>
              <w:t>95% HR confidence limits</w:t>
            </w:r>
          </w:p>
        </w:tc>
      </w:tr>
      <w:tr w:rsidR="00657617" w:rsidRPr="002A71C1" w14:paraId="29D46D6A" w14:textId="77777777" w:rsidTr="00911293">
        <w:trPr>
          <w:trHeight w:val="284"/>
        </w:trPr>
        <w:tc>
          <w:tcPr>
            <w:tcW w:w="3397" w:type="dxa"/>
            <w:shd w:val="clear" w:color="auto" w:fill="E7E6E6" w:themeFill="background2"/>
            <w:vAlign w:val="center"/>
          </w:tcPr>
          <w:p w14:paraId="73A23013" w14:textId="77777777" w:rsidR="00657617" w:rsidRPr="002A71C1" w:rsidRDefault="00657617" w:rsidP="00911293">
            <w:pPr>
              <w:rPr>
                <w:b/>
                <w:color w:val="000000" w:themeColor="text1"/>
                <w:sz w:val="20"/>
                <w:szCs w:val="20"/>
                <w:lang w:val="en-US"/>
              </w:rPr>
            </w:pPr>
            <w:r w:rsidRPr="002A71C1">
              <w:rPr>
                <w:b/>
                <w:color w:val="000000" w:themeColor="text1"/>
                <w:sz w:val="20"/>
                <w:szCs w:val="20"/>
                <w:lang w:val="en-US"/>
              </w:rPr>
              <w:t>conditioning</w:t>
            </w:r>
          </w:p>
        </w:tc>
        <w:tc>
          <w:tcPr>
            <w:tcW w:w="1531" w:type="dxa"/>
            <w:shd w:val="clear" w:color="auto" w:fill="E7E6E6" w:themeFill="background2"/>
            <w:vAlign w:val="center"/>
          </w:tcPr>
          <w:p w14:paraId="301B3E2B" w14:textId="77777777" w:rsidR="00657617" w:rsidRPr="002A71C1" w:rsidRDefault="00657617" w:rsidP="00911293">
            <w:pPr>
              <w:jc w:val="center"/>
              <w:rPr>
                <w:b/>
                <w:color w:val="000000" w:themeColor="text1"/>
                <w:sz w:val="20"/>
                <w:szCs w:val="20"/>
                <w:lang w:val="en-US"/>
              </w:rPr>
            </w:pPr>
          </w:p>
        </w:tc>
        <w:tc>
          <w:tcPr>
            <w:tcW w:w="1531" w:type="dxa"/>
            <w:shd w:val="clear" w:color="auto" w:fill="E7E6E6" w:themeFill="background2"/>
            <w:vAlign w:val="center"/>
          </w:tcPr>
          <w:p w14:paraId="202CB570" w14:textId="77777777" w:rsidR="00657617" w:rsidRPr="002A71C1" w:rsidRDefault="00657617" w:rsidP="00911293">
            <w:pPr>
              <w:jc w:val="center"/>
              <w:rPr>
                <w:b/>
                <w:color w:val="000000" w:themeColor="text1"/>
                <w:sz w:val="20"/>
                <w:szCs w:val="20"/>
                <w:lang w:val="en-US"/>
              </w:rPr>
            </w:pPr>
          </w:p>
        </w:tc>
        <w:tc>
          <w:tcPr>
            <w:tcW w:w="2268" w:type="dxa"/>
            <w:shd w:val="clear" w:color="auto" w:fill="E7E6E6" w:themeFill="background2"/>
            <w:vAlign w:val="center"/>
          </w:tcPr>
          <w:p w14:paraId="6E395DE8" w14:textId="77777777" w:rsidR="00657617" w:rsidRPr="002A71C1" w:rsidRDefault="00657617" w:rsidP="00911293">
            <w:pPr>
              <w:jc w:val="center"/>
              <w:rPr>
                <w:b/>
                <w:color w:val="000000" w:themeColor="text1"/>
                <w:sz w:val="20"/>
                <w:szCs w:val="20"/>
                <w:lang w:val="en-US"/>
              </w:rPr>
            </w:pPr>
          </w:p>
        </w:tc>
      </w:tr>
      <w:tr w:rsidR="00657617" w:rsidRPr="002A71C1" w14:paraId="50FAFC37" w14:textId="77777777" w:rsidTr="00911293">
        <w:trPr>
          <w:trHeight w:val="284"/>
        </w:trPr>
        <w:tc>
          <w:tcPr>
            <w:tcW w:w="3397" w:type="dxa"/>
            <w:vAlign w:val="center"/>
          </w:tcPr>
          <w:p w14:paraId="55765725" w14:textId="77777777" w:rsidR="00657617" w:rsidRPr="002A71C1" w:rsidRDefault="00657617" w:rsidP="00911293">
            <w:pPr>
              <w:rPr>
                <w:color w:val="000000" w:themeColor="text1"/>
                <w:sz w:val="20"/>
                <w:szCs w:val="20"/>
                <w:lang w:val="en-US"/>
              </w:rPr>
            </w:pPr>
            <w:r w:rsidRPr="002A71C1">
              <w:rPr>
                <w:color w:val="000000" w:themeColor="text1"/>
                <w:sz w:val="20"/>
                <w:szCs w:val="20"/>
                <w:lang w:val="en-US"/>
              </w:rPr>
              <w:t>TBI vs Non-TBI conditioning regimen</w:t>
            </w:r>
          </w:p>
        </w:tc>
        <w:tc>
          <w:tcPr>
            <w:tcW w:w="1531" w:type="dxa"/>
            <w:vAlign w:val="center"/>
          </w:tcPr>
          <w:p w14:paraId="37FA05E7" w14:textId="77777777" w:rsidR="00657617" w:rsidRPr="002A71C1" w:rsidRDefault="00657617" w:rsidP="00911293">
            <w:pPr>
              <w:jc w:val="center"/>
              <w:rPr>
                <w:bCs/>
                <w:color w:val="000000" w:themeColor="text1"/>
                <w:sz w:val="20"/>
                <w:szCs w:val="20"/>
                <w:lang w:val="en-US"/>
              </w:rPr>
            </w:pPr>
            <w:r w:rsidRPr="002A71C1">
              <w:rPr>
                <w:bCs/>
                <w:color w:val="000000" w:themeColor="text1"/>
                <w:sz w:val="20"/>
                <w:szCs w:val="20"/>
                <w:lang w:val="en-US"/>
              </w:rPr>
              <w:t>0.196</w:t>
            </w:r>
          </w:p>
        </w:tc>
        <w:tc>
          <w:tcPr>
            <w:tcW w:w="1531" w:type="dxa"/>
            <w:vAlign w:val="center"/>
          </w:tcPr>
          <w:p w14:paraId="0DC13222" w14:textId="77777777" w:rsidR="00657617" w:rsidRPr="002A71C1" w:rsidRDefault="00657617" w:rsidP="00911293">
            <w:pPr>
              <w:jc w:val="center"/>
              <w:rPr>
                <w:bCs/>
                <w:color w:val="000000" w:themeColor="text1"/>
                <w:sz w:val="20"/>
                <w:szCs w:val="20"/>
                <w:lang w:val="en-US"/>
              </w:rPr>
            </w:pPr>
            <w:r>
              <w:rPr>
                <w:bCs/>
                <w:color w:val="000000" w:themeColor="text1"/>
                <w:sz w:val="20"/>
                <w:szCs w:val="20"/>
                <w:lang w:val="en-US"/>
              </w:rPr>
              <w:t>6.74</w:t>
            </w:r>
          </w:p>
        </w:tc>
        <w:tc>
          <w:tcPr>
            <w:tcW w:w="2268" w:type="dxa"/>
            <w:vAlign w:val="center"/>
          </w:tcPr>
          <w:p w14:paraId="47ACF334" w14:textId="77777777" w:rsidR="00657617" w:rsidRPr="002A71C1" w:rsidRDefault="00657617" w:rsidP="00911293">
            <w:pPr>
              <w:jc w:val="center"/>
              <w:rPr>
                <w:bCs/>
                <w:color w:val="000000" w:themeColor="text1"/>
                <w:sz w:val="20"/>
                <w:szCs w:val="20"/>
                <w:lang w:val="en-US"/>
              </w:rPr>
            </w:pPr>
            <w:r w:rsidRPr="002A71C1">
              <w:rPr>
                <w:bCs/>
                <w:color w:val="000000" w:themeColor="text1"/>
                <w:sz w:val="20"/>
                <w:szCs w:val="20"/>
                <w:lang w:val="en-US"/>
              </w:rPr>
              <w:t>[0.3</w:t>
            </w:r>
            <w:r>
              <w:rPr>
                <w:bCs/>
                <w:color w:val="000000" w:themeColor="text1"/>
                <w:sz w:val="20"/>
                <w:szCs w:val="20"/>
                <w:lang w:val="en-US"/>
              </w:rPr>
              <w:t>7</w:t>
            </w:r>
            <w:r w:rsidRPr="002A71C1">
              <w:rPr>
                <w:bCs/>
                <w:color w:val="000000" w:themeColor="text1"/>
                <w:sz w:val="20"/>
                <w:szCs w:val="20"/>
                <w:lang w:val="en-US"/>
              </w:rPr>
              <w:t>, 1</w:t>
            </w:r>
            <w:r>
              <w:rPr>
                <w:bCs/>
                <w:color w:val="000000" w:themeColor="text1"/>
                <w:sz w:val="20"/>
                <w:szCs w:val="20"/>
                <w:lang w:val="en-US"/>
              </w:rPr>
              <w:t>21.89</w:t>
            </w:r>
            <w:r w:rsidRPr="002A71C1">
              <w:rPr>
                <w:bCs/>
                <w:color w:val="000000" w:themeColor="text1"/>
                <w:sz w:val="20"/>
                <w:szCs w:val="20"/>
                <w:lang w:val="en-US"/>
              </w:rPr>
              <w:t>]</w:t>
            </w:r>
          </w:p>
        </w:tc>
      </w:tr>
      <w:tr w:rsidR="00657617" w:rsidRPr="002A71C1" w14:paraId="06C1048C" w14:textId="77777777" w:rsidTr="00911293">
        <w:trPr>
          <w:trHeight w:val="284"/>
        </w:trPr>
        <w:tc>
          <w:tcPr>
            <w:tcW w:w="3397" w:type="dxa"/>
            <w:shd w:val="clear" w:color="auto" w:fill="E7E6E6" w:themeFill="background2"/>
            <w:vAlign w:val="center"/>
          </w:tcPr>
          <w:p w14:paraId="47AA9A27" w14:textId="77777777" w:rsidR="00657617" w:rsidRPr="002A71C1" w:rsidRDefault="00657617" w:rsidP="00911293">
            <w:pPr>
              <w:rPr>
                <w:b/>
                <w:color w:val="000000" w:themeColor="text1"/>
                <w:sz w:val="20"/>
                <w:szCs w:val="20"/>
                <w:lang w:val="en-US"/>
              </w:rPr>
            </w:pPr>
            <w:r w:rsidRPr="002A71C1">
              <w:rPr>
                <w:b/>
                <w:color w:val="000000" w:themeColor="text1"/>
                <w:sz w:val="20"/>
                <w:szCs w:val="20"/>
                <w:lang w:val="en-US"/>
              </w:rPr>
              <w:t>age at HSCT</w:t>
            </w:r>
          </w:p>
        </w:tc>
        <w:tc>
          <w:tcPr>
            <w:tcW w:w="1531" w:type="dxa"/>
            <w:shd w:val="clear" w:color="auto" w:fill="E7E6E6" w:themeFill="background2"/>
            <w:vAlign w:val="center"/>
          </w:tcPr>
          <w:p w14:paraId="76E8B1A4" w14:textId="77777777" w:rsidR="00657617" w:rsidRPr="002A71C1" w:rsidRDefault="00657617" w:rsidP="00911293">
            <w:pPr>
              <w:jc w:val="center"/>
              <w:rPr>
                <w:b/>
                <w:color w:val="000000" w:themeColor="text1"/>
                <w:sz w:val="20"/>
                <w:szCs w:val="20"/>
                <w:lang w:val="en-US"/>
              </w:rPr>
            </w:pPr>
          </w:p>
        </w:tc>
        <w:tc>
          <w:tcPr>
            <w:tcW w:w="1531" w:type="dxa"/>
            <w:shd w:val="clear" w:color="auto" w:fill="E7E6E6" w:themeFill="background2"/>
            <w:vAlign w:val="center"/>
          </w:tcPr>
          <w:p w14:paraId="57F3DADC" w14:textId="77777777" w:rsidR="00657617" w:rsidRPr="002A71C1" w:rsidRDefault="00657617" w:rsidP="00911293">
            <w:pPr>
              <w:jc w:val="center"/>
              <w:rPr>
                <w:b/>
                <w:color w:val="000000" w:themeColor="text1"/>
                <w:sz w:val="20"/>
                <w:szCs w:val="20"/>
                <w:lang w:val="en-US"/>
              </w:rPr>
            </w:pPr>
          </w:p>
        </w:tc>
        <w:tc>
          <w:tcPr>
            <w:tcW w:w="2268" w:type="dxa"/>
            <w:shd w:val="clear" w:color="auto" w:fill="E7E6E6" w:themeFill="background2"/>
            <w:vAlign w:val="center"/>
          </w:tcPr>
          <w:p w14:paraId="4120148C" w14:textId="77777777" w:rsidR="00657617" w:rsidRPr="002A71C1" w:rsidRDefault="00657617" w:rsidP="00911293">
            <w:pPr>
              <w:jc w:val="center"/>
              <w:rPr>
                <w:b/>
                <w:color w:val="000000" w:themeColor="text1"/>
                <w:sz w:val="20"/>
                <w:szCs w:val="20"/>
                <w:lang w:val="en-US"/>
              </w:rPr>
            </w:pPr>
          </w:p>
        </w:tc>
      </w:tr>
      <w:tr w:rsidR="00657617" w:rsidRPr="002A71C1" w14:paraId="1578F8E4" w14:textId="77777777" w:rsidTr="00911293">
        <w:trPr>
          <w:trHeight w:val="284"/>
        </w:trPr>
        <w:tc>
          <w:tcPr>
            <w:tcW w:w="3397" w:type="dxa"/>
            <w:vAlign w:val="center"/>
          </w:tcPr>
          <w:p w14:paraId="35D81F7D" w14:textId="77777777" w:rsidR="00657617" w:rsidRPr="002A71C1" w:rsidRDefault="00657617" w:rsidP="00911293">
            <w:pPr>
              <w:rPr>
                <w:color w:val="000000" w:themeColor="text1"/>
                <w:sz w:val="20"/>
                <w:szCs w:val="20"/>
                <w:lang w:val="en-US"/>
              </w:rPr>
            </w:pPr>
            <w:r w:rsidRPr="002A71C1">
              <w:rPr>
                <w:color w:val="000000" w:themeColor="text1"/>
                <w:sz w:val="20"/>
                <w:szCs w:val="20"/>
                <w:lang w:val="en-US"/>
              </w:rPr>
              <w:t xml:space="preserve">Age </w:t>
            </w:r>
            <w:r w:rsidRPr="002A71C1">
              <w:rPr>
                <w:color w:val="000000" w:themeColor="text1"/>
                <w:sz w:val="20"/>
                <w:szCs w:val="20"/>
                <w:lang w:val="en-US"/>
              </w:rPr>
              <w:sym w:font="Symbol" w:char="F0A3"/>
            </w:r>
            <w:r w:rsidRPr="002A71C1">
              <w:rPr>
                <w:color w:val="000000" w:themeColor="text1"/>
                <w:sz w:val="20"/>
                <w:szCs w:val="20"/>
                <w:lang w:val="en-US"/>
              </w:rPr>
              <w:t xml:space="preserve"> 10 </w:t>
            </w:r>
            <w:proofErr w:type="spellStart"/>
            <w:r w:rsidRPr="002A71C1">
              <w:rPr>
                <w:color w:val="000000" w:themeColor="text1"/>
                <w:sz w:val="20"/>
                <w:szCs w:val="20"/>
                <w:lang w:val="en-US"/>
              </w:rPr>
              <w:t>yrs</w:t>
            </w:r>
            <w:proofErr w:type="spellEnd"/>
            <w:r w:rsidRPr="002A71C1">
              <w:rPr>
                <w:color w:val="000000" w:themeColor="text1"/>
                <w:sz w:val="20"/>
                <w:szCs w:val="20"/>
                <w:lang w:val="en-US"/>
              </w:rPr>
              <w:t xml:space="preserve"> vs other</w:t>
            </w:r>
          </w:p>
        </w:tc>
        <w:tc>
          <w:tcPr>
            <w:tcW w:w="1531" w:type="dxa"/>
            <w:vAlign w:val="center"/>
          </w:tcPr>
          <w:p w14:paraId="3F3CD3D4" w14:textId="77777777" w:rsidR="00657617" w:rsidRPr="002A71C1" w:rsidRDefault="00657617" w:rsidP="00911293">
            <w:pPr>
              <w:jc w:val="center"/>
              <w:rPr>
                <w:bCs/>
                <w:color w:val="000000" w:themeColor="text1"/>
                <w:sz w:val="20"/>
                <w:szCs w:val="20"/>
                <w:lang w:val="en-US"/>
              </w:rPr>
            </w:pPr>
            <w:r w:rsidRPr="002A71C1">
              <w:rPr>
                <w:bCs/>
                <w:color w:val="000000" w:themeColor="text1"/>
                <w:sz w:val="20"/>
                <w:szCs w:val="20"/>
                <w:lang w:val="en-US"/>
              </w:rPr>
              <w:t>0.190</w:t>
            </w:r>
          </w:p>
        </w:tc>
        <w:tc>
          <w:tcPr>
            <w:tcW w:w="1531" w:type="dxa"/>
            <w:vAlign w:val="center"/>
          </w:tcPr>
          <w:p w14:paraId="1B97488E" w14:textId="77777777" w:rsidR="00657617" w:rsidRPr="002A71C1" w:rsidRDefault="00657617" w:rsidP="00911293">
            <w:pPr>
              <w:jc w:val="center"/>
              <w:rPr>
                <w:b/>
                <w:color w:val="000000" w:themeColor="text1"/>
                <w:sz w:val="20"/>
                <w:szCs w:val="20"/>
                <w:lang w:val="en-US"/>
              </w:rPr>
            </w:pPr>
            <w:r w:rsidRPr="002A71C1">
              <w:rPr>
                <w:bCs/>
                <w:color w:val="000000" w:themeColor="text1"/>
                <w:sz w:val="20"/>
                <w:szCs w:val="20"/>
                <w:lang w:val="en-US"/>
              </w:rPr>
              <w:t>1.7</w:t>
            </w:r>
            <w:r>
              <w:rPr>
                <w:bCs/>
                <w:color w:val="000000" w:themeColor="text1"/>
                <w:sz w:val="20"/>
                <w:szCs w:val="20"/>
                <w:lang w:val="en-US"/>
              </w:rPr>
              <w:t>2</w:t>
            </w:r>
          </w:p>
        </w:tc>
        <w:tc>
          <w:tcPr>
            <w:tcW w:w="2268" w:type="dxa"/>
            <w:vAlign w:val="center"/>
          </w:tcPr>
          <w:p w14:paraId="15C72F94" w14:textId="77777777" w:rsidR="00657617" w:rsidRPr="002A71C1" w:rsidRDefault="00657617" w:rsidP="00911293">
            <w:pPr>
              <w:jc w:val="center"/>
              <w:rPr>
                <w:bCs/>
                <w:color w:val="000000" w:themeColor="text1"/>
                <w:sz w:val="20"/>
                <w:szCs w:val="20"/>
                <w:lang w:val="en-US"/>
              </w:rPr>
            </w:pPr>
            <w:r w:rsidRPr="002A71C1">
              <w:rPr>
                <w:bCs/>
                <w:color w:val="000000" w:themeColor="text1"/>
                <w:sz w:val="20"/>
                <w:szCs w:val="20"/>
                <w:lang w:val="en-US"/>
              </w:rPr>
              <w:t>[0.77, 3.84]</w:t>
            </w:r>
          </w:p>
        </w:tc>
      </w:tr>
      <w:tr w:rsidR="00657617" w:rsidRPr="00074A27" w14:paraId="5A9BCE9A" w14:textId="77777777" w:rsidTr="00911293">
        <w:trPr>
          <w:trHeight w:val="284"/>
        </w:trPr>
        <w:tc>
          <w:tcPr>
            <w:tcW w:w="3397" w:type="dxa"/>
            <w:shd w:val="clear" w:color="auto" w:fill="E7E6E6" w:themeFill="background2"/>
            <w:vAlign w:val="center"/>
          </w:tcPr>
          <w:p w14:paraId="5CF0F82D" w14:textId="77777777" w:rsidR="00657617" w:rsidRPr="00074A27" w:rsidRDefault="00657617" w:rsidP="00911293">
            <w:pPr>
              <w:rPr>
                <w:b/>
                <w:color w:val="000000" w:themeColor="text1"/>
                <w:sz w:val="20"/>
                <w:szCs w:val="20"/>
                <w:lang w:val="en-US"/>
              </w:rPr>
            </w:pPr>
            <w:r w:rsidRPr="00074A27">
              <w:rPr>
                <w:b/>
                <w:color w:val="000000" w:themeColor="text1"/>
                <w:sz w:val="20"/>
                <w:szCs w:val="20"/>
                <w:lang w:val="en-US"/>
              </w:rPr>
              <w:t>donor type</w:t>
            </w:r>
          </w:p>
        </w:tc>
        <w:tc>
          <w:tcPr>
            <w:tcW w:w="1531" w:type="dxa"/>
            <w:shd w:val="clear" w:color="auto" w:fill="E7E6E6" w:themeFill="background2"/>
            <w:vAlign w:val="center"/>
          </w:tcPr>
          <w:p w14:paraId="236DBCC7" w14:textId="77777777" w:rsidR="00657617" w:rsidRPr="00074A27" w:rsidRDefault="00657617" w:rsidP="00911293">
            <w:pPr>
              <w:jc w:val="center"/>
              <w:rPr>
                <w:b/>
                <w:color w:val="000000" w:themeColor="text1"/>
                <w:sz w:val="20"/>
                <w:szCs w:val="20"/>
                <w:lang w:val="en-US"/>
              </w:rPr>
            </w:pPr>
          </w:p>
        </w:tc>
        <w:tc>
          <w:tcPr>
            <w:tcW w:w="1531" w:type="dxa"/>
            <w:shd w:val="clear" w:color="auto" w:fill="E7E6E6" w:themeFill="background2"/>
            <w:vAlign w:val="center"/>
          </w:tcPr>
          <w:p w14:paraId="43EFDD62" w14:textId="77777777" w:rsidR="00657617" w:rsidRPr="00074A27" w:rsidRDefault="00657617" w:rsidP="00911293">
            <w:pPr>
              <w:jc w:val="center"/>
              <w:rPr>
                <w:b/>
                <w:color w:val="000000" w:themeColor="text1"/>
                <w:sz w:val="20"/>
                <w:szCs w:val="20"/>
                <w:lang w:val="en-US"/>
              </w:rPr>
            </w:pPr>
          </w:p>
        </w:tc>
        <w:tc>
          <w:tcPr>
            <w:tcW w:w="2268" w:type="dxa"/>
            <w:shd w:val="clear" w:color="auto" w:fill="E7E6E6" w:themeFill="background2"/>
            <w:vAlign w:val="center"/>
          </w:tcPr>
          <w:p w14:paraId="640CD031" w14:textId="77777777" w:rsidR="00657617" w:rsidRPr="00074A27" w:rsidRDefault="00657617" w:rsidP="00911293">
            <w:pPr>
              <w:jc w:val="center"/>
              <w:rPr>
                <w:b/>
                <w:color w:val="000000" w:themeColor="text1"/>
                <w:sz w:val="20"/>
                <w:szCs w:val="20"/>
                <w:lang w:val="en-US"/>
              </w:rPr>
            </w:pPr>
          </w:p>
        </w:tc>
      </w:tr>
      <w:tr w:rsidR="00657617" w:rsidRPr="00074A27" w14:paraId="5055E0A5" w14:textId="77777777" w:rsidTr="00911293">
        <w:trPr>
          <w:trHeight w:val="284"/>
        </w:trPr>
        <w:tc>
          <w:tcPr>
            <w:tcW w:w="3397" w:type="dxa"/>
            <w:vAlign w:val="center"/>
          </w:tcPr>
          <w:p w14:paraId="2651CBE1" w14:textId="77777777" w:rsidR="00657617" w:rsidRPr="00074A27" w:rsidRDefault="00657617" w:rsidP="00911293">
            <w:pPr>
              <w:rPr>
                <w:color w:val="000000" w:themeColor="text1"/>
                <w:sz w:val="20"/>
                <w:szCs w:val="20"/>
                <w:lang w:val="en-US"/>
              </w:rPr>
            </w:pPr>
            <w:r w:rsidRPr="00074A27">
              <w:rPr>
                <w:color w:val="000000" w:themeColor="text1"/>
                <w:sz w:val="20"/>
                <w:szCs w:val="20"/>
                <w:lang w:val="en-US"/>
              </w:rPr>
              <w:t>MD vs MSD</w:t>
            </w:r>
          </w:p>
        </w:tc>
        <w:tc>
          <w:tcPr>
            <w:tcW w:w="1531" w:type="dxa"/>
            <w:vAlign w:val="center"/>
          </w:tcPr>
          <w:p w14:paraId="2B0739BA" w14:textId="77777777" w:rsidR="00657617" w:rsidRPr="00074A27" w:rsidRDefault="00657617" w:rsidP="00911293">
            <w:pPr>
              <w:jc w:val="center"/>
              <w:rPr>
                <w:bCs/>
                <w:color w:val="000000" w:themeColor="text1"/>
                <w:sz w:val="20"/>
                <w:szCs w:val="20"/>
                <w:lang w:val="en-US"/>
              </w:rPr>
            </w:pPr>
            <w:r w:rsidRPr="00074A27">
              <w:rPr>
                <w:bCs/>
                <w:color w:val="000000" w:themeColor="text1"/>
                <w:sz w:val="20"/>
                <w:szCs w:val="20"/>
                <w:lang w:val="en-US"/>
              </w:rPr>
              <w:t>0.205</w:t>
            </w:r>
          </w:p>
        </w:tc>
        <w:tc>
          <w:tcPr>
            <w:tcW w:w="1531" w:type="dxa"/>
            <w:vAlign w:val="center"/>
          </w:tcPr>
          <w:p w14:paraId="4F3E56E2" w14:textId="77777777" w:rsidR="00657617" w:rsidRPr="00074A27" w:rsidRDefault="00657617" w:rsidP="00911293">
            <w:pPr>
              <w:jc w:val="center"/>
              <w:rPr>
                <w:b/>
                <w:color w:val="000000" w:themeColor="text1"/>
                <w:sz w:val="20"/>
                <w:szCs w:val="20"/>
                <w:lang w:val="en-US"/>
              </w:rPr>
            </w:pPr>
            <w:r w:rsidRPr="00074A27">
              <w:rPr>
                <w:bCs/>
                <w:color w:val="000000" w:themeColor="text1"/>
                <w:sz w:val="20"/>
                <w:szCs w:val="20"/>
                <w:lang w:val="en-US"/>
              </w:rPr>
              <w:t>1.78</w:t>
            </w:r>
          </w:p>
        </w:tc>
        <w:tc>
          <w:tcPr>
            <w:tcW w:w="2268" w:type="dxa"/>
            <w:vAlign w:val="center"/>
          </w:tcPr>
          <w:p w14:paraId="2597EC6D" w14:textId="77777777" w:rsidR="00657617" w:rsidRPr="00074A27" w:rsidRDefault="00657617" w:rsidP="00911293">
            <w:pPr>
              <w:jc w:val="center"/>
              <w:rPr>
                <w:b/>
                <w:color w:val="000000" w:themeColor="text1"/>
                <w:sz w:val="20"/>
                <w:szCs w:val="20"/>
                <w:lang w:val="en-US"/>
              </w:rPr>
            </w:pPr>
            <w:r w:rsidRPr="00074A27">
              <w:rPr>
                <w:bCs/>
                <w:color w:val="000000" w:themeColor="text1"/>
                <w:sz w:val="20"/>
                <w:szCs w:val="20"/>
                <w:lang w:val="en-US"/>
              </w:rPr>
              <w:t>[0.73, 4.33]</w:t>
            </w:r>
          </w:p>
        </w:tc>
      </w:tr>
      <w:tr w:rsidR="00657617" w:rsidRPr="00074A27" w14:paraId="1267893E" w14:textId="77777777" w:rsidTr="00911293">
        <w:trPr>
          <w:trHeight w:val="284"/>
        </w:trPr>
        <w:tc>
          <w:tcPr>
            <w:tcW w:w="3397" w:type="dxa"/>
            <w:vAlign w:val="center"/>
          </w:tcPr>
          <w:p w14:paraId="09980BFC" w14:textId="77777777" w:rsidR="00657617" w:rsidRPr="00074A27" w:rsidRDefault="00657617" w:rsidP="00911293">
            <w:pPr>
              <w:rPr>
                <w:color w:val="000000" w:themeColor="text1"/>
                <w:sz w:val="20"/>
                <w:szCs w:val="20"/>
                <w:lang w:val="en-US"/>
              </w:rPr>
            </w:pPr>
            <w:r w:rsidRPr="00074A27">
              <w:rPr>
                <w:color w:val="000000" w:themeColor="text1"/>
                <w:sz w:val="20"/>
                <w:szCs w:val="20"/>
                <w:lang w:val="en-US"/>
              </w:rPr>
              <w:t>MMD vs MSD</w:t>
            </w:r>
          </w:p>
        </w:tc>
        <w:tc>
          <w:tcPr>
            <w:tcW w:w="1531" w:type="dxa"/>
            <w:vAlign w:val="center"/>
          </w:tcPr>
          <w:p w14:paraId="2910878F" w14:textId="77777777" w:rsidR="00657617" w:rsidRPr="00074A27" w:rsidRDefault="00657617" w:rsidP="00911293">
            <w:pPr>
              <w:jc w:val="center"/>
              <w:rPr>
                <w:bCs/>
                <w:color w:val="000000" w:themeColor="text1"/>
                <w:sz w:val="20"/>
                <w:szCs w:val="20"/>
                <w:lang w:val="en-US"/>
              </w:rPr>
            </w:pPr>
            <w:r w:rsidRPr="00074A27">
              <w:rPr>
                <w:bCs/>
                <w:color w:val="000000" w:themeColor="text1"/>
                <w:sz w:val="20"/>
                <w:szCs w:val="20"/>
                <w:lang w:val="en-US"/>
              </w:rPr>
              <w:t>0.78</w:t>
            </w:r>
          </w:p>
        </w:tc>
        <w:tc>
          <w:tcPr>
            <w:tcW w:w="1531" w:type="dxa"/>
            <w:vAlign w:val="center"/>
          </w:tcPr>
          <w:p w14:paraId="7A2D3796" w14:textId="77777777" w:rsidR="00657617" w:rsidRPr="00074A27" w:rsidRDefault="00657617" w:rsidP="00911293">
            <w:pPr>
              <w:jc w:val="center"/>
              <w:rPr>
                <w:bCs/>
                <w:color w:val="000000" w:themeColor="text1"/>
                <w:sz w:val="20"/>
                <w:szCs w:val="20"/>
                <w:lang w:val="en-US"/>
              </w:rPr>
            </w:pPr>
            <w:r w:rsidRPr="00074A27">
              <w:rPr>
                <w:bCs/>
                <w:color w:val="000000" w:themeColor="text1"/>
                <w:sz w:val="20"/>
                <w:szCs w:val="20"/>
                <w:lang w:val="en-US"/>
              </w:rPr>
              <w:t>1.32</w:t>
            </w:r>
          </w:p>
        </w:tc>
        <w:tc>
          <w:tcPr>
            <w:tcW w:w="2268" w:type="dxa"/>
            <w:vAlign w:val="center"/>
          </w:tcPr>
          <w:p w14:paraId="33BA7000" w14:textId="77777777" w:rsidR="00657617" w:rsidRPr="00074A27" w:rsidRDefault="00657617" w:rsidP="00911293">
            <w:pPr>
              <w:jc w:val="center"/>
              <w:rPr>
                <w:b/>
                <w:color w:val="000000" w:themeColor="text1"/>
                <w:sz w:val="20"/>
                <w:szCs w:val="20"/>
                <w:lang w:val="en-US"/>
              </w:rPr>
            </w:pPr>
            <w:r w:rsidRPr="00074A27">
              <w:rPr>
                <w:bCs/>
                <w:color w:val="000000" w:themeColor="text1"/>
                <w:sz w:val="20"/>
                <w:szCs w:val="20"/>
                <w:lang w:val="en-US"/>
              </w:rPr>
              <w:t>[0.19, 9.00]</w:t>
            </w:r>
          </w:p>
        </w:tc>
      </w:tr>
      <w:tr w:rsidR="00657617" w:rsidRPr="00900CB5" w14:paraId="74605DCB" w14:textId="77777777" w:rsidTr="00911293">
        <w:trPr>
          <w:trHeight w:val="284"/>
        </w:trPr>
        <w:tc>
          <w:tcPr>
            <w:tcW w:w="3397" w:type="dxa"/>
            <w:shd w:val="clear" w:color="auto" w:fill="E7E6E6" w:themeFill="background2"/>
            <w:vAlign w:val="center"/>
          </w:tcPr>
          <w:p w14:paraId="2908CFD0" w14:textId="77777777" w:rsidR="00657617" w:rsidRPr="00900CB5" w:rsidRDefault="00657617" w:rsidP="00911293">
            <w:pPr>
              <w:rPr>
                <w:color w:val="000000" w:themeColor="text1"/>
                <w:sz w:val="20"/>
                <w:szCs w:val="20"/>
                <w:lang w:val="en-US"/>
              </w:rPr>
            </w:pPr>
            <w:r w:rsidRPr="00900CB5">
              <w:rPr>
                <w:b/>
                <w:color w:val="000000" w:themeColor="text1"/>
                <w:sz w:val="20"/>
                <w:szCs w:val="20"/>
                <w:lang w:val="en-US"/>
              </w:rPr>
              <w:t>remission status at HSCT</w:t>
            </w:r>
          </w:p>
        </w:tc>
        <w:tc>
          <w:tcPr>
            <w:tcW w:w="1531" w:type="dxa"/>
            <w:shd w:val="clear" w:color="auto" w:fill="E7E6E6" w:themeFill="background2"/>
            <w:vAlign w:val="center"/>
          </w:tcPr>
          <w:p w14:paraId="5219328E" w14:textId="77777777" w:rsidR="00657617" w:rsidRPr="00900CB5" w:rsidRDefault="00657617" w:rsidP="00911293">
            <w:pPr>
              <w:jc w:val="center"/>
              <w:rPr>
                <w:bCs/>
                <w:color w:val="000000" w:themeColor="text1"/>
                <w:sz w:val="20"/>
                <w:szCs w:val="20"/>
                <w:lang w:val="en-US"/>
              </w:rPr>
            </w:pPr>
          </w:p>
        </w:tc>
        <w:tc>
          <w:tcPr>
            <w:tcW w:w="1531" w:type="dxa"/>
            <w:shd w:val="clear" w:color="auto" w:fill="E7E6E6" w:themeFill="background2"/>
            <w:vAlign w:val="center"/>
          </w:tcPr>
          <w:p w14:paraId="2BB5632E" w14:textId="77777777" w:rsidR="00657617" w:rsidRPr="00900CB5" w:rsidRDefault="00657617" w:rsidP="00911293">
            <w:pPr>
              <w:jc w:val="center"/>
              <w:rPr>
                <w:bCs/>
                <w:color w:val="000000" w:themeColor="text1"/>
                <w:sz w:val="20"/>
                <w:szCs w:val="20"/>
                <w:lang w:val="en-US"/>
              </w:rPr>
            </w:pPr>
          </w:p>
        </w:tc>
        <w:tc>
          <w:tcPr>
            <w:tcW w:w="2268" w:type="dxa"/>
            <w:shd w:val="clear" w:color="auto" w:fill="E7E6E6" w:themeFill="background2"/>
            <w:vAlign w:val="center"/>
          </w:tcPr>
          <w:p w14:paraId="68AA9D45" w14:textId="77777777" w:rsidR="00657617" w:rsidRPr="00900CB5" w:rsidRDefault="00657617" w:rsidP="00911293">
            <w:pPr>
              <w:jc w:val="center"/>
              <w:rPr>
                <w:b/>
                <w:color w:val="000000" w:themeColor="text1"/>
                <w:sz w:val="20"/>
                <w:szCs w:val="20"/>
                <w:lang w:val="en-US"/>
              </w:rPr>
            </w:pPr>
          </w:p>
        </w:tc>
      </w:tr>
      <w:tr w:rsidR="00657617" w:rsidRPr="00900CB5" w14:paraId="034B712E" w14:textId="77777777" w:rsidTr="00911293">
        <w:trPr>
          <w:trHeight w:val="284"/>
        </w:trPr>
        <w:tc>
          <w:tcPr>
            <w:tcW w:w="3397" w:type="dxa"/>
            <w:vAlign w:val="center"/>
          </w:tcPr>
          <w:p w14:paraId="2FFB2D02" w14:textId="77777777" w:rsidR="00657617" w:rsidRPr="00900CB5" w:rsidRDefault="00657617" w:rsidP="00911293">
            <w:pPr>
              <w:rPr>
                <w:color w:val="000000" w:themeColor="text1"/>
                <w:sz w:val="20"/>
                <w:szCs w:val="20"/>
                <w:lang w:val="en-US"/>
              </w:rPr>
            </w:pPr>
            <w:r w:rsidRPr="00900CB5">
              <w:rPr>
                <w:color w:val="000000" w:themeColor="text1"/>
                <w:sz w:val="20"/>
                <w:szCs w:val="20"/>
                <w:lang w:val="en-US"/>
              </w:rPr>
              <w:t>&gt; CR1 vs other</w:t>
            </w:r>
          </w:p>
        </w:tc>
        <w:tc>
          <w:tcPr>
            <w:tcW w:w="1531" w:type="dxa"/>
            <w:vAlign w:val="center"/>
          </w:tcPr>
          <w:p w14:paraId="51FA6DBB" w14:textId="77777777" w:rsidR="00657617" w:rsidRPr="00900CB5" w:rsidRDefault="00657617" w:rsidP="00911293">
            <w:pPr>
              <w:jc w:val="center"/>
              <w:rPr>
                <w:bCs/>
                <w:color w:val="000000" w:themeColor="text1"/>
                <w:sz w:val="20"/>
                <w:szCs w:val="20"/>
                <w:lang w:val="en-US"/>
              </w:rPr>
            </w:pPr>
            <w:r w:rsidRPr="00900CB5">
              <w:rPr>
                <w:bCs/>
                <w:color w:val="000000" w:themeColor="text1"/>
                <w:sz w:val="20"/>
                <w:szCs w:val="20"/>
                <w:lang w:val="en-US"/>
              </w:rPr>
              <w:t>0.</w:t>
            </w:r>
            <w:r>
              <w:rPr>
                <w:bCs/>
                <w:color w:val="000000" w:themeColor="text1"/>
                <w:sz w:val="20"/>
                <w:szCs w:val="20"/>
                <w:lang w:val="en-US"/>
              </w:rPr>
              <w:t>77</w:t>
            </w:r>
          </w:p>
        </w:tc>
        <w:tc>
          <w:tcPr>
            <w:tcW w:w="1531" w:type="dxa"/>
            <w:vAlign w:val="center"/>
          </w:tcPr>
          <w:p w14:paraId="0F508E21" w14:textId="77777777" w:rsidR="00657617" w:rsidRPr="00900CB5" w:rsidRDefault="00657617" w:rsidP="00911293">
            <w:pPr>
              <w:jc w:val="center"/>
              <w:rPr>
                <w:bCs/>
                <w:color w:val="000000" w:themeColor="text1"/>
                <w:sz w:val="20"/>
                <w:szCs w:val="20"/>
                <w:lang w:val="en-US"/>
              </w:rPr>
            </w:pPr>
            <w:r>
              <w:rPr>
                <w:bCs/>
                <w:color w:val="000000" w:themeColor="text1"/>
                <w:sz w:val="20"/>
                <w:szCs w:val="20"/>
                <w:lang w:val="en-US"/>
              </w:rPr>
              <w:t>1.13</w:t>
            </w:r>
          </w:p>
        </w:tc>
        <w:tc>
          <w:tcPr>
            <w:tcW w:w="2268" w:type="dxa"/>
            <w:vAlign w:val="center"/>
          </w:tcPr>
          <w:p w14:paraId="206950BF" w14:textId="77777777" w:rsidR="00657617" w:rsidRPr="00900CB5" w:rsidRDefault="00657617" w:rsidP="00911293">
            <w:pPr>
              <w:jc w:val="center"/>
              <w:rPr>
                <w:b/>
                <w:color w:val="000000" w:themeColor="text1"/>
                <w:sz w:val="20"/>
                <w:szCs w:val="20"/>
                <w:lang w:val="en-US"/>
              </w:rPr>
            </w:pPr>
            <w:r w:rsidRPr="00900CB5">
              <w:rPr>
                <w:bCs/>
                <w:color w:val="000000" w:themeColor="text1"/>
                <w:sz w:val="20"/>
                <w:szCs w:val="20"/>
                <w:lang w:val="en-US"/>
              </w:rPr>
              <w:t>[0.</w:t>
            </w:r>
            <w:r>
              <w:rPr>
                <w:bCs/>
                <w:color w:val="000000" w:themeColor="text1"/>
                <w:sz w:val="20"/>
                <w:szCs w:val="20"/>
                <w:lang w:val="en-US"/>
              </w:rPr>
              <w:t>50</w:t>
            </w:r>
            <w:r w:rsidRPr="00900CB5">
              <w:rPr>
                <w:bCs/>
                <w:color w:val="000000" w:themeColor="text1"/>
                <w:sz w:val="20"/>
                <w:szCs w:val="20"/>
                <w:lang w:val="en-US"/>
              </w:rPr>
              <w:t xml:space="preserve">, </w:t>
            </w:r>
            <w:r>
              <w:rPr>
                <w:bCs/>
                <w:color w:val="000000" w:themeColor="text1"/>
                <w:sz w:val="20"/>
                <w:szCs w:val="20"/>
                <w:lang w:val="en-US"/>
              </w:rPr>
              <w:t>2.59</w:t>
            </w:r>
            <w:r w:rsidRPr="00900CB5">
              <w:rPr>
                <w:bCs/>
                <w:color w:val="000000" w:themeColor="text1"/>
                <w:sz w:val="20"/>
                <w:szCs w:val="20"/>
                <w:lang w:val="en-US"/>
              </w:rPr>
              <w:t>]</w:t>
            </w:r>
          </w:p>
        </w:tc>
      </w:tr>
      <w:tr w:rsidR="00657617" w:rsidRPr="00900CB5" w14:paraId="50870D51" w14:textId="77777777" w:rsidTr="00911293">
        <w:trPr>
          <w:trHeight w:val="284"/>
        </w:trPr>
        <w:tc>
          <w:tcPr>
            <w:tcW w:w="3397" w:type="dxa"/>
            <w:shd w:val="clear" w:color="auto" w:fill="E7E6E6" w:themeFill="background2"/>
            <w:vAlign w:val="center"/>
          </w:tcPr>
          <w:p w14:paraId="00419143" w14:textId="77777777" w:rsidR="00657617" w:rsidRPr="00900CB5" w:rsidRDefault="00657617" w:rsidP="00911293">
            <w:pPr>
              <w:rPr>
                <w:b/>
                <w:color w:val="000000" w:themeColor="text1"/>
                <w:sz w:val="20"/>
                <w:szCs w:val="20"/>
                <w:lang w:val="en-US"/>
              </w:rPr>
            </w:pPr>
            <w:r w:rsidRPr="00900CB5">
              <w:rPr>
                <w:b/>
                <w:color w:val="000000" w:themeColor="text1"/>
                <w:sz w:val="20"/>
                <w:szCs w:val="20"/>
                <w:lang w:val="en-US"/>
              </w:rPr>
              <w:t>stem cell source</w:t>
            </w:r>
          </w:p>
        </w:tc>
        <w:tc>
          <w:tcPr>
            <w:tcW w:w="1531" w:type="dxa"/>
            <w:shd w:val="clear" w:color="auto" w:fill="E7E6E6" w:themeFill="background2"/>
            <w:vAlign w:val="center"/>
          </w:tcPr>
          <w:p w14:paraId="6E6E5683" w14:textId="77777777" w:rsidR="00657617" w:rsidRPr="00900CB5" w:rsidRDefault="00657617" w:rsidP="00911293">
            <w:pPr>
              <w:jc w:val="center"/>
              <w:rPr>
                <w:b/>
                <w:color w:val="000000" w:themeColor="text1"/>
                <w:sz w:val="20"/>
                <w:szCs w:val="20"/>
                <w:lang w:val="en-US"/>
              </w:rPr>
            </w:pPr>
          </w:p>
        </w:tc>
        <w:tc>
          <w:tcPr>
            <w:tcW w:w="1531" w:type="dxa"/>
            <w:shd w:val="clear" w:color="auto" w:fill="E7E6E6" w:themeFill="background2"/>
            <w:vAlign w:val="center"/>
          </w:tcPr>
          <w:p w14:paraId="19F9BFA5" w14:textId="77777777" w:rsidR="00657617" w:rsidRPr="00900CB5" w:rsidRDefault="00657617" w:rsidP="00911293">
            <w:pPr>
              <w:jc w:val="center"/>
              <w:rPr>
                <w:b/>
                <w:color w:val="000000" w:themeColor="text1"/>
                <w:sz w:val="20"/>
                <w:szCs w:val="20"/>
                <w:lang w:val="en-US"/>
              </w:rPr>
            </w:pPr>
          </w:p>
        </w:tc>
        <w:tc>
          <w:tcPr>
            <w:tcW w:w="2268" w:type="dxa"/>
            <w:shd w:val="clear" w:color="auto" w:fill="E7E6E6" w:themeFill="background2"/>
            <w:vAlign w:val="center"/>
          </w:tcPr>
          <w:p w14:paraId="1D39E15A" w14:textId="77777777" w:rsidR="00657617" w:rsidRPr="00900CB5" w:rsidRDefault="00657617" w:rsidP="00911293">
            <w:pPr>
              <w:jc w:val="center"/>
              <w:rPr>
                <w:b/>
                <w:color w:val="000000" w:themeColor="text1"/>
                <w:sz w:val="20"/>
                <w:szCs w:val="20"/>
                <w:lang w:val="en-US"/>
              </w:rPr>
            </w:pPr>
          </w:p>
        </w:tc>
      </w:tr>
      <w:tr w:rsidR="00657617" w:rsidRPr="00900CB5" w14:paraId="33B7F59A" w14:textId="77777777" w:rsidTr="00911293">
        <w:trPr>
          <w:trHeight w:val="284"/>
        </w:trPr>
        <w:tc>
          <w:tcPr>
            <w:tcW w:w="3397" w:type="dxa"/>
            <w:vAlign w:val="center"/>
          </w:tcPr>
          <w:p w14:paraId="6816AB2C" w14:textId="77777777" w:rsidR="00657617" w:rsidRPr="00900CB5" w:rsidRDefault="00657617" w:rsidP="00911293">
            <w:pPr>
              <w:rPr>
                <w:color w:val="000000" w:themeColor="text1"/>
                <w:sz w:val="20"/>
                <w:szCs w:val="20"/>
                <w:lang w:val="en-US"/>
              </w:rPr>
            </w:pPr>
            <w:r w:rsidRPr="00900CB5">
              <w:rPr>
                <w:color w:val="000000" w:themeColor="text1"/>
                <w:sz w:val="20"/>
                <w:szCs w:val="20"/>
                <w:lang w:val="en-US"/>
              </w:rPr>
              <w:t>BM vs other</w:t>
            </w:r>
          </w:p>
        </w:tc>
        <w:tc>
          <w:tcPr>
            <w:tcW w:w="1531" w:type="dxa"/>
            <w:vAlign w:val="center"/>
          </w:tcPr>
          <w:p w14:paraId="48B1B384" w14:textId="77777777" w:rsidR="00657617" w:rsidRPr="00900CB5" w:rsidRDefault="00657617" w:rsidP="00911293">
            <w:pPr>
              <w:jc w:val="center"/>
              <w:rPr>
                <w:bCs/>
                <w:color w:val="000000" w:themeColor="text1"/>
                <w:sz w:val="20"/>
                <w:szCs w:val="20"/>
                <w:lang w:val="en-US"/>
              </w:rPr>
            </w:pPr>
            <w:r w:rsidRPr="00900CB5">
              <w:rPr>
                <w:bCs/>
                <w:color w:val="000000" w:themeColor="text1"/>
                <w:sz w:val="20"/>
                <w:szCs w:val="20"/>
                <w:lang w:val="en-US"/>
              </w:rPr>
              <w:t>0.40</w:t>
            </w:r>
          </w:p>
        </w:tc>
        <w:tc>
          <w:tcPr>
            <w:tcW w:w="1531" w:type="dxa"/>
            <w:vAlign w:val="center"/>
          </w:tcPr>
          <w:p w14:paraId="6440A472" w14:textId="77777777" w:rsidR="00657617" w:rsidRPr="00900CB5" w:rsidRDefault="00657617" w:rsidP="00911293">
            <w:pPr>
              <w:jc w:val="center"/>
              <w:rPr>
                <w:b/>
                <w:color w:val="000000" w:themeColor="text1"/>
                <w:sz w:val="20"/>
                <w:szCs w:val="20"/>
                <w:lang w:val="en-US"/>
              </w:rPr>
            </w:pPr>
            <w:r w:rsidRPr="00900CB5">
              <w:rPr>
                <w:bCs/>
                <w:color w:val="000000" w:themeColor="text1"/>
                <w:sz w:val="20"/>
                <w:szCs w:val="20"/>
                <w:lang w:val="en-US"/>
              </w:rPr>
              <w:t>1.54</w:t>
            </w:r>
          </w:p>
        </w:tc>
        <w:tc>
          <w:tcPr>
            <w:tcW w:w="2268" w:type="dxa"/>
            <w:vAlign w:val="center"/>
          </w:tcPr>
          <w:p w14:paraId="1EF18CEC" w14:textId="77777777" w:rsidR="00657617" w:rsidRPr="00900CB5" w:rsidRDefault="00657617" w:rsidP="00911293">
            <w:pPr>
              <w:jc w:val="center"/>
              <w:rPr>
                <w:b/>
                <w:color w:val="000000" w:themeColor="text1"/>
                <w:sz w:val="20"/>
                <w:szCs w:val="20"/>
                <w:lang w:val="en-US"/>
              </w:rPr>
            </w:pPr>
            <w:r w:rsidRPr="00900CB5">
              <w:rPr>
                <w:bCs/>
                <w:color w:val="000000" w:themeColor="text1"/>
                <w:sz w:val="20"/>
                <w:szCs w:val="20"/>
                <w:lang w:val="en-US"/>
              </w:rPr>
              <w:t>[0.56, 4.22]</w:t>
            </w:r>
          </w:p>
        </w:tc>
      </w:tr>
      <w:tr w:rsidR="00657617" w:rsidRPr="00900CB5" w14:paraId="6E477D84" w14:textId="77777777" w:rsidTr="00911293">
        <w:trPr>
          <w:trHeight w:val="284"/>
        </w:trPr>
        <w:tc>
          <w:tcPr>
            <w:tcW w:w="3397" w:type="dxa"/>
            <w:shd w:val="clear" w:color="auto" w:fill="E7E6E6" w:themeFill="background2"/>
          </w:tcPr>
          <w:p w14:paraId="3355F3CE" w14:textId="77777777" w:rsidR="00657617" w:rsidRPr="00900CB5" w:rsidRDefault="00657617" w:rsidP="00911293">
            <w:pPr>
              <w:rPr>
                <w:b/>
                <w:color w:val="000000" w:themeColor="text1"/>
                <w:sz w:val="20"/>
                <w:szCs w:val="20"/>
                <w:lang w:val="en-US"/>
              </w:rPr>
            </w:pPr>
            <w:r w:rsidRPr="00900CB5">
              <w:rPr>
                <w:b/>
                <w:color w:val="000000" w:themeColor="text1"/>
                <w:sz w:val="20"/>
                <w:szCs w:val="20"/>
                <w:lang w:val="en-US"/>
              </w:rPr>
              <w:t xml:space="preserve">CMV constellation </w:t>
            </w:r>
            <w:r w:rsidRPr="00900CB5">
              <w:rPr>
                <w:b/>
                <w:color w:val="000000" w:themeColor="text1"/>
                <w:sz w:val="20"/>
                <w:lang w:val="en-US"/>
              </w:rPr>
              <w:t>(</w:t>
            </w:r>
            <w:r>
              <w:rPr>
                <w:b/>
                <w:color w:val="000000" w:themeColor="text1"/>
                <w:sz w:val="20"/>
                <w:lang w:val="en-US"/>
              </w:rPr>
              <w:t>recipient</w:t>
            </w:r>
            <w:r w:rsidRPr="00900CB5">
              <w:rPr>
                <w:b/>
                <w:color w:val="000000" w:themeColor="text1"/>
                <w:sz w:val="20"/>
                <w:lang w:val="en-US"/>
              </w:rPr>
              <w:t>/donor)</w:t>
            </w:r>
          </w:p>
        </w:tc>
        <w:tc>
          <w:tcPr>
            <w:tcW w:w="1531" w:type="dxa"/>
            <w:shd w:val="clear" w:color="auto" w:fill="E7E6E6" w:themeFill="background2"/>
          </w:tcPr>
          <w:p w14:paraId="0376FE08" w14:textId="77777777" w:rsidR="00657617" w:rsidRPr="00900CB5" w:rsidRDefault="00657617" w:rsidP="00911293">
            <w:pPr>
              <w:jc w:val="center"/>
              <w:rPr>
                <w:b/>
                <w:color w:val="000000" w:themeColor="text1"/>
                <w:sz w:val="20"/>
                <w:szCs w:val="20"/>
                <w:lang w:val="en-US"/>
              </w:rPr>
            </w:pPr>
          </w:p>
        </w:tc>
        <w:tc>
          <w:tcPr>
            <w:tcW w:w="1531" w:type="dxa"/>
            <w:shd w:val="clear" w:color="auto" w:fill="E7E6E6" w:themeFill="background2"/>
          </w:tcPr>
          <w:p w14:paraId="06FC245E" w14:textId="77777777" w:rsidR="00657617" w:rsidRPr="00900CB5" w:rsidRDefault="00657617" w:rsidP="00911293">
            <w:pPr>
              <w:jc w:val="center"/>
              <w:rPr>
                <w:b/>
                <w:color w:val="000000" w:themeColor="text1"/>
                <w:sz w:val="20"/>
                <w:szCs w:val="20"/>
                <w:lang w:val="en-US"/>
              </w:rPr>
            </w:pPr>
          </w:p>
        </w:tc>
        <w:tc>
          <w:tcPr>
            <w:tcW w:w="2268" w:type="dxa"/>
            <w:shd w:val="clear" w:color="auto" w:fill="E7E6E6" w:themeFill="background2"/>
          </w:tcPr>
          <w:p w14:paraId="120BEB1D" w14:textId="77777777" w:rsidR="00657617" w:rsidRPr="00900CB5" w:rsidRDefault="00657617" w:rsidP="00911293">
            <w:pPr>
              <w:jc w:val="center"/>
              <w:rPr>
                <w:b/>
                <w:color w:val="000000" w:themeColor="text1"/>
                <w:sz w:val="20"/>
                <w:szCs w:val="20"/>
                <w:lang w:val="en-US"/>
              </w:rPr>
            </w:pPr>
          </w:p>
        </w:tc>
      </w:tr>
      <w:tr w:rsidR="00657617" w:rsidRPr="00900CB5" w14:paraId="451118E0" w14:textId="77777777" w:rsidTr="00911293">
        <w:trPr>
          <w:trHeight w:val="284"/>
        </w:trPr>
        <w:tc>
          <w:tcPr>
            <w:tcW w:w="3397" w:type="dxa"/>
          </w:tcPr>
          <w:p w14:paraId="47A723D1" w14:textId="77777777" w:rsidR="00657617" w:rsidRPr="00900CB5" w:rsidRDefault="00657617" w:rsidP="00911293">
            <w:pPr>
              <w:rPr>
                <w:color w:val="000000" w:themeColor="text1"/>
                <w:sz w:val="20"/>
                <w:szCs w:val="20"/>
                <w:lang w:val="en-US"/>
              </w:rPr>
            </w:pPr>
            <w:r>
              <w:rPr>
                <w:color w:val="000000" w:themeColor="text1"/>
                <w:sz w:val="20"/>
                <w:szCs w:val="20"/>
                <w:lang w:val="en-US"/>
              </w:rPr>
              <w:t>recipient</w:t>
            </w:r>
            <w:r w:rsidRPr="00900CB5">
              <w:rPr>
                <w:color w:val="000000" w:themeColor="text1"/>
                <w:sz w:val="20"/>
                <w:szCs w:val="20"/>
                <w:lang w:val="en-US"/>
              </w:rPr>
              <w:t xml:space="preserve"> + / donor – vs other</w:t>
            </w:r>
          </w:p>
        </w:tc>
        <w:tc>
          <w:tcPr>
            <w:tcW w:w="1531" w:type="dxa"/>
            <w:vAlign w:val="center"/>
          </w:tcPr>
          <w:p w14:paraId="7215F44C" w14:textId="77777777" w:rsidR="00657617" w:rsidRPr="00900CB5" w:rsidRDefault="00657617" w:rsidP="00911293">
            <w:pPr>
              <w:jc w:val="center"/>
              <w:rPr>
                <w:bCs/>
                <w:color w:val="000000" w:themeColor="text1"/>
                <w:sz w:val="20"/>
                <w:szCs w:val="20"/>
                <w:lang w:val="en-US"/>
              </w:rPr>
            </w:pPr>
            <w:r w:rsidRPr="00900CB5">
              <w:rPr>
                <w:bCs/>
                <w:color w:val="000000" w:themeColor="text1"/>
                <w:sz w:val="20"/>
                <w:szCs w:val="20"/>
                <w:lang w:val="en-US"/>
              </w:rPr>
              <w:t>0.53</w:t>
            </w:r>
          </w:p>
        </w:tc>
        <w:tc>
          <w:tcPr>
            <w:tcW w:w="1531" w:type="dxa"/>
          </w:tcPr>
          <w:p w14:paraId="4F49EC9D" w14:textId="77777777" w:rsidR="00657617" w:rsidRPr="00900CB5" w:rsidRDefault="00657617" w:rsidP="00911293">
            <w:pPr>
              <w:jc w:val="center"/>
              <w:rPr>
                <w:b/>
                <w:color w:val="000000" w:themeColor="text1"/>
                <w:sz w:val="20"/>
                <w:szCs w:val="20"/>
                <w:lang w:val="en-US"/>
              </w:rPr>
            </w:pPr>
            <w:r w:rsidRPr="00900CB5">
              <w:rPr>
                <w:bCs/>
                <w:color w:val="000000" w:themeColor="text1"/>
                <w:sz w:val="20"/>
                <w:szCs w:val="20"/>
                <w:lang w:val="en-US"/>
              </w:rPr>
              <w:t>1.40</w:t>
            </w:r>
          </w:p>
        </w:tc>
        <w:tc>
          <w:tcPr>
            <w:tcW w:w="2268" w:type="dxa"/>
            <w:vAlign w:val="center"/>
          </w:tcPr>
          <w:p w14:paraId="6207172E" w14:textId="77777777" w:rsidR="00657617" w:rsidRPr="00900CB5" w:rsidRDefault="00657617" w:rsidP="00911293">
            <w:pPr>
              <w:jc w:val="center"/>
              <w:rPr>
                <w:b/>
                <w:color w:val="000000" w:themeColor="text1"/>
                <w:sz w:val="20"/>
                <w:szCs w:val="20"/>
                <w:lang w:val="en-US"/>
              </w:rPr>
            </w:pPr>
            <w:r w:rsidRPr="00900CB5">
              <w:rPr>
                <w:bCs/>
                <w:color w:val="000000" w:themeColor="text1"/>
                <w:sz w:val="20"/>
                <w:szCs w:val="20"/>
                <w:lang w:val="en-US"/>
              </w:rPr>
              <w:t>[0.49, 4.03]</w:t>
            </w:r>
          </w:p>
        </w:tc>
      </w:tr>
      <w:tr w:rsidR="00657617" w:rsidRPr="00900CB5" w14:paraId="7C31CE61" w14:textId="77777777" w:rsidTr="00911293">
        <w:trPr>
          <w:trHeight w:val="284"/>
        </w:trPr>
        <w:tc>
          <w:tcPr>
            <w:tcW w:w="3397" w:type="dxa"/>
            <w:shd w:val="clear" w:color="auto" w:fill="E7E6E6" w:themeFill="background2"/>
          </w:tcPr>
          <w:p w14:paraId="3BF4290F" w14:textId="77777777" w:rsidR="00657617" w:rsidRPr="00900CB5" w:rsidRDefault="00657617" w:rsidP="00911293">
            <w:pPr>
              <w:rPr>
                <w:b/>
                <w:color w:val="000000" w:themeColor="text1"/>
                <w:sz w:val="20"/>
                <w:szCs w:val="20"/>
                <w:lang w:val="en-US"/>
              </w:rPr>
            </w:pPr>
            <w:r>
              <w:rPr>
                <w:b/>
                <w:color w:val="000000" w:themeColor="text1"/>
                <w:sz w:val="20"/>
                <w:szCs w:val="20"/>
                <w:lang w:val="en-US"/>
              </w:rPr>
              <w:t>ALL phenotype</w:t>
            </w:r>
          </w:p>
        </w:tc>
        <w:tc>
          <w:tcPr>
            <w:tcW w:w="1531" w:type="dxa"/>
            <w:shd w:val="clear" w:color="auto" w:fill="E7E6E6" w:themeFill="background2"/>
          </w:tcPr>
          <w:p w14:paraId="20D7FC91" w14:textId="77777777" w:rsidR="00657617" w:rsidRPr="00900CB5" w:rsidRDefault="00657617" w:rsidP="00911293">
            <w:pPr>
              <w:jc w:val="center"/>
              <w:rPr>
                <w:b/>
                <w:color w:val="000000" w:themeColor="text1"/>
                <w:sz w:val="20"/>
                <w:szCs w:val="20"/>
                <w:lang w:val="en-US"/>
              </w:rPr>
            </w:pPr>
          </w:p>
        </w:tc>
        <w:tc>
          <w:tcPr>
            <w:tcW w:w="1531" w:type="dxa"/>
            <w:shd w:val="clear" w:color="auto" w:fill="E7E6E6" w:themeFill="background2"/>
          </w:tcPr>
          <w:p w14:paraId="19011188" w14:textId="77777777" w:rsidR="00657617" w:rsidRPr="00900CB5" w:rsidRDefault="00657617" w:rsidP="00911293">
            <w:pPr>
              <w:jc w:val="center"/>
              <w:rPr>
                <w:b/>
                <w:color w:val="000000" w:themeColor="text1"/>
                <w:sz w:val="20"/>
                <w:szCs w:val="20"/>
                <w:lang w:val="en-US"/>
              </w:rPr>
            </w:pPr>
          </w:p>
        </w:tc>
        <w:tc>
          <w:tcPr>
            <w:tcW w:w="2268" w:type="dxa"/>
            <w:shd w:val="clear" w:color="auto" w:fill="E7E6E6" w:themeFill="background2"/>
          </w:tcPr>
          <w:p w14:paraId="590A537D" w14:textId="77777777" w:rsidR="00657617" w:rsidRPr="00900CB5" w:rsidRDefault="00657617" w:rsidP="00911293">
            <w:pPr>
              <w:jc w:val="center"/>
              <w:rPr>
                <w:b/>
                <w:color w:val="000000" w:themeColor="text1"/>
                <w:sz w:val="20"/>
                <w:szCs w:val="20"/>
                <w:lang w:val="en-US"/>
              </w:rPr>
            </w:pPr>
          </w:p>
        </w:tc>
      </w:tr>
      <w:tr w:rsidR="00657617" w:rsidRPr="00900CB5" w14:paraId="01D1929F" w14:textId="77777777" w:rsidTr="00911293">
        <w:trPr>
          <w:trHeight w:val="284"/>
        </w:trPr>
        <w:tc>
          <w:tcPr>
            <w:tcW w:w="3397" w:type="dxa"/>
          </w:tcPr>
          <w:p w14:paraId="1DC755A1" w14:textId="77777777" w:rsidR="00657617" w:rsidRPr="00900CB5" w:rsidRDefault="00657617" w:rsidP="00911293">
            <w:pPr>
              <w:rPr>
                <w:color w:val="000000" w:themeColor="text1"/>
                <w:sz w:val="20"/>
                <w:szCs w:val="20"/>
                <w:lang w:val="en-US"/>
              </w:rPr>
            </w:pPr>
            <w:r>
              <w:rPr>
                <w:color w:val="000000" w:themeColor="text1"/>
                <w:sz w:val="20"/>
                <w:szCs w:val="20"/>
                <w:lang w:val="en-US"/>
              </w:rPr>
              <w:t>B-cell vs other</w:t>
            </w:r>
          </w:p>
        </w:tc>
        <w:tc>
          <w:tcPr>
            <w:tcW w:w="1531" w:type="dxa"/>
            <w:vAlign w:val="center"/>
          </w:tcPr>
          <w:p w14:paraId="032CB4AB" w14:textId="77777777" w:rsidR="00657617" w:rsidRPr="00900CB5" w:rsidRDefault="00657617" w:rsidP="00911293">
            <w:pPr>
              <w:jc w:val="center"/>
              <w:rPr>
                <w:bCs/>
                <w:color w:val="000000" w:themeColor="text1"/>
                <w:sz w:val="20"/>
                <w:szCs w:val="20"/>
                <w:lang w:val="en-US"/>
              </w:rPr>
            </w:pPr>
            <w:r>
              <w:rPr>
                <w:bCs/>
                <w:color w:val="000000" w:themeColor="text1"/>
                <w:sz w:val="20"/>
                <w:szCs w:val="20"/>
                <w:lang w:val="en-US"/>
              </w:rPr>
              <w:t>0.23</w:t>
            </w:r>
          </w:p>
        </w:tc>
        <w:tc>
          <w:tcPr>
            <w:tcW w:w="1531" w:type="dxa"/>
          </w:tcPr>
          <w:p w14:paraId="651BB9EB" w14:textId="77777777" w:rsidR="00657617" w:rsidRPr="00900CB5" w:rsidRDefault="00657617" w:rsidP="00911293">
            <w:pPr>
              <w:jc w:val="center"/>
              <w:rPr>
                <w:b/>
                <w:color w:val="000000" w:themeColor="text1"/>
                <w:sz w:val="20"/>
                <w:szCs w:val="20"/>
                <w:lang w:val="en-US"/>
              </w:rPr>
            </w:pPr>
            <w:r>
              <w:rPr>
                <w:bCs/>
                <w:color w:val="000000" w:themeColor="text1"/>
                <w:sz w:val="20"/>
                <w:szCs w:val="20"/>
                <w:lang w:val="en-US"/>
              </w:rPr>
              <w:t>0.60</w:t>
            </w:r>
          </w:p>
        </w:tc>
        <w:tc>
          <w:tcPr>
            <w:tcW w:w="2268" w:type="dxa"/>
            <w:vAlign w:val="center"/>
          </w:tcPr>
          <w:p w14:paraId="73B8563F" w14:textId="77777777" w:rsidR="00657617" w:rsidRPr="00900CB5" w:rsidRDefault="00657617" w:rsidP="00911293">
            <w:pPr>
              <w:jc w:val="center"/>
              <w:rPr>
                <w:b/>
                <w:color w:val="000000" w:themeColor="text1"/>
                <w:sz w:val="20"/>
                <w:szCs w:val="20"/>
                <w:lang w:val="en-US"/>
              </w:rPr>
            </w:pPr>
            <w:r w:rsidRPr="00900CB5">
              <w:rPr>
                <w:bCs/>
                <w:color w:val="000000" w:themeColor="text1"/>
                <w:sz w:val="20"/>
                <w:szCs w:val="20"/>
                <w:lang w:val="en-US"/>
              </w:rPr>
              <w:t>[0.</w:t>
            </w:r>
            <w:r>
              <w:rPr>
                <w:bCs/>
                <w:color w:val="000000" w:themeColor="text1"/>
                <w:sz w:val="20"/>
                <w:szCs w:val="20"/>
                <w:lang w:val="en-US"/>
              </w:rPr>
              <w:t>25</w:t>
            </w:r>
            <w:r w:rsidRPr="00900CB5">
              <w:rPr>
                <w:bCs/>
                <w:color w:val="000000" w:themeColor="text1"/>
                <w:sz w:val="20"/>
                <w:szCs w:val="20"/>
                <w:lang w:val="en-US"/>
              </w:rPr>
              <w:t xml:space="preserve">, </w:t>
            </w:r>
            <w:r>
              <w:rPr>
                <w:bCs/>
                <w:color w:val="000000" w:themeColor="text1"/>
                <w:sz w:val="20"/>
                <w:szCs w:val="20"/>
                <w:lang w:val="en-US"/>
              </w:rPr>
              <w:t>1.40</w:t>
            </w:r>
            <w:r w:rsidRPr="00900CB5">
              <w:rPr>
                <w:bCs/>
                <w:color w:val="000000" w:themeColor="text1"/>
                <w:sz w:val="20"/>
                <w:szCs w:val="20"/>
                <w:lang w:val="en-US"/>
              </w:rPr>
              <w:t>]</w:t>
            </w:r>
          </w:p>
        </w:tc>
      </w:tr>
      <w:tr w:rsidR="00657617" w:rsidRPr="00900CB5" w14:paraId="2EF874A7" w14:textId="77777777" w:rsidTr="00911293">
        <w:trPr>
          <w:trHeight w:val="284"/>
        </w:trPr>
        <w:tc>
          <w:tcPr>
            <w:tcW w:w="3397" w:type="dxa"/>
            <w:shd w:val="clear" w:color="auto" w:fill="E7E6E6" w:themeFill="background2"/>
          </w:tcPr>
          <w:p w14:paraId="5FF2883F" w14:textId="77777777" w:rsidR="00657617" w:rsidRPr="00900CB5" w:rsidRDefault="00657617" w:rsidP="00911293">
            <w:pPr>
              <w:rPr>
                <w:b/>
                <w:color w:val="000000" w:themeColor="text1"/>
                <w:sz w:val="20"/>
                <w:szCs w:val="20"/>
                <w:lang w:val="en-US"/>
              </w:rPr>
            </w:pPr>
            <w:r>
              <w:rPr>
                <w:b/>
                <w:color w:val="000000" w:themeColor="text1"/>
                <w:sz w:val="20"/>
                <w:szCs w:val="20"/>
                <w:lang w:val="en-US"/>
              </w:rPr>
              <w:t>Gender</w:t>
            </w:r>
          </w:p>
        </w:tc>
        <w:tc>
          <w:tcPr>
            <w:tcW w:w="1531" w:type="dxa"/>
            <w:shd w:val="clear" w:color="auto" w:fill="E7E6E6" w:themeFill="background2"/>
          </w:tcPr>
          <w:p w14:paraId="7661B25A" w14:textId="77777777" w:rsidR="00657617" w:rsidRPr="00900CB5" w:rsidRDefault="00657617" w:rsidP="00911293">
            <w:pPr>
              <w:jc w:val="center"/>
              <w:rPr>
                <w:b/>
                <w:color w:val="000000" w:themeColor="text1"/>
                <w:sz w:val="20"/>
                <w:szCs w:val="20"/>
                <w:lang w:val="en-US"/>
              </w:rPr>
            </w:pPr>
          </w:p>
        </w:tc>
        <w:tc>
          <w:tcPr>
            <w:tcW w:w="1531" w:type="dxa"/>
            <w:shd w:val="clear" w:color="auto" w:fill="E7E6E6" w:themeFill="background2"/>
          </w:tcPr>
          <w:p w14:paraId="1D0412E5" w14:textId="77777777" w:rsidR="00657617" w:rsidRPr="00900CB5" w:rsidRDefault="00657617" w:rsidP="00911293">
            <w:pPr>
              <w:jc w:val="center"/>
              <w:rPr>
                <w:b/>
                <w:color w:val="000000" w:themeColor="text1"/>
                <w:sz w:val="20"/>
                <w:szCs w:val="20"/>
                <w:lang w:val="en-US"/>
              </w:rPr>
            </w:pPr>
          </w:p>
        </w:tc>
        <w:tc>
          <w:tcPr>
            <w:tcW w:w="2268" w:type="dxa"/>
            <w:shd w:val="clear" w:color="auto" w:fill="E7E6E6" w:themeFill="background2"/>
          </w:tcPr>
          <w:p w14:paraId="405599C2" w14:textId="77777777" w:rsidR="00657617" w:rsidRPr="00900CB5" w:rsidRDefault="00657617" w:rsidP="00911293">
            <w:pPr>
              <w:jc w:val="center"/>
              <w:rPr>
                <w:b/>
                <w:color w:val="000000" w:themeColor="text1"/>
                <w:sz w:val="20"/>
                <w:szCs w:val="20"/>
                <w:lang w:val="en-US"/>
              </w:rPr>
            </w:pPr>
          </w:p>
        </w:tc>
      </w:tr>
      <w:tr w:rsidR="00657617" w:rsidRPr="00900CB5" w14:paraId="02F1DDAE" w14:textId="77777777" w:rsidTr="00911293">
        <w:trPr>
          <w:trHeight w:val="284"/>
        </w:trPr>
        <w:tc>
          <w:tcPr>
            <w:tcW w:w="3397" w:type="dxa"/>
          </w:tcPr>
          <w:p w14:paraId="0CA007F5" w14:textId="77777777" w:rsidR="00657617" w:rsidRPr="00900CB5" w:rsidRDefault="00657617" w:rsidP="00911293">
            <w:pPr>
              <w:rPr>
                <w:color w:val="000000" w:themeColor="text1"/>
                <w:sz w:val="20"/>
                <w:szCs w:val="20"/>
                <w:lang w:val="en-US"/>
              </w:rPr>
            </w:pPr>
            <w:r>
              <w:rPr>
                <w:color w:val="000000" w:themeColor="text1"/>
                <w:sz w:val="20"/>
                <w:szCs w:val="20"/>
                <w:lang w:val="en-US"/>
              </w:rPr>
              <w:t>Recipient male/ donor female vs other</w:t>
            </w:r>
          </w:p>
        </w:tc>
        <w:tc>
          <w:tcPr>
            <w:tcW w:w="1531" w:type="dxa"/>
            <w:vAlign w:val="center"/>
          </w:tcPr>
          <w:p w14:paraId="725DFAF2" w14:textId="77777777" w:rsidR="00657617" w:rsidRPr="00900CB5" w:rsidRDefault="00657617" w:rsidP="00911293">
            <w:pPr>
              <w:jc w:val="center"/>
              <w:rPr>
                <w:bCs/>
                <w:color w:val="000000" w:themeColor="text1"/>
                <w:sz w:val="20"/>
                <w:szCs w:val="20"/>
                <w:lang w:val="en-US"/>
              </w:rPr>
            </w:pPr>
            <w:r>
              <w:rPr>
                <w:bCs/>
                <w:color w:val="000000" w:themeColor="text1"/>
                <w:sz w:val="20"/>
                <w:szCs w:val="20"/>
                <w:lang w:val="en-US"/>
              </w:rPr>
              <w:t>0.09</w:t>
            </w:r>
          </w:p>
        </w:tc>
        <w:tc>
          <w:tcPr>
            <w:tcW w:w="1531" w:type="dxa"/>
          </w:tcPr>
          <w:p w14:paraId="1A7117EB" w14:textId="77777777" w:rsidR="00657617" w:rsidRPr="00900CB5" w:rsidRDefault="00657617" w:rsidP="00911293">
            <w:pPr>
              <w:jc w:val="center"/>
              <w:rPr>
                <w:b/>
                <w:color w:val="000000" w:themeColor="text1"/>
                <w:sz w:val="20"/>
                <w:szCs w:val="20"/>
                <w:lang w:val="en-US"/>
              </w:rPr>
            </w:pPr>
            <w:r>
              <w:rPr>
                <w:bCs/>
                <w:color w:val="000000" w:themeColor="text1"/>
                <w:sz w:val="20"/>
                <w:szCs w:val="20"/>
                <w:lang w:val="en-US"/>
              </w:rPr>
              <w:t>2.05</w:t>
            </w:r>
          </w:p>
        </w:tc>
        <w:tc>
          <w:tcPr>
            <w:tcW w:w="2268" w:type="dxa"/>
            <w:vAlign w:val="center"/>
          </w:tcPr>
          <w:p w14:paraId="7FAF4B8A" w14:textId="77777777" w:rsidR="00657617" w:rsidRPr="00900CB5" w:rsidRDefault="00657617" w:rsidP="00911293">
            <w:pPr>
              <w:jc w:val="center"/>
              <w:rPr>
                <w:b/>
                <w:color w:val="000000" w:themeColor="text1"/>
                <w:sz w:val="20"/>
                <w:szCs w:val="20"/>
                <w:lang w:val="en-US"/>
              </w:rPr>
            </w:pPr>
            <w:r w:rsidRPr="00900CB5">
              <w:rPr>
                <w:bCs/>
                <w:color w:val="000000" w:themeColor="text1"/>
                <w:sz w:val="20"/>
                <w:szCs w:val="20"/>
                <w:lang w:val="en-US"/>
              </w:rPr>
              <w:t>[0.</w:t>
            </w:r>
            <w:r>
              <w:rPr>
                <w:bCs/>
                <w:color w:val="000000" w:themeColor="text1"/>
                <w:sz w:val="20"/>
                <w:szCs w:val="20"/>
                <w:lang w:val="en-US"/>
              </w:rPr>
              <w:t>90</w:t>
            </w:r>
            <w:r w:rsidRPr="00900CB5">
              <w:rPr>
                <w:bCs/>
                <w:color w:val="000000" w:themeColor="text1"/>
                <w:sz w:val="20"/>
                <w:szCs w:val="20"/>
                <w:lang w:val="en-US"/>
              </w:rPr>
              <w:t>, 4.</w:t>
            </w:r>
            <w:r>
              <w:rPr>
                <w:bCs/>
                <w:color w:val="000000" w:themeColor="text1"/>
                <w:sz w:val="20"/>
                <w:szCs w:val="20"/>
                <w:lang w:val="en-US"/>
              </w:rPr>
              <w:t>66</w:t>
            </w:r>
            <w:r w:rsidRPr="00900CB5">
              <w:rPr>
                <w:bCs/>
                <w:color w:val="000000" w:themeColor="text1"/>
                <w:sz w:val="20"/>
                <w:szCs w:val="20"/>
                <w:lang w:val="en-US"/>
              </w:rPr>
              <w:t>]</w:t>
            </w:r>
          </w:p>
        </w:tc>
      </w:tr>
    </w:tbl>
    <w:p w14:paraId="13D20919" w14:textId="77777777" w:rsidR="00657617" w:rsidRPr="00866B24" w:rsidRDefault="00657617" w:rsidP="00657617">
      <w:pPr>
        <w:pStyle w:val="Beschriftung"/>
        <w:jc w:val="both"/>
        <w:rPr>
          <w:color w:val="FF0000"/>
          <w:lang w:val="en-US"/>
        </w:rPr>
      </w:pPr>
      <w:r w:rsidRPr="00900CB5">
        <w:rPr>
          <w:color w:val="000000" w:themeColor="text1"/>
          <w:lang w:val="en-US"/>
        </w:rPr>
        <w:t xml:space="preserve">BM bone marrow; CMV cytomegalovirus; CR1 first complete </w:t>
      </w:r>
      <w:proofErr w:type="spellStart"/>
      <w:r w:rsidRPr="00900CB5">
        <w:rPr>
          <w:color w:val="000000" w:themeColor="text1"/>
          <w:lang w:val="en-US"/>
        </w:rPr>
        <w:t>remisssion</w:t>
      </w:r>
      <w:proofErr w:type="spellEnd"/>
      <w:r w:rsidRPr="00900CB5">
        <w:rPr>
          <w:color w:val="000000" w:themeColor="text1"/>
          <w:lang w:val="en-US"/>
        </w:rPr>
        <w:t xml:space="preserve">; HSCT hematopoietic stem cell transplantation; </w:t>
      </w:r>
      <w:r w:rsidRPr="00074A27">
        <w:rPr>
          <w:color w:val="000000" w:themeColor="text1"/>
          <w:lang w:val="en-US"/>
        </w:rPr>
        <w:t>MD matched donor; MMD mismatched donor</w:t>
      </w:r>
      <w:r w:rsidRPr="002A71C1">
        <w:rPr>
          <w:color w:val="000000" w:themeColor="text1"/>
          <w:lang w:val="en-US"/>
        </w:rPr>
        <w:t xml:space="preserve">; MSD matched sibling donor; TBI total body irradiation (conditioning regimen); vs versus; </w:t>
      </w:r>
      <w:proofErr w:type="spellStart"/>
      <w:r w:rsidRPr="002A71C1">
        <w:rPr>
          <w:color w:val="000000" w:themeColor="text1"/>
          <w:lang w:val="en-US"/>
        </w:rPr>
        <w:t>yrs</w:t>
      </w:r>
      <w:proofErr w:type="spellEnd"/>
      <w:r w:rsidRPr="002A71C1">
        <w:rPr>
          <w:color w:val="000000" w:themeColor="text1"/>
          <w:lang w:val="en-US"/>
        </w:rPr>
        <w:t xml:space="preserve"> years.</w:t>
      </w:r>
    </w:p>
    <w:p w14:paraId="7BB3AFFD" w14:textId="77777777" w:rsidR="00657617" w:rsidRPr="006B43B3" w:rsidRDefault="00657617" w:rsidP="00657617">
      <w:pPr>
        <w:rPr>
          <w:b/>
          <w:bCs/>
          <w:lang w:val="en-US"/>
        </w:rPr>
      </w:pPr>
    </w:p>
    <w:p w14:paraId="37737EB0" w14:textId="77777777" w:rsidR="00657617" w:rsidRPr="006B43B3" w:rsidRDefault="00657617" w:rsidP="00657617">
      <w:pPr>
        <w:rPr>
          <w:lang w:val="en-US"/>
        </w:rPr>
      </w:pPr>
    </w:p>
    <w:p w14:paraId="64CFF07D" w14:textId="77777777" w:rsidR="00657617" w:rsidRPr="00BD7AB9" w:rsidRDefault="00657617" w:rsidP="00657617">
      <w:pPr>
        <w:rPr>
          <w:lang w:val="en-US"/>
        </w:rPr>
      </w:pPr>
    </w:p>
    <w:p w14:paraId="064527AC" w14:textId="4496FD72" w:rsidR="00554D2C" w:rsidRDefault="00554D2C">
      <w:pPr>
        <w:rPr>
          <w:lang w:val="en-US"/>
        </w:rPr>
      </w:pPr>
      <w:r>
        <w:rPr>
          <w:lang w:val="en-US"/>
        </w:rPr>
        <w:br w:type="page"/>
      </w:r>
    </w:p>
    <w:p w14:paraId="52681951" w14:textId="77777777" w:rsidR="00554D2C" w:rsidRPr="0015628D" w:rsidRDefault="00554D2C" w:rsidP="00554D2C">
      <w:pPr>
        <w:rPr>
          <w:b/>
          <w:bCs/>
        </w:rPr>
      </w:pPr>
      <w:proofErr w:type="spellStart"/>
      <w:r w:rsidRPr="00F856F9">
        <w:rPr>
          <w:b/>
          <w:bCs/>
        </w:rPr>
        <w:lastRenderedPageBreak/>
        <w:t>Supplementary</w:t>
      </w:r>
      <w:proofErr w:type="spellEnd"/>
      <w:r w:rsidRPr="00F856F9">
        <w:rPr>
          <w:b/>
          <w:bCs/>
        </w:rPr>
        <w:t xml:space="preserve"> </w:t>
      </w:r>
      <w:proofErr w:type="spellStart"/>
      <w:r w:rsidRPr="00F856F9">
        <w:rPr>
          <w:b/>
          <w:bCs/>
        </w:rPr>
        <w:t>Figure</w:t>
      </w:r>
      <w:proofErr w:type="spellEnd"/>
      <w:r w:rsidRPr="00F856F9">
        <w:rPr>
          <w:b/>
          <w:bCs/>
        </w:rPr>
        <w:t xml:space="preserve"> 1</w:t>
      </w:r>
    </w:p>
    <w:p w14:paraId="7EA0121D" w14:textId="77777777" w:rsidR="00554D2C" w:rsidRDefault="00554D2C" w:rsidP="00554D2C"/>
    <w:p w14:paraId="5DE3CCA2" w14:textId="77777777" w:rsidR="00554D2C" w:rsidRDefault="00554D2C" w:rsidP="00554D2C"/>
    <w:p w14:paraId="072E447D" w14:textId="77777777" w:rsidR="00554D2C" w:rsidRDefault="00554D2C" w:rsidP="00554D2C">
      <w:r>
        <w:rPr>
          <w:rFonts w:ascii="Arial" w:hAnsi="Arial" w:cs="Arial"/>
          <w:noProof/>
          <w:lang w:eastAsia="de-DE"/>
        </w:rPr>
        <w:drawing>
          <wp:inline distT="0" distB="0" distL="0" distR="0" wp14:anchorId="42624825" wp14:editId="4F769094">
            <wp:extent cx="4086777" cy="32400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pl Figure 1.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86777" cy="3240000"/>
                    </a:xfrm>
                    <a:prstGeom prst="rect">
                      <a:avLst/>
                    </a:prstGeom>
                  </pic:spPr>
                </pic:pic>
              </a:graphicData>
            </a:graphic>
          </wp:inline>
        </w:drawing>
      </w:r>
    </w:p>
    <w:p w14:paraId="15061687" w14:textId="77777777" w:rsidR="00554D2C" w:rsidRDefault="00554D2C" w:rsidP="00554D2C"/>
    <w:p w14:paraId="259AE57A" w14:textId="77777777" w:rsidR="00554D2C" w:rsidRPr="00BD7AB9" w:rsidRDefault="00554D2C" w:rsidP="00554D2C">
      <w:pPr>
        <w:rPr>
          <w:lang w:val="en-US"/>
        </w:rPr>
      </w:pPr>
      <w:r w:rsidRPr="00F1427A">
        <w:rPr>
          <w:b/>
          <w:lang w:val="en-US"/>
        </w:rPr>
        <w:t xml:space="preserve">Figure </w:t>
      </w:r>
      <w:r>
        <w:rPr>
          <w:b/>
          <w:lang w:val="en-US"/>
        </w:rPr>
        <w:t>S</w:t>
      </w:r>
      <w:r w:rsidRPr="00F1427A">
        <w:rPr>
          <w:b/>
          <w:lang w:val="en-US"/>
        </w:rPr>
        <w:t>1</w:t>
      </w:r>
      <w:r>
        <w:rPr>
          <w:b/>
          <w:lang w:val="en-US"/>
        </w:rPr>
        <w:t>: Overall survival (OS, solid line) and event-free survival (EFS, dashed line)</w:t>
      </w:r>
      <w:r>
        <w:rPr>
          <w:lang w:val="en-US"/>
        </w:rPr>
        <w:t xml:space="preserve"> </w:t>
      </w:r>
      <w:r w:rsidRPr="00F1427A">
        <w:rPr>
          <w:lang w:val="en-US"/>
        </w:rPr>
        <w:t>after HSCT.</w:t>
      </w:r>
      <w:r>
        <w:rPr>
          <w:lang w:val="en-US"/>
        </w:rPr>
        <w:t xml:space="preserve"> A more detailed description of outcome of the TBI and non-TBI cohorts has previously been published in Peters et al (J Clin Oncol 22:1265-74, 2015).</w:t>
      </w:r>
    </w:p>
    <w:p w14:paraId="6F85E60A" w14:textId="40E342DF" w:rsidR="00855916" w:rsidRDefault="00855916">
      <w:pPr>
        <w:rPr>
          <w:lang w:val="en-US"/>
        </w:rPr>
      </w:pPr>
      <w:r>
        <w:rPr>
          <w:lang w:val="en-US"/>
        </w:rPr>
        <w:br w:type="page"/>
      </w:r>
    </w:p>
    <w:p w14:paraId="4E0B42AC" w14:textId="77777777" w:rsidR="00855916" w:rsidRDefault="00855916">
      <w:pPr>
        <w:rPr>
          <w:b/>
          <w:lang w:val="en-US"/>
        </w:rPr>
      </w:pPr>
      <w:r>
        <w:rPr>
          <w:b/>
          <w:lang w:val="en-US"/>
        </w:rPr>
        <w:lastRenderedPageBreak/>
        <w:t xml:space="preserve">Other supplementary material: </w:t>
      </w:r>
    </w:p>
    <w:p w14:paraId="068F498E" w14:textId="77777777" w:rsidR="00855916" w:rsidRDefault="00855916">
      <w:pPr>
        <w:rPr>
          <w:b/>
          <w:lang w:val="en-US"/>
        </w:rPr>
      </w:pPr>
    </w:p>
    <w:p w14:paraId="3ABF42F8" w14:textId="21098DBD" w:rsidR="00855916" w:rsidRPr="00855916" w:rsidRDefault="00855916">
      <w:pPr>
        <w:rPr>
          <w:b/>
          <w:lang w:val="en-US"/>
        </w:rPr>
      </w:pPr>
      <w:bookmarkStart w:id="0" w:name="_GoBack"/>
      <w:bookmarkEnd w:id="0"/>
      <w:r w:rsidRPr="00855916">
        <w:rPr>
          <w:b/>
          <w:lang w:val="en-US"/>
        </w:rPr>
        <w:t>Study protocol</w:t>
      </w:r>
    </w:p>
    <w:p w14:paraId="65708E89" w14:textId="77777777" w:rsidR="00855916" w:rsidRDefault="00855916">
      <w:pPr>
        <w:rPr>
          <w:lang w:val="en-US"/>
        </w:rPr>
      </w:pPr>
    </w:p>
    <w:p w14:paraId="698932A3" w14:textId="4DB8847B" w:rsidR="00B361A1" w:rsidRPr="00855916" w:rsidRDefault="00855916">
      <w:pPr>
        <w:rPr>
          <w:lang w:val="en-US"/>
        </w:rPr>
      </w:pPr>
      <w:r w:rsidRPr="00855916">
        <w:rPr>
          <w:lang w:val="en-US"/>
        </w:rPr>
        <w:t xml:space="preserve">The original study protocol (ALL SZT-BFM 2003) in German language is available upon written request to the corresponding author at </w:t>
      </w:r>
      <w:hyperlink r:id="rId7" w:history="1">
        <w:r w:rsidRPr="00855916">
          <w:rPr>
            <w:rStyle w:val="Hyperlink"/>
            <w:lang w:val="en-US"/>
          </w:rPr>
          <w:t>malbert@med.lmu.de</w:t>
        </w:r>
      </w:hyperlink>
      <w:r w:rsidRPr="00855916">
        <w:rPr>
          <w:lang w:val="en-US"/>
        </w:rPr>
        <w:t xml:space="preserve"> .</w:t>
      </w:r>
    </w:p>
    <w:sectPr w:rsidR="00B361A1" w:rsidRPr="00855916" w:rsidSect="0092101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701"/>
    <w:multiLevelType w:val="hybridMultilevel"/>
    <w:tmpl w:val="6E2ADC0A"/>
    <w:lvl w:ilvl="0" w:tplc="53AAFFD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8C16CE"/>
    <w:multiLevelType w:val="hybridMultilevel"/>
    <w:tmpl w:val="E25EB0C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loo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fe0rzemsffz2erx9mxev91at925df9r955&quot;&gt;My EndNote Library-Converted&lt;record-ids&gt;&lt;item&gt;1578&lt;/item&gt;&lt;item&gt;1579&lt;/item&gt;&lt;item&gt;1580&lt;/item&gt;&lt;item&gt;1581&lt;/item&gt;&lt;item&gt;1582&lt;/item&gt;&lt;item&gt;1583&lt;/item&gt;&lt;item&gt;1584&lt;/item&gt;&lt;item&gt;1585&lt;/item&gt;&lt;item&gt;1586&lt;/item&gt;&lt;item&gt;1587&lt;/item&gt;&lt;item&gt;1588&lt;/item&gt;&lt;item&gt;1589&lt;/item&gt;&lt;item&gt;1590&lt;/item&gt;&lt;item&gt;1591&lt;/item&gt;&lt;item&gt;1592&lt;/item&gt;&lt;item&gt;1593&lt;/item&gt;&lt;item&gt;1594&lt;/item&gt;&lt;item&gt;1595&lt;/item&gt;&lt;item&gt;1596&lt;/item&gt;&lt;item&gt;1597&lt;/item&gt;&lt;/record-ids&gt;&lt;/item&gt;&lt;/Libraries&gt;"/>
  </w:docVars>
  <w:rsids>
    <w:rsidRoot w:val="00BE0D7C"/>
    <w:rsid w:val="0000065F"/>
    <w:rsid w:val="000064AC"/>
    <w:rsid w:val="00007360"/>
    <w:rsid w:val="00014C37"/>
    <w:rsid w:val="0002563C"/>
    <w:rsid w:val="00026BB7"/>
    <w:rsid w:val="00043925"/>
    <w:rsid w:val="00044E32"/>
    <w:rsid w:val="000451E6"/>
    <w:rsid w:val="00052653"/>
    <w:rsid w:val="00056D78"/>
    <w:rsid w:val="0005703E"/>
    <w:rsid w:val="00061ED0"/>
    <w:rsid w:val="00062DCC"/>
    <w:rsid w:val="00064BA1"/>
    <w:rsid w:val="0006553F"/>
    <w:rsid w:val="00066A6B"/>
    <w:rsid w:val="0007020C"/>
    <w:rsid w:val="000707F7"/>
    <w:rsid w:val="00071DE7"/>
    <w:rsid w:val="00086B58"/>
    <w:rsid w:val="00092F4E"/>
    <w:rsid w:val="00093739"/>
    <w:rsid w:val="00095765"/>
    <w:rsid w:val="000B0CBB"/>
    <w:rsid w:val="000B3E4B"/>
    <w:rsid w:val="000B4020"/>
    <w:rsid w:val="000B481F"/>
    <w:rsid w:val="000B582A"/>
    <w:rsid w:val="000B788F"/>
    <w:rsid w:val="000C0BB2"/>
    <w:rsid w:val="000C36B9"/>
    <w:rsid w:val="000C54E0"/>
    <w:rsid w:val="000C63A5"/>
    <w:rsid w:val="000C65D6"/>
    <w:rsid w:val="000D0145"/>
    <w:rsid w:val="000D3F57"/>
    <w:rsid w:val="000D60CE"/>
    <w:rsid w:val="000D6F3F"/>
    <w:rsid w:val="000D7782"/>
    <w:rsid w:val="000F027A"/>
    <w:rsid w:val="000F13B4"/>
    <w:rsid w:val="00100755"/>
    <w:rsid w:val="00103C7B"/>
    <w:rsid w:val="00106915"/>
    <w:rsid w:val="00107000"/>
    <w:rsid w:val="0010716E"/>
    <w:rsid w:val="0011048D"/>
    <w:rsid w:val="00111753"/>
    <w:rsid w:val="00114E7D"/>
    <w:rsid w:val="00126136"/>
    <w:rsid w:val="001367D5"/>
    <w:rsid w:val="00137B63"/>
    <w:rsid w:val="001460B6"/>
    <w:rsid w:val="00152096"/>
    <w:rsid w:val="00154480"/>
    <w:rsid w:val="001545A8"/>
    <w:rsid w:val="001616FC"/>
    <w:rsid w:val="00166660"/>
    <w:rsid w:val="00167811"/>
    <w:rsid w:val="00170B3C"/>
    <w:rsid w:val="001733D4"/>
    <w:rsid w:val="00173EA8"/>
    <w:rsid w:val="0017675A"/>
    <w:rsid w:val="0017776A"/>
    <w:rsid w:val="00183C81"/>
    <w:rsid w:val="001923E5"/>
    <w:rsid w:val="00194AE3"/>
    <w:rsid w:val="00197967"/>
    <w:rsid w:val="001A0999"/>
    <w:rsid w:val="001A5B52"/>
    <w:rsid w:val="001A72C5"/>
    <w:rsid w:val="001B081E"/>
    <w:rsid w:val="001B1331"/>
    <w:rsid w:val="001B2258"/>
    <w:rsid w:val="001C24DD"/>
    <w:rsid w:val="001C250D"/>
    <w:rsid w:val="001D045C"/>
    <w:rsid w:val="001D0BF3"/>
    <w:rsid w:val="001D473D"/>
    <w:rsid w:val="001D57D2"/>
    <w:rsid w:val="001E0447"/>
    <w:rsid w:val="001E6408"/>
    <w:rsid w:val="001E64B2"/>
    <w:rsid w:val="001F1345"/>
    <w:rsid w:val="001F1A94"/>
    <w:rsid w:val="001F4FB9"/>
    <w:rsid w:val="0021798F"/>
    <w:rsid w:val="00221652"/>
    <w:rsid w:val="00224CE1"/>
    <w:rsid w:val="00230E27"/>
    <w:rsid w:val="00230F4F"/>
    <w:rsid w:val="00232A94"/>
    <w:rsid w:val="00233BD2"/>
    <w:rsid w:val="00246C88"/>
    <w:rsid w:val="00247A4B"/>
    <w:rsid w:val="00254FEC"/>
    <w:rsid w:val="00255A53"/>
    <w:rsid w:val="0025759E"/>
    <w:rsid w:val="00260018"/>
    <w:rsid w:val="0026003A"/>
    <w:rsid w:val="00260B09"/>
    <w:rsid w:val="00263561"/>
    <w:rsid w:val="00263734"/>
    <w:rsid w:val="00265C37"/>
    <w:rsid w:val="0027693B"/>
    <w:rsid w:val="00276B89"/>
    <w:rsid w:val="00276E07"/>
    <w:rsid w:val="00286672"/>
    <w:rsid w:val="002866F8"/>
    <w:rsid w:val="00290041"/>
    <w:rsid w:val="00294DA7"/>
    <w:rsid w:val="00297D84"/>
    <w:rsid w:val="002A40C0"/>
    <w:rsid w:val="002A41A0"/>
    <w:rsid w:val="002A4C93"/>
    <w:rsid w:val="002C577A"/>
    <w:rsid w:val="002E202F"/>
    <w:rsid w:val="002E568C"/>
    <w:rsid w:val="002E724B"/>
    <w:rsid w:val="002F0E40"/>
    <w:rsid w:val="002F610A"/>
    <w:rsid w:val="00301912"/>
    <w:rsid w:val="003022C9"/>
    <w:rsid w:val="00305820"/>
    <w:rsid w:val="0030682F"/>
    <w:rsid w:val="003150D7"/>
    <w:rsid w:val="003153BB"/>
    <w:rsid w:val="003160C0"/>
    <w:rsid w:val="0032085A"/>
    <w:rsid w:val="00327C51"/>
    <w:rsid w:val="00327DA6"/>
    <w:rsid w:val="0033107E"/>
    <w:rsid w:val="00334FFC"/>
    <w:rsid w:val="0033723A"/>
    <w:rsid w:val="003374FF"/>
    <w:rsid w:val="003447AD"/>
    <w:rsid w:val="00352109"/>
    <w:rsid w:val="003607F9"/>
    <w:rsid w:val="00361E79"/>
    <w:rsid w:val="0036200D"/>
    <w:rsid w:val="00365C6A"/>
    <w:rsid w:val="00367D90"/>
    <w:rsid w:val="00370A37"/>
    <w:rsid w:val="003747F0"/>
    <w:rsid w:val="00376534"/>
    <w:rsid w:val="00376D51"/>
    <w:rsid w:val="00382B60"/>
    <w:rsid w:val="003853D7"/>
    <w:rsid w:val="00386E7D"/>
    <w:rsid w:val="00387F18"/>
    <w:rsid w:val="0039086C"/>
    <w:rsid w:val="003915EE"/>
    <w:rsid w:val="00391970"/>
    <w:rsid w:val="003A3ED9"/>
    <w:rsid w:val="003A4864"/>
    <w:rsid w:val="003A6086"/>
    <w:rsid w:val="003B4C32"/>
    <w:rsid w:val="003C5A06"/>
    <w:rsid w:val="003D14F7"/>
    <w:rsid w:val="003D7A09"/>
    <w:rsid w:val="003D7ECF"/>
    <w:rsid w:val="003E0371"/>
    <w:rsid w:val="003E2E9B"/>
    <w:rsid w:val="003E427E"/>
    <w:rsid w:val="003F0A0B"/>
    <w:rsid w:val="003F5738"/>
    <w:rsid w:val="004050A2"/>
    <w:rsid w:val="004061B8"/>
    <w:rsid w:val="00416E17"/>
    <w:rsid w:val="004172A9"/>
    <w:rsid w:val="004244F8"/>
    <w:rsid w:val="0043328B"/>
    <w:rsid w:val="00433A72"/>
    <w:rsid w:val="00434B93"/>
    <w:rsid w:val="00437BE1"/>
    <w:rsid w:val="004412AA"/>
    <w:rsid w:val="004440E4"/>
    <w:rsid w:val="0045129C"/>
    <w:rsid w:val="004532A5"/>
    <w:rsid w:val="00457A0D"/>
    <w:rsid w:val="0046183E"/>
    <w:rsid w:val="00462ACE"/>
    <w:rsid w:val="00466C27"/>
    <w:rsid w:val="004713AB"/>
    <w:rsid w:val="00471E39"/>
    <w:rsid w:val="004720F8"/>
    <w:rsid w:val="0047492D"/>
    <w:rsid w:val="004752D3"/>
    <w:rsid w:val="004805DD"/>
    <w:rsid w:val="00481DF1"/>
    <w:rsid w:val="00483E3B"/>
    <w:rsid w:val="00485A40"/>
    <w:rsid w:val="00486184"/>
    <w:rsid w:val="00491454"/>
    <w:rsid w:val="00491605"/>
    <w:rsid w:val="00491905"/>
    <w:rsid w:val="004942B9"/>
    <w:rsid w:val="004973CA"/>
    <w:rsid w:val="004B19EB"/>
    <w:rsid w:val="004B2919"/>
    <w:rsid w:val="004B468C"/>
    <w:rsid w:val="004B651F"/>
    <w:rsid w:val="004C330B"/>
    <w:rsid w:val="004C3355"/>
    <w:rsid w:val="004C46E1"/>
    <w:rsid w:val="004D69FD"/>
    <w:rsid w:val="004E0157"/>
    <w:rsid w:val="004E0EDA"/>
    <w:rsid w:val="004E3B89"/>
    <w:rsid w:val="004E7BE0"/>
    <w:rsid w:val="004F0673"/>
    <w:rsid w:val="004F1CE1"/>
    <w:rsid w:val="004F2794"/>
    <w:rsid w:val="004F3ED7"/>
    <w:rsid w:val="004F41A4"/>
    <w:rsid w:val="004F4431"/>
    <w:rsid w:val="004F75D8"/>
    <w:rsid w:val="005017CB"/>
    <w:rsid w:val="005034C8"/>
    <w:rsid w:val="00506513"/>
    <w:rsid w:val="00506584"/>
    <w:rsid w:val="00507298"/>
    <w:rsid w:val="00512533"/>
    <w:rsid w:val="005128AE"/>
    <w:rsid w:val="00513992"/>
    <w:rsid w:val="00517F39"/>
    <w:rsid w:val="005340E7"/>
    <w:rsid w:val="005403FC"/>
    <w:rsid w:val="0054435F"/>
    <w:rsid w:val="005453ED"/>
    <w:rsid w:val="00546CA1"/>
    <w:rsid w:val="00550BAE"/>
    <w:rsid w:val="00552247"/>
    <w:rsid w:val="00554D2C"/>
    <w:rsid w:val="005629AE"/>
    <w:rsid w:val="00563DA9"/>
    <w:rsid w:val="00564C1C"/>
    <w:rsid w:val="00567501"/>
    <w:rsid w:val="00571714"/>
    <w:rsid w:val="005730C8"/>
    <w:rsid w:val="005737A1"/>
    <w:rsid w:val="005739A3"/>
    <w:rsid w:val="005804F3"/>
    <w:rsid w:val="00581603"/>
    <w:rsid w:val="00584AFB"/>
    <w:rsid w:val="00590679"/>
    <w:rsid w:val="00590F96"/>
    <w:rsid w:val="00595E7E"/>
    <w:rsid w:val="005A4E81"/>
    <w:rsid w:val="005A7F42"/>
    <w:rsid w:val="005C2541"/>
    <w:rsid w:val="005C5797"/>
    <w:rsid w:val="005D10F3"/>
    <w:rsid w:val="005D7062"/>
    <w:rsid w:val="005D7586"/>
    <w:rsid w:val="005E2D8C"/>
    <w:rsid w:val="005F0ABE"/>
    <w:rsid w:val="005F1403"/>
    <w:rsid w:val="005F2932"/>
    <w:rsid w:val="005F6427"/>
    <w:rsid w:val="005F6A42"/>
    <w:rsid w:val="005F754B"/>
    <w:rsid w:val="00603F94"/>
    <w:rsid w:val="00606E6B"/>
    <w:rsid w:val="00613BA3"/>
    <w:rsid w:val="00614632"/>
    <w:rsid w:val="00616F62"/>
    <w:rsid w:val="006176E4"/>
    <w:rsid w:val="0062169C"/>
    <w:rsid w:val="0062598D"/>
    <w:rsid w:val="00633BDF"/>
    <w:rsid w:val="0063476E"/>
    <w:rsid w:val="00635A14"/>
    <w:rsid w:val="006376F7"/>
    <w:rsid w:val="006439C7"/>
    <w:rsid w:val="00643F97"/>
    <w:rsid w:val="00645010"/>
    <w:rsid w:val="006531D9"/>
    <w:rsid w:val="00657617"/>
    <w:rsid w:val="0066444D"/>
    <w:rsid w:val="0067092C"/>
    <w:rsid w:val="00671DD3"/>
    <w:rsid w:val="00677B76"/>
    <w:rsid w:val="00680BC3"/>
    <w:rsid w:val="00681AA1"/>
    <w:rsid w:val="00694B50"/>
    <w:rsid w:val="006960F1"/>
    <w:rsid w:val="006A2621"/>
    <w:rsid w:val="006B18BC"/>
    <w:rsid w:val="006B402B"/>
    <w:rsid w:val="006C01C4"/>
    <w:rsid w:val="006C0E3A"/>
    <w:rsid w:val="006C5D33"/>
    <w:rsid w:val="006C5EF7"/>
    <w:rsid w:val="006D1FEB"/>
    <w:rsid w:val="006D2508"/>
    <w:rsid w:val="006D32BF"/>
    <w:rsid w:val="006D35F0"/>
    <w:rsid w:val="006D495D"/>
    <w:rsid w:val="006E1CF5"/>
    <w:rsid w:val="006E3808"/>
    <w:rsid w:val="006E525A"/>
    <w:rsid w:val="006E5758"/>
    <w:rsid w:val="006E5DAE"/>
    <w:rsid w:val="006E762A"/>
    <w:rsid w:val="006F7E4B"/>
    <w:rsid w:val="007009D5"/>
    <w:rsid w:val="00701C53"/>
    <w:rsid w:val="007023BA"/>
    <w:rsid w:val="007044EE"/>
    <w:rsid w:val="00706299"/>
    <w:rsid w:val="00706BDD"/>
    <w:rsid w:val="00707A95"/>
    <w:rsid w:val="00712CED"/>
    <w:rsid w:val="0071685B"/>
    <w:rsid w:val="00725231"/>
    <w:rsid w:val="00726693"/>
    <w:rsid w:val="00732A75"/>
    <w:rsid w:val="00735F97"/>
    <w:rsid w:val="00736480"/>
    <w:rsid w:val="0074193D"/>
    <w:rsid w:val="00745DD6"/>
    <w:rsid w:val="00757656"/>
    <w:rsid w:val="00760698"/>
    <w:rsid w:val="00761695"/>
    <w:rsid w:val="00765A36"/>
    <w:rsid w:val="00770A6A"/>
    <w:rsid w:val="00772EFF"/>
    <w:rsid w:val="00774A72"/>
    <w:rsid w:val="007776DB"/>
    <w:rsid w:val="00786998"/>
    <w:rsid w:val="0079190F"/>
    <w:rsid w:val="00795B80"/>
    <w:rsid w:val="00797A1D"/>
    <w:rsid w:val="007A06C8"/>
    <w:rsid w:val="007A3818"/>
    <w:rsid w:val="007A6E9C"/>
    <w:rsid w:val="007A6EB1"/>
    <w:rsid w:val="007C6A86"/>
    <w:rsid w:val="007D2C72"/>
    <w:rsid w:val="007D690D"/>
    <w:rsid w:val="007E47B4"/>
    <w:rsid w:val="007E656B"/>
    <w:rsid w:val="007F7A4C"/>
    <w:rsid w:val="007F7ED8"/>
    <w:rsid w:val="008027CE"/>
    <w:rsid w:val="0080628E"/>
    <w:rsid w:val="00811847"/>
    <w:rsid w:val="00812E7E"/>
    <w:rsid w:val="0081581B"/>
    <w:rsid w:val="00820DC6"/>
    <w:rsid w:val="00821088"/>
    <w:rsid w:val="0082452B"/>
    <w:rsid w:val="008278D0"/>
    <w:rsid w:val="00830AEF"/>
    <w:rsid w:val="00841CE8"/>
    <w:rsid w:val="00845DD6"/>
    <w:rsid w:val="00845F9D"/>
    <w:rsid w:val="00852D7C"/>
    <w:rsid w:val="008554D6"/>
    <w:rsid w:val="00855916"/>
    <w:rsid w:val="00856CCA"/>
    <w:rsid w:val="00857040"/>
    <w:rsid w:val="00860F9C"/>
    <w:rsid w:val="008615CA"/>
    <w:rsid w:val="008618C4"/>
    <w:rsid w:val="00861E7E"/>
    <w:rsid w:val="0086203E"/>
    <w:rsid w:val="00863516"/>
    <w:rsid w:val="008646B1"/>
    <w:rsid w:val="00867D6E"/>
    <w:rsid w:val="0087267F"/>
    <w:rsid w:val="00877311"/>
    <w:rsid w:val="00881065"/>
    <w:rsid w:val="00881709"/>
    <w:rsid w:val="00882002"/>
    <w:rsid w:val="00882A6B"/>
    <w:rsid w:val="008A0EFF"/>
    <w:rsid w:val="008A6628"/>
    <w:rsid w:val="008A7745"/>
    <w:rsid w:val="008B3D06"/>
    <w:rsid w:val="008C0FA7"/>
    <w:rsid w:val="008C248E"/>
    <w:rsid w:val="008C2887"/>
    <w:rsid w:val="008E254B"/>
    <w:rsid w:val="008E7371"/>
    <w:rsid w:val="008F018F"/>
    <w:rsid w:val="008F29AD"/>
    <w:rsid w:val="008F5202"/>
    <w:rsid w:val="009023E7"/>
    <w:rsid w:val="009044AA"/>
    <w:rsid w:val="0092090E"/>
    <w:rsid w:val="0092101B"/>
    <w:rsid w:val="00923C37"/>
    <w:rsid w:val="00932C0A"/>
    <w:rsid w:val="0093790E"/>
    <w:rsid w:val="00941890"/>
    <w:rsid w:val="00945387"/>
    <w:rsid w:val="009512A6"/>
    <w:rsid w:val="0095239D"/>
    <w:rsid w:val="009579A8"/>
    <w:rsid w:val="00965954"/>
    <w:rsid w:val="00965AC4"/>
    <w:rsid w:val="00966639"/>
    <w:rsid w:val="0097046D"/>
    <w:rsid w:val="00970537"/>
    <w:rsid w:val="009722C6"/>
    <w:rsid w:val="00973DED"/>
    <w:rsid w:val="0098126D"/>
    <w:rsid w:val="00981C85"/>
    <w:rsid w:val="00982613"/>
    <w:rsid w:val="009827D6"/>
    <w:rsid w:val="00982D3C"/>
    <w:rsid w:val="00983D10"/>
    <w:rsid w:val="00992AB0"/>
    <w:rsid w:val="00992BD5"/>
    <w:rsid w:val="00993586"/>
    <w:rsid w:val="00995B05"/>
    <w:rsid w:val="00996951"/>
    <w:rsid w:val="009A5AE1"/>
    <w:rsid w:val="009B08FA"/>
    <w:rsid w:val="009C3AF7"/>
    <w:rsid w:val="009C6C48"/>
    <w:rsid w:val="009D06E1"/>
    <w:rsid w:val="009D1D73"/>
    <w:rsid w:val="009D5C0D"/>
    <w:rsid w:val="009D605B"/>
    <w:rsid w:val="009D6671"/>
    <w:rsid w:val="009E3C5C"/>
    <w:rsid w:val="009E56CE"/>
    <w:rsid w:val="009F080C"/>
    <w:rsid w:val="009F0DC7"/>
    <w:rsid w:val="009F53F6"/>
    <w:rsid w:val="009F6B61"/>
    <w:rsid w:val="00A00345"/>
    <w:rsid w:val="00A0627F"/>
    <w:rsid w:val="00A062D2"/>
    <w:rsid w:val="00A07E57"/>
    <w:rsid w:val="00A10165"/>
    <w:rsid w:val="00A10214"/>
    <w:rsid w:val="00A12425"/>
    <w:rsid w:val="00A131EA"/>
    <w:rsid w:val="00A20CD8"/>
    <w:rsid w:val="00A25672"/>
    <w:rsid w:val="00A35131"/>
    <w:rsid w:val="00A42DFE"/>
    <w:rsid w:val="00A4308F"/>
    <w:rsid w:val="00A432F2"/>
    <w:rsid w:val="00A52B13"/>
    <w:rsid w:val="00A56F64"/>
    <w:rsid w:val="00A57A83"/>
    <w:rsid w:val="00A6090B"/>
    <w:rsid w:val="00A623A6"/>
    <w:rsid w:val="00A63FFF"/>
    <w:rsid w:val="00A6540B"/>
    <w:rsid w:val="00A70168"/>
    <w:rsid w:val="00A71903"/>
    <w:rsid w:val="00A73EA5"/>
    <w:rsid w:val="00A76DDB"/>
    <w:rsid w:val="00A800D4"/>
    <w:rsid w:val="00A8012F"/>
    <w:rsid w:val="00A81B78"/>
    <w:rsid w:val="00A82751"/>
    <w:rsid w:val="00A82D27"/>
    <w:rsid w:val="00A91E35"/>
    <w:rsid w:val="00A94332"/>
    <w:rsid w:val="00AA0CD8"/>
    <w:rsid w:val="00AA3EF1"/>
    <w:rsid w:val="00AA4979"/>
    <w:rsid w:val="00AA5186"/>
    <w:rsid w:val="00AB0929"/>
    <w:rsid w:val="00AB7F94"/>
    <w:rsid w:val="00AC2BD3"/>
    <w:rsid w:val="00AD442C"/>
    <w:rsid w:val="00AD4CDB"/>
    <w:rsid w:val="00AE2C35"/>
    <w:rsid w:val="00AE4DD9"/>
    <w:rsid w:val="00AE6E1E"/>
    <w:rsid w:val="00AF09B9"/>
    <w:rsid w:val="00B05CBA"/>
    <w:rsid w:val="00B13F28"/>
    <w:rsid w:val="00B1489D"/>
    <w:rsid w:val="00B1555C"/>
    <w:rsid w:val="00B160B0"/>
    <w:rsid w:val="00B2138C"/>
    <w:rsid w:val="00B27E16"/>
    <w:rsid w:val="00B31700"/>
    <w:rsid w:val="00B32719"/>
    <w:rsid w:val="00B33688"/>
    <w:rsid w:val="00B361A1"/>
    <w:rsid w:val="00B40140"/>
    <w:rsid w:val="00B420F3"/>
    <w:rsid w:val="00B42540"/>
    <w:rsid w:val="00B438F7"/>
    <w:rsid w:val="00B43F5D"/>
    <w:rsid w:val="00B5012F"/>
    <w:rsid w:val="00B521B4"/>
    <w:rsid w:val="00B53F4A"/>
    <w:rsid w:val="00B56D79"/>
    <w:rsid w:val="00B60B42"/>
    <w:rsid w:val="00B61FF3"/>
    <w:rsid w:val="00B631AE"/>
    <w:rsid w:val="00B63305"/>
    <w:rsid w:val="00B63514"/>
    <w:rsid w:val="00B700A2"/>
    <w:rsid w:val="00B70F42"/>
    <w:rsid w:val="00B74B52"/>
    <w:rsid w:val="00B82F40"/>
    <w:rsid w:val="00B90FEC"/>
    <w:rsid w:val="00BA51C9"/>
    <w:rsid w:val="00BA67C2"/>
    <w:rsid w:val="00BB6F5C"/>
    <w:rsid w:val="00BB7291"/>
    <w:rsid w:val="00BC05A8"/>
    <w:rsid w:val="00BC3043"/>
    <w:rsid w:val="00BD081F"/>
    <w:rsid w:val="00BD3F2F"/>
    <w:rsid w:val="00BE0D7C"/>
    <w:rsid w:val="00BE473D"/>
    <w:rsid w:val="00BE6ADD"/>
    <w:rsid w:val="00BF2434"/>
    <w:rsid w:val="00BF38EB"/>
    <w:rsid w:val="00BF3C68"/>
    <w:rsid w:val="00BF50E9"/>
    <w:rsid w:val="00C05501"/>
    <w:rsid w:val="00C11DA4"/>
    <w:rsid w:val="00C1777F"/>
    <w:rsid w:val="00C228BF"/>
    <w:rsid w:val="00C232E9"/>
    <w:rsid w:val="00C27DAD"/>
    <w:rsid w:val="00C355AC"/>
    <w:rsid w:val="00C35F3B"/>
    <w:rsid w:val="00C42341"/>
    <w:rsid w:val="00C42359"/>
    <w:rsid w:val="00C4482F"/>
    <w:rsid w:val="00C46AC4"/>
    <w:rsid w:val="00C507BB"/>
    <w:rsid w:val="00C6184C"/>
    <w:rsid w:val="00C64151"/>
    <w:rsid w:val="00C66ACA"/>
    <w:rsid w:val="00C71037"/>
    <w:rsid w:val="00C73092"/>
    <w:rsid w:val="00C74C04"/>
    <w:rsid w:val="00C76EDF"/>
    <w:rsid w:val="00C77BC3"/>
    <w:rsid w:val="00C804F4"/>
    <w:rsid w:val="00C8239E"/>
    <w:rsid w:val="00C82BBA"/>
    <w:rsid w:val="00C84945"/>
    <w:rsid w:val="00C84B91"/>
    <w:rsid w:val="00C865DE"/>
    <w:rsid w:val="00C906DB"/>
    <w:rsid w:val="00C92329"/>
    <w:rsid w:val="00C93021"/>
    <w:rsid w:val="00C9409B"/>
    <w:rsid w:val="00C94427"/>
    <w:rsid w:val="00C978D4"/>
    <w:rsid w:val="00CA05FE"/>
    <w:rsid w:val="00CA0DD4"/>
    <w:rsid w:val="00CA5712"/>
    <w:rsid w:val="00CA5C60"/>
    <w:rsid w:val="00CA7801"/>
    <w:rsid w:val="00CB110F"/>
    <w:rsid w:val="00CB4590"/>
    <w:rsid w:val="00CB4CD8"/>
    <w:rsid w:val="00CB63C0"/>
    <w:rsid w:val="00CC0822"/>
    <w:rsid w:val="00CC1315"/>
    <w:rsid w:val="00CC6FE2"/>
    <w:rsid w:val="00CE06D5"/>
    <w:rsid w:val="00CE0DBA"/>
    <w:rsid w:val="00CE458E"/>
    <w:rsid w:val="00CE7BAB"/>
    <w:rsid w:val="00CF0714"/>
    <w:rsid w:val="00CF3723"/>
    <w:rsid w:val="00CF5C9A"/>
    <w:rsid w:val="00D2269B"/>
    <w:rsid w:val="00D22D2A"/>
    <w:rsid w:val="00D32671"/>
    <w:rsid w:val="00D3486B"/>
    <w:rsid w:val="00D4044D"/>
    <w:rsid w:val="00D4074F"/>
    <w:rsid w:val="00D4331B"/>
    <w:rsid w:val="00D450FB"/>
    <w:rsid w:val="00D52D2A"/>
    <w:rsid w:val="00D556AF"/>
    <w:rsid w:val="00D573BC"/>
    <w:rsid w:val="00D601F4"/>
    <w:rsid w:val="00D66473"/>
    <w:rsid w:val="00D7583A"/>
    <w:rsid w:val="00D75F28"/>
    <w:rsid w:val="00D871C4"/>
    <w:rsid w:val="00D9016B"/>
    <w:rsid w:val="00D90991"/>
    <w:rsid w:val="00D94D38"/>
    <w:rsid w:val="00DA0E25"/>
    <w:rsid w:val="00DA219B"/>
    <w:rsid w:val="00DA2C73"/>
    <w:rsid w:val="00DB0AEA"/>
    <w:rsid w:val="00DB34DF"/>
    <w:rsid w:val="00DC3B46"/>
    <w:rsid w:val="00DC6BD5"/>
    <w:rsid w:val="00DD1D63"/>
    <w:rsid w:val="00DD777F"/>
    <w:rsid w:val="00DE4335"/>
    <w:rsid w:val="00DE43EB"/>
    <w:rsid w:val="00DE6B78"/>
    <w:rsid w:val="00DE71B1"/>
    <w:rsid w:val="00DF2508"/>
    <w:rsid w:val="00DF5974"/>
    <w:rsid w:val="00DF6F46"/>
    <w:rsid w:val="00DF7B9A"/>
    <w:rsid w:val="00E03B12"/>
    <w:rsid w:val="00E03FE8"/>
    <w:rsid w:val="00E05EE5"/>
    <w:rsid w:val="00E06FE1"/>
    <w:rsid w:val="00E07467"/>
    <w:rsid w:val="00E11F0D"/>
    <w:rsid w:val="00E12D58"/>
    <w:rsid w:val="00E15842"/>
    <w:rsid w:val="00E1748C"/>
    <w:rsid w:val="00E17E3F"/>
    <w:rsid w:val="00E21236"/>
    <w:rsid w:val="00E219CC"/>
    <w:rsid w:val="00E309E0"/>
    <w:rsid w:val="00E30A25"/>
    <w:rsid w:val="00E311AB"/>
    <w:rsid w:val="00E32003"/>
    <w:rsid w:val="00E32EC8"/>
    <w:rsid w:val="00E342D3"/>
    <w:rsid w:val="00E3657C"/>
    <w:rsid w:val="00E36B1F"/>
    <w:rsid w:val="00E3712C"/>
    <w:rsid w:val="00E42315"/>
    <w:rsid w:val="00E43507"/>
    <w:rsid w:val="00E45D0F"/>
    <w:rsid w:val="00E542C2"/>
    <w:rsid w:val="00E55C07"/>
    <w:rsid w:val="00E573B8"/>
    <w:rsid w:val="00E62BC9"/>
    <w:rsid w:val="00E631CE"/>
    <w:rsid w:val="00E6553B"/>
    <w:rsid w:val="00E7323F"/>
    <w:rsid w:val="00E75407"/>
    <w:rsid w:val="00E802FD"/>
    <w:rsid w:val="00E83325"/>
    <w:rsid w:val="00E84765"/>
    <w:rsid w:val="00E87CB3"/>
    <w:rsid w:val="00E94301"/>
    <w:rsid w:val="00EA79FC"/>
    <w:rsid w:val="00EB0249"/>
    <w:rsid w:val="00EB0C20"/>
    <w:rsid w:val="00EB61DB"/>
    <w:rsid w:val="00EC326A"/>
    <w:rsid w:val="00EC5689"/>
    <w:rsid w:val="00EC6766"/>
    <w:rsid w:val="00EC6CDA"/>
    <w:rsid w:val="00EC7441"/>
    <w:rsid w:val="00EC791E"/>
    <w:rsid w:val="00ED0055"/>
    <w:rsid w:val="00ED3A37"/>
    <w:rsid w:val="00ED6F16"/>
    <w:rsid w:val="00ED707D"/>
    <w:rsid w:val="00ED76E0"/>
    <w:rsid w:val="00EE203C"/>
    <w:rsid w:val="00EE4EA2"/>
    <w:rsid w:val="00EE6471"/>
    <w:rsid w:val="00EF036A"/>
    <w:rsid w:val="00EF116D"/>
    <w:rsid w:val="00EF21C6"/>
    <w:rsid w:val="00EF2893"/>
    <w:rsid w:val="00EF5F2B"/>
    <w:rsid w:val="00EF75E6"/>
    <w:rsid w:val="00F00A5E"/>
    <w:rsid w:val="00F04CCF"/>
    <w:rsid w:val="00F14EE2"/>
    <w:rsid w:val="00F14F06"/>
    <w:rsid w:val="00F15624"/>
    <w:rsid w:val="00F156D6"/>
    <w:rsid w:val="00F26A9B"/>
    <w:rsid w:val="00F41341"/>
    <w:rsid w:val="00F520B4"/>
    <w:rsid w:val="00F52509"/>
    <w:rsid w:val="00F600C4"/>
    <w:rsid w:val="00F62115"/>
    <w:rsid w:val="00F64253"/>
    <w:rsid w:val="00F6488F"/>
    <w:rsid w:val="00F67608"/>
    <w:rsid w:val="00F752C5"/>
    <w:rsid w:val="00F76509"/>
    <w:rsid w:val="00F801EB"/>
    <w:rsid w:val="00F81956"/>
    <w:rsid w:val="00F86404"/>
    <w:rsid w:val="00F9000E"/>
    <w:rsid w:val="00F90A77"/>
    <w:rsid w:val="00F912BA"/>
    <w:rsid w:val="00F9478A"/>
    <w:rsid w:val="00F94F5C"/>
    <w:rsid w:val="00F95BBE"/>
    <w:rsid w:val="00F968F3"/>
    <w:rsid w:val="00F96D2F"/>
    <w:rsid w:val="00F972DD"/>
    <w:rsid w:val="00FA414A"/>
    <w:rsid w:val="00FA600B"/>
    <w:rsid w:val="00FB046C"/>
    <w:rsid w:val="00FB139C"/>
    <w:rsid w:val="00FB78FF"/>
    <w:rsid w:val="00FC0571"/>
    <w:rsid w:val="00FC50F4"/>
    <w:rsid w:val="00FD1B90"/>
    <w:rsid w:val="00FD4F94"/>
    <w:rsid w:val="00FE010E"/>
    <w:rsid w:val="00FE7C1F"/>
    <w:rsid w:val="00FF029D"/>
    <w:rsid w:val="00FF3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DC67"/>
  <w14:defaultImageDpi w14:val="32767"/>
  <w15:chartTrackingRefBased/>
  <w15:docId w15:val="{06D7F6AD-F1DE-9342-BA8D-C38A1077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435F"/>
    <w:pPr>
      <w:ind w:left="720"/>
      <w:contextualSpacing/>
    </w:pPr>
  </w:style>
  <w:style w:type="table" w:styleId="Tabellenraster">
    <w:name w:val="Table Grid"/>
    <w:basedOn w:val="NormaleTabelle"/>
    <w:uiPriority w:val="39"/>
    <w:rsid w:val="005D1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95E7E"/>
    <w:rPr>
      <w:sz w:val="16"/>
      <w:szCs w:val="16"/>
    </w:rPr>
  </w:style>
  <w:style w:type="paragraph" w:styleId="Kommentartext">
    <w:name w:val="annotation text"/>
    <w:basedOn w:val="Standard"/>
    <w:link w:val="KommentartextZchn"/>
    <w:uiPriority w:val="99"/>
    <w:semiHidden/>
    <w:unhideWhenUsed/>
    <w:rsid w:val="00595E7E"/>
    <w:rPr>
      <w:sz w:val="20"/>
      <w:szCs w:val="20"/>
    </w:rPr>
  </w:style>
  <w:style w:type="character" w:customStyle="1" w:styleId="KommentartextZchn">
    <w:name w:val="Kommentartext Zchn"/>
    <w:basedOn w:val="Absatz-Standardschriftart"/>
    <w:link w:val="Kommentartext"/>
    <w:uiPriority w:val="99"/>
    <w:semiHidden/>
    <w:rsid w:val="00595E7E"/>
    <w:rPr>
      <w:sz w:val="20"/>
      <w:szCs w:val="20"/>
    </w:rPr>
  </w:style>
  <w:style w:type="paragraph" w:styleId="Kommentarthema">
    <w:name w:val="annotation subject"/>
    <w:basedOn w:val="Kommentartext"/>
    <w:next w:val="Kommentartext"/>
    <w:link w:val="KommentarthemaZchn"/>
    <w:uiPriority w:val="99"/>
    <w:semiHidden/>
    <w:unhideWhenUsed/>
    <w:rsid w:val="00595E7E"/>
    <w:rPr>
      <w:b/>
      <w:bCs/>
    </w:rPr>
  </w:style>
  <w:style w:type="character" w:customStyle="1" w:styleId="KommentarthemaZchn">
    <w:name w:val="Kommentarthema Zchn"/>
    <w:basedOn w:val="KommentartextZchn"/>
    <w:link w:val="Kommentarthema"/>
    <w:uiPriority w:val="99"/>
    <w:semiHidden/>
    <w:rsid w:val="00595E7E"/>
    <w:rPr>
      <w:b/>
      <w:bCs/>
      <w:sz w:val="20"/>
      <w:szCs w:val="20"/>
    </w:rPr>
  </w:style>
  <w:style w:type="character" w:styleId="Platzhaltertext">
    <w:name w:val="Placeholder Text"/>
    <w:basedOn w:val="Absatz-Standardschriftart"/>
    <w:uiPriority w:val="99"/>
    <w:semiHidden/>
    <w:rsid w:val="00811847"/>
    <w:rPr>
      <w:color w:val="808080"/>
    </w:rPr>
  </w:style>
  <w:style w:type="paragraph" w:styleId="Sprechblasentext">
    <w:name w:val="Balloon Text"/>
    <w:basedOn w:val="Standard"/>
    <w:link w:val="SprechblasentextZchn"/>
    <w:uiPriority w:val="99"/>
    <w:semiHidden/>
    <w:unhideWhenUsed/>
    <w:rsid w:val="0050729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07298"/>
    <w:rPr>
      <w:rFonts w:ascii="Times New Roman" w:hAnsi="Times New Roman" w:cs="Times New Roman"/>
      <w:sz w:val="18"/>
      <w:szCs w:val="18"/>
    </w:rPr>
  </w:style>
  <w:style w:type="paragraph" w:styleId="berarbeitung">
    <w:name w:val="Revision"/>
    <w:hidden/>
    <w:uiPriority w:val="99"/>
    <w:semiHidden/>
    <w:rsid w:val="00C93021"/>
  </w:style>
  <w:style w:type="paragraph" w:customStyle="1" w:styleId="EndNoteBibliographyTitle">
    <w:name w:val="EndNote Bibliography Title"/>
    <w:basedOn w:val="Standard"/>
    <w:link w:val="EndNoteBibliographyTitleZchn"/>
    <w:rsid w:val="00A8012F"/>
    <w:pPr>
      <w:jc w:val="center"/>
    </w:pPr>
    <w:rPr>
      <w:rFonts w:ascii="Calibri" w:hAnsi="Calibri" w:cs="Calibri"/>
      <w:lang w:val="en-US"/>
    </w:rPr>
  </w:style>
  <w:style w:type="character" w:customStyle="1" w:styleId="EndNoteBibliographyTitleZchn">
    <w:name w:val="EndNote Bibliography Title Zchn"/>
    <w:basedOn w:val="Absatz-Standardschriftart"/>
    <w:link w:val="EndNoteBibliographyTitle"/>
    <w:rsid w:val="00A8012F"/>
    <w:rPr>
      <w:rFonts w:ascii="Calibri" w:hAnsi="Calibri" w:cs="Calibri"/>
      <w:lang w:val="en-US"/>
    </w:rPr>
  </w:style>
  <w:style w:type="paragraph" w:customStyle="1" w:styleId="EndNoteBibliography">
    <w:name w:val="EndNote Bibliography"/>
    <w:basedOn w:val="Standard"/>
    <w:link w:val="EndNoteBibliographyZchn"/>
    <w:rsid w:val="00A8012F"/>
    <w:rPr>
      <w:rFonts w:ascii="Calibri" w:hAnsi="Calibri" w:cs="Calibri"/>
      <w:lang w:val="en-US"/>
    </w:rPr>
  </w:style>
  <w:style w:type="character" w:customStyle="1" w:styleId="EndNoteBibliographyZchn">
    <w:name w:val="EndNote Bibliography Zchn"/>
    <w:basedOn w:val="Absatz-Standardschriftart"/>
    <w:link w:val="EndNoteBibliography"/>
    <w:rsid w:val="00A8012F"/>
    <w:rPr>
      <w:rFonts w:ascii="Calibri" w:hAnsi="Calibri" w:cs="Calibri"/>
      <w:lang w:val="en-US"/>
    </w:rPr>
  </w:style>
  <w:style w:type="paragraph" w:styleId="Beschriftung">
    <w:name w:val="caption"/>
    <w:basedOn w:val="Standard"/>
    <w:next w:val="Standard"/>
    <w:uiPriority w:val="35"/>
    <w:unhideWhenUsed/>
    <w:qFormat/>
    <w:rsid w:val="00657617"/>
    <w:pPr>
      <w:spacing w:after="200"/>
    </w:pPr>
    <w:rPr>
      <w:rFonts w:ascii="Times New Roman" w:eastAsia="Times New Roman" w:hAnsi="Times New Roman" w:cs="Times New Roman"/>
      <w:i/>
      <w:iCs/>
      <w:color w:val="44546A" w:themeColor="text2"/>
      <w:sz w:val="18"/>
      <w:szCs w:val="18"/>
      <w:lang w:eastAsia="de-DE"/>
    </w:rPr>
  </w:style>
  <w:style w:type="character" w:styleId="Hyperlink">
    <w:name w:val="Hyperlink"/>
    <w:basedOn w:val="Absatz-Standardschriftart"/>
    <w:uiPriority w:val="99"/>
    <w:unhideWhenUsed/>
    <w:rsid w:val="008559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lbert@med.lmu.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996A1-A56E-43FD-A622-F60F03E2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3526</Words>
  <Characters>22220</Characters>
  <Application>Microsoft Office Word</Application>
  <DocSecurity>0</DocSecurity>
  <Lines>185</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Eichinger</dc:creator>
  <cp:keywords/>
  <dc:description/>
  <cp:lastModifiedBy>Albert, Michael Prof. Dr.</cp:lastModifiedBy>
  <cp:revision>2</cp:revision>
  <dcterms:created xsi:type="dcterms:W3CDTF">2022-08-26T06:45:00Z</dcterms:created>
  <dcterms:modified xsi:type="dcterms:W3CDTF">2022-08-26T06:45:00Z</dcterms:modified>
</cp:coreProperties>
</file>