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23" w:rsidRPr="0030361A" w:rsidRDefault="00CE5523" w:rsidP="00CE5523">
      <w:pPr>
        <w:pStyle w:val="BodyA"/>
        <w:spacing w:line="360" w:lineRule="auto"/>
        <w:jc w:val="both"/>
        <w:rPr>
          <w:b/>
          <w:color w:val="0070C0"/>
          <w:sz w:val="24"/>
          <w:szCs w:val="24"/>
        </w:rPr>
      </w:pPr>
      <w:r w:rsidRPr="0030361A">
        <w:rPr>
          <w:b/>
          <w:color w:val="0070C0"/>
          <w:sz w:val="24"/>
          <w:szCs w:val="24"/>
        </w:rPr>
        <w:t xml:space="preserve">Table </w:t>
      </w:r>
      <w:r>
        <w:rPr>
          <w:b/>
          <w:color w:val="0070C0"/>
          <w:sz w:val="24"/>
          <w:szCs w:val="24"/>
        </w:rPr>
        <w:t>EV3</w:t>
      </w:r>
      <w:r w:rsidRPr="0030361A">
        <w:rPr>
          <w:b/>
          <w:color w:val="0070C0"/>
          <w:sz w:val="24"/>
          <w:szCs w:val="24"/>
        </w:rPr>
        <w:t xml:space="preserve">: BRCA1/2 mutation status of breast cancer cell lines </w:t>
      </w:r>
    </w:p>
    <w:p w:rsidR="00CE5523" w:rsidRDefault="00CE5523" w:rsidP="00CE5523">
      <w:pPr>
        <w:pStyle w:val="BodyA"/>
        <w:spacing w:line="360" w:lineRule="auto"/>
        <w:jc w:val="both"/>
        <w:rPr>
          <w:color w:val="0070C0"/>
          <w:sz w:val="24"/>
          <w:szCs w:val="24"/>
        </w:rPr>
      </w:pPr>
      <w:r w:rsidRPr="0030361A">
        <w:rPr>
          <w:color w:val="0070C0"/>
          <w:sz w:val="24"/>
          <w:szCs w:val="24"/>
        </w:rPr>
        <w:t>BRCA1/2 mutations in breast cancer cell lines depicted in Figure 6I and further breast cancer cell lines retrieved from the DepMap database</w:t>
      </w:r>
      <w:r w:rsidR="00AA12DB">
        <w:rPr>
          <w:color w:val="0070C0"/>
          <w:sz w:val="24"/>
          <w:szCs w:val="24"/>
        </w:rPr>
        <w:t xml:space="preserve"> </w:t>
      </w:r>
      <w:r w:rsidR="00AA12DB">
        <w:t>(</w:t>
      </w:r>
      <w:hyperlink r:id="rId4" w:history="1">
        <w:r w:rsidR="00AA12DB" w:rsidRPr="00CE5523">
          <w:rPr>
            <w:rStyle w:val="Hyperlink"/>
          </w:rPr>
          <w:t>https://depmap.org/portal/</w:t>
        </w:r>
      </w:hyperlink>
      <w:r w:rsidR="00AA12DB" w:rsidRPr="00EC29A9">
        <w:t>)</w:t>
      </w:r>
      <w:r w:rsidRPr="0030361A">
        <w:rPr>
          <w:color w:val="0070C0"/>
          <w:sz w:val="24"/>
          <w:szCs w:val="24"/>
        </w:rPr>
        <w:t xml:space="preserve">. </w:t>
      </w:r>
    </w:p>
    <w:p w:rsidR="00EC567E" w:rsidRPr="00CE5523" w:rsidRDefault="00EC567E" w:rsidP="00EC567E">
      <w:pPr>
        <w:rPr>
          <w:lang w:val="en-US"/>
        </w:rPr>
      </w:pPr>
    </w:p>
    <w:p w:rsidR="00EC567E" w:rsidRPr="00EC567E" w:rsidRDefault="00EC567E" w:rsidP="00EC567E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36"/>
          <w:lang w:val="en-US"/>
        </w:rPr>
      </w:pPr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>CRISPR</w:t>
      </w:r>
      <w:r w:rsidRPr="006E06D7">
        <w:rPr>
          <w:rFonts w:eastAsia="Times New Roman" w:cs="Times New Roman"/>
          <w:b/>
          <w:bCs/>
          <w:sz w:val="24"/>
          <w:szCs w:val="36"/>
          <w:lang w:val="en-GB"/>
        </w:rPr>
        <w:t>, TSG101</w:t>
      </w:r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 xml:space="preserve"> (DepMap 22Q1 </w:t>
      </w:r>
      <w:proofErr w:type="spellStart"/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>Public+Score</w:t>
      </w:r>
      <w:proofErr w:type="spellEnd"/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 xml:space="preserve">, </w:t>
      </w:r>
      <w:proofErr w:type="spellStart"/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>Chronos</w:t>
      </w:r>
      <w:proofErr w:type="spellEnd"/>
      <w:r w:rsidRPr="00CE5523">
        <w:rPr>
          <w:rFonts w:eastAsia="Times New Roman" w:cs="Times New Roman"/>
          <w:b/>
          <w:bCs/>
          <w:sz w:val="24"/>
          <w:szCs w:val="36"/>
          <w:lang w:val="en-US"/>
        </w:rPr>
        <w:t>)</w:t>
      </w:r>
      <w:r w:rsidRPr="00EC567E">
        <w:rPr>
          <w:rFonts w:eastAsia="Times New Roman" w:cs="Times New Roman"/>
          <w:b/>
          <w:bCs/>
          <w:sz w:val="24"/>
          <w:szCs w:val="36"/>
          <w:lang w:val="en-US"/>
        </w:rPr>
        <w:t xml:space="preserve"> </w:t>
      </w:r>
    </w:p>
    <w:p w:rsidR="00EC567E" w:rsidRPr="00A56E4E" w:rsidRDefault="00EC567E" w:rsidP="00EC567E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36"/>
          <w:lang w:val="en-GB"/>
        </w:rPr>
      </w:pPr>
      <w:r w:rsidRPr="0012562F">
        <w:rPr>
          <w:rFonts w:eastAsia="Times New Roman" w:cs="Times New Roman"/>
          <w:b/>
          <w:bCs/>
          <w:sz w:val="24"/>
          <w:szCs w:val="36"/>
          <w:lang w:val="en-GB"/>
        </w:rPr>
        <w:t xml:space="preserve">List of all </w:t>
      </w:r>
      <w:r>
        <w:rPr>
          <w:rFonts w:eastAsia="Times New Roman" w:cs="Times New Roman"/>
          <w:b/>
          <w:bCs/>
          <w:sz w:val="24"/>
          <w:szCs w:val="36"/>
          <w:lang w:val="en-GB"/>
        </w:rPr>
        <w:t xml:space="preserve">9 </w:t>
      </w:r>
      <w:r w:rsidRPr="0012562F">
        <w:rPr>
          <w:rFonts w:eastAsia="Times New Roman" w:cs="Times New Roman"/>
          <w:b/>
          <w:bCs/>
          <w:sz w:val="24"/>
          <w:szCs w:val="36"/>
          <w:lang w:val="en-GB"/>
        </w:rPr>
        <w:t>cell lines</w:t>
      </w:r>
      <w:r>
        <w:rPr>
          <w:rFonts w:eastAsia="Times New Roman" w:cs="Times New Roman"/>
          <w:b/>
          <w:bCs/>
          <w:sz w:val="24"/>
          <w:szCs w:val="36"/>
          <w:lang w:val="en-GB"/>
        </w:rPr>
        <w:t xml:space="preserve"> with mutated BRCA1 and/or BRCA2 in the 46 breast cancer cell lines and MDAMB231 </w:t>
      </w:r>
      <w:proofErr w:type="spellStart"/>
      <w:r>
        <w:rPr>
          <w:rFonts w:eastAsia="Times New Roman" w:cs="Times New Roman"/>
          <w:b/>
          <w:bCs/>
          <w:sz w:val="24"/>
          <w:szCs w:val="36"/>
          <w:lang w:val="en-GB"/>
        </w:rPr>
        <w:t>wt</w:t>
      </w:r>
      <w:proofErr w:type="spellEnd"/>
      <w:r>
        <w:rPr>
          <w:rFonts w:eastAsia="Times New Roman" w:cs="Times New Roman"/>
          <w:b/>
          <w:bCs/>
          <w:sz w:val="24"/>
          <w:szCs w:val="36"/>
          <w:lang w:val="en-GB"/>
        </w:rPr>
        <w:t xml:space="preserve"> cells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2835"/>
        <w:gridCol w:w="1224"/>
      </w:tblGrid>
      <w:tr w:rsidR="00EC567E" w:rsidTr="000677A6">
        <w:tc>
          <w:tcPr>
            <w:tcW w:w="1413" w:type="dxa"/>
          </w:tcPr>
          <w:p w:rsidR="00EC567E" w:rsidRPr="009E6C1E" w:rsidRDefault="00EC567E" w:rsidP="000677A6">
            <w:pPr>
              <w:rPr>
                <w:b/>
                <w:color w:val="0070C0"/>
                <w:lang w:val="en-GB"/>
              </w:rPr>
            </w:pPr>
            <w:r w:rsidRPr="009E6C1E">
              <w:rPr>
                <w:b/>
                <w:color w:val="0070C0"/>
                <w:lang w:val="en-GB"/>
              </w:rPr>
              <w:t>Cell line</w:t>
            </w:r>
          </w:p>
        </w:tc>
        <w:tc>
          <w:tcPr>
            <w:tcW w:w="3544" w:type="dxa"/>
          </w:tcPr>
          <w:p w:rsidR="00EC567E" w:rsidRPr="009E6C1E" w:rsidRDefault="00EC567E" w:rsidP="000677A6">
            <w:pPr>
              <w:rPr>
                <w:b/>
                <w:color w:val="0070C0"/>
                <w:lang w:val="en-GB"/>
              </w:rPr>
            </w:pPr>
            <w:r w:rsidRPr="009E6C1E">
              <w:rPr>
                <w:b/>
                <w:color w:val="0070C0"/>
                <w:lang w:val="en-GB"/>
              </w:rPr>
              <w:t>BRCA1 status</w:t>
            </w:r>
          </w:p>
        </w:tc>
        <w:tc>
          <w:tcPr>
            <w:tcW w:w="2835" w:type="dxa"/>
          </w:tcPr>
          <w:p w:rsidR="00EC567E" w:rsidRPr="009E6C1E" w:rsidRDefault="00EC567E" w:rsidP="000677A6">
            <w:pPr>
              <w:rPr>
                <w:b/>
                <w:color w:val="0070C0"/>
                <w:lang w:val="en-GB"/>
              </w:rPr>
            </w:pPr>
            <w:r w:rsidRPr="009E6C1E">
              <w:rPr>
                <w:b/>
                <w:color w:val="0070C0"/>
                <w:lang w:val="en-GB"/>
              </w:rPr>
              <w:t>BRCA2 status</w:t>
            </w:r>
          </w:p>
        </w:tc>
        <w:tc>
          <w:tcPr>
            <w:tcW w:w="1224" w:type="dxa"/>
          </w:tcPr>
          <w:p w:rsidR="00EC567E" w:rsidRPr="009E6C1E" w:rsidRDefault="00EC567E" w:rsidP="000677A6">
            <w:pPr>
              <w:rPr>
                <w:b/>
                <w:color w:val="0070C0"/>
                <w:lang w:val="en-GB"/>
              </w:rPr>
            </w:pPr>
            <w:proofErr w:type="spellStart"/>
            <w:r w:rsidRPr="009E6C1E">
              <w:rPr>
                <w:b/>
                <w:color w:val="0070C0"/>
                <w:lang w:val="en-GB"/>
              </w:rPr>
              <w:t>chronos</w:t>
            </w:r>
            <w:proofErr w:type="spellEnd"/>
          </w:p>
        </w:tc>
      </w:tr>
      <w:tr w:rsidR="00EC567E" w:rsidTr="000677A6">
        <w:tc>
          <w:tcPr>
            <w:tcW w:w="1413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HCC202</w:t>
            </w:r>
          </w:p>
        </w:tc>
        <w:tc>
          <w:tcPr>
            <w:tcW w:w="354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 xml:space="preserve">Damaging frame shift ins, </w:t>
            </w:r>
            <w:r w:rsidRPr="00CE5523">
              <w:rPr>
                <w:lang w:val="en-US"/>
              </w:rPr>
              <w:t>p.K1530fs</w:t>
            </w:r>
          </w:p>
        </w:tc>
        <w:tc>
          <w:tcPr>
            <w:tcW w:w="2835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WT</w:t>
            </w:r>
          </w:p>
        </w:tc>
        <w:tc>
          <w:tcPr>
            <w:tcW w:w="122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-2,04</w:t>
            </w:r>
          </w:p>
        </w:tc>
      </w:tr>
      <w:tr w:rsidR="00EC567E" w:rsidTr="000677A6">
        <w:tc>
          <w:tcPr>
            <w:tcW w:w="1413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HCC1395</w:t>
            </w:r>
          </w:p>
        </w:tc>
        <w:tc>
          <w:tcPr>
            <w:tcW w:w="354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 xml:space="preserve">Damaging nonsense </w:t>
            </w:r>
            <w:proofErr w:type="spellStart"/>
            <w:r>
              <w:rPr>
                <w:lang w:val="en-GB"/>
              </w:rPr>
              <w:t>mut</w:t>
            </w:r>
            <w:proofErr w:type="spellEnd"/>
            <w:r>
              <w:rPr>
                <w:lang w:val="en-GB"/>
              </w:rPr>
              <w:t xml:space="preserve">, </w:t>
            </w:r>
            <w:r w:rsidRPr="003E53B8">
              <w:rPr>
                <w:lang w:val="en-GB"/>
              </w:rPr>
              <w:t>p.R1751*</w:t>
            </w:r>
          </w:p>
        </w:tc>
        <w:tc>
          <w:tcPr>
            <w:tcW w:w="2835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 xml:space="preserve">Damaging nonsense </w:t>
            </w:r>
            <w:proofErr w:type="spellStart"/>
            <w:r>
              <w:rPr>
                <w:lang w:val="en-GB"/>
              </w:rPr>
              <w:t>mut</w:t>
            </w:r>
            <w:proofErr w:type="spellEnd"/>
            <w:r>
              <w:rPr>
                <w:lang w:val="en-GB"/>
              </w:rPr>
              <w:t xml:space="preserve">, </w:t>
            </w:r>
            <w:r w:rsidRPr="003E53B8">
              <w:rPr>
                <w:lang w:val="en-GB"/>
              </w:rPr>
              <w:t>p.E1593*</w:t>
            </w:r>
          </w:p>
        </w:tc>
        <w:tc>
          <w:tcPr>
            <w:tcW w:w="122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-1,60</w:t>
            </w:r>
          </w:p>
        </w:tc>
      </w:tr>
      <w:tr w:rsidR="00EC567E" w:rsidTr="000677A6">
        <w:tc>
          <w:tcPr>
            <w:tcW w:w="1413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MDAMB436</w:t>
            </w:r>
          </w:p>
        </w:tc>
        <w:tc>
          <w:tcPr>
            <w:tcW w:w="354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Damaging splice site</w:t>
            </w:r>
          </w:p>
        </w:tc>
        <w:tc>
          <w:tcPr>
            <w:tcW w:w="2835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WT</w:t>
            </w:r>
          </w:p>
        </w:tc>
        <w:tc>
          <w:tcPr>
            <w:tcW w:w="122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-1,59</w:t>
            </w:r>
          </w:p>
        </w:tc>
      </w:tr>
      <w:tr w:rsidR="00EC567E" w:rsidTr="000677A6">
        <w:tc>
          <w:tcPr>
            <w:tcW w:w="1413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SUM149PT</w:t>
            </w:r>
          </w:p>
        </w:tc>
        <w:tc>
          <w:tcPr>
            <w:tcW w:w="354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 xml:space="preserve">Damaging frame shift del, </w:t>
            </w:r>
            <w:r w:rsidRPr="00F12925">
              <w:rPr>
                <w:lang w:val="en-GB"/>
              </w:rPr>
              <w:t>p.N723fs</w:t>
            </w:r>
          </w:p>
        </w:tc>
        <w:tc>
          <w:tcPr>
            <w:tcW w:w="2835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WT</w:t>
            </w:r>
          </w:p>
        </w:tc>
        <w:tc>
          <w:tcPr>
            <w:tcW w:w="122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-1,50</w:t>
            </w:r>
          </w:p>
        </w:tc>
      </w:tr>
      <w:tr w:rsidR="00EC567E" w:rsidTr="000677A6">
        <w:tc>
          <w:tcPr>
            <w:tcW w:w="1413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HCC1954</w:t>
            </w:r>
          </w:p>
        </w:tc>
        <w:tc>
          <w:tcPr>
            <w:tcW w:w="354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 xml:space="preserve">Damaging frame shift del, </w:t>
            </w:r>
            <w:r w:rsidRPr="00CE5523">
              <w:rPr>
                <w:lang w:val="en-US"/>
              </w:rPr>
              <w:t>p.V1810fs</w:t>
            </w:r>
          </w:p>
        </w:tc>
        <w:tc>
          <w:tcPr>
            <w:tcW w:w="2835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122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-1,38</w:t>
            </w:r>
          </w:p>
        </w:tc>
      </w:tr>
      <w:tr w:rsidR="00EC567E" w:rsidRPr="006E06D7" w:rsidTr="000677A6">
        <w:tc>
          <w:tcPr>
            <w:tcW w:w="1413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MDAMB468</w:t>
            </w:r>
          </w:p>
        </w:tc>
        <w:tc>
          <w:tcPr>
            <w:tcW w:w="354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2835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Missense, p.M965I, cons.</w:t>
            </w:r>
          </w:p>
        </w:tc>
        <w:tc>
          <w:tcPr>
            <w:tcW w:w="122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-1,19</w:t>
            </w:r>
          </w:p>
        </w:tc>
      </w:tr>
      <w:tr w:rsidR="00EC567E" w:rsidTr="000677A6">
        <w:tc>
          <w:tcPr>
            <w:tcW w:w="1413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HCC38</w:t>
            </w:r>
          </w:p>
        </w:tc>
        <w:tc>
          <w:tcPr>
            <w:tcW w:w="354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2835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Missense, p.K644R, cons.</w:t>
            </w:r>
          </w:p>
        </w:tc>
        <w:tc>
          <w:tcPr>
            <w:tcW w:w="122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-1,11</w:t>
            </w:r>
          </w:p>
        </w:tc>
      </w:tr>
      <w:tr w:rsidR="00EC567E" w:rsidTr="000677A6">
        <w:tc>
          <w:tcPr>
            <w:tcW w:w="1413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MDAMB231</w:t>
            </w:r>
          </w:p>
        </w:tc>
        <w:tc>
          <w:tcPr>
            <w:tcW w:w="354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2835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122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-1,09</w:t>
            </w:r>
          </w:p>
        </w:tc>
      </w:tr>
      <w:tr w:rsidR="00EC567E" w:rsidTr="000677A6">
        <w:tc>
          <w:tcPr>
            <w:tcW w:w="1413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KPL1</w:t>
            </w:r>
          </w:p>
        </w:tc>
        <w:tc>
          <w:tcPr>
            <w:tcW w:w="354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WT</w:t>
            </w:r>
          </w:p>
        </w:tc>
        <w:tc>
          <w:tcPr>
            <w:tcW w:w="2835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Missense, p.S1432N</w:t>
            </w:r>
          </w:p>
        </w:tc>
        <w:tc>
          <w:tcPr>
            <w:tcW w:w="1224" w:type="dxa"/>
          </w:tcPr>
          <w:p w:rsidR="00EC567E" w:rsidRPr="00EC567E" w:rsidRDefault="00EC567E" w:rsidP="000677A6">
            <w:pPr>
              <w:rPr>
                <w:lang w:val="en-GB"/>
              </w:rPr>
            </w:pPr>
            <w:r w:rsidRPr="00EC567E">
              <w:rPr>
                <w:lang w:val="en-GB"/>
              </w:rPr>
              <w:t>-0,92</w:t>
            </w:r>
          </w:p>
        </w:tc>
      </w:tr>
      <w:tr w:rsidR="00EC567E" w:rsidTr="000677A6">
        <w:tc>
          <w:tcPr>
            <w:tcW w:w="1413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CAL51</w:t>
            </w:r>
          </w:p>
        </w:tc>
        <w:tc>
          <w:tcPr>
            <w:tcW w:w="354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WT</w:t>
            </w:r>
          </w:p>
        </w:tc>
        <w:tc>
          <w:tcPr>
            <w:tcW w:w="2835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 xml:space="preserve">Damaging frame shift del, </w:t>
            </w:r>
            <w:r w:rsidRPr="00D06EFE">
              <w:rPr>
                <w:lang w:val="en-GB"/>
              </w:rPr>
              <w:t>p.E984fs</w:t>
            </w:r>
          </w:p>
        </w:tc>
        <w:tc>
          <w:tcPr>
            <w:tcW w:w="1224" w:type="dxa"/>
          </w:tcPr>
          <w:p w:rsidR="00EC567E" w:rsidRDefault="00EC567E" w:rsidP="000677A6">
            <w:pPr>
              <w:rPr>
                <w:lang w:val="en-GB"/>
              </w:rPr>
            </w:pPr>
            <w:r>
              <w:rPr>
                <w:lang w:val="en-GB"/>
              </w:rPr>
              <w:t>-0,86</w:t>
            </w:r>
          </w:p>
        </w:tc>
      </w:tr>
    </w:tbl>
    <w:p w:rsidR="00EC567E" w:rsidRPr="006E4CAC" w:rsidRDefault="00EC567E" w:rsidP="00EC567E">
      <w:pPr>
        <w:rPr>
          <w:lang w:val="en-GB"/>
        </w:rPr>
      </w:pPr>
    </w:p>
    <w:p w:rsidR="00EC567E" w:rsidRPr="00EC29A9" w:rsidRDefault="00EC567E">
      <w:pPr>
        <w:rPr>
          <w:lang w:val="en-US"/>
        </w:rPr>
      </w:pPr>
      <w:bookmarkStart w:id="0" w:name="_GoBack"/>
      <w:bookmarkEnd w:id="0"/>
    </w:p>
    <w:sectPr w:rsidR="00EC567E" w:rsidRPr="00EC29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67E"/>
    <w:rsid w:val="00943938"/>
    <w:rsid w:val="00AA12DB"/>
    <w:rsid w:val="00CE5523"/>
    <w:rsid w:val="00EC29A9"/>
    <w:rsid w:val="00EC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9C99"/>
  <w15:chartTrackingRefBased/>
  <w15:docId w15:val="{BB6CF3AC-3890-4CD2-AA38-4F38053F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56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C5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C29A9"/>
    <w:rPr>
      <w:color w:val="0563C1" w:themeColor="hyperlink"/>
      <w:u w:val="single"/>
    </w:rPr>
  </w:style>
  <w:style w:type="paragraph" w:customStyle="1" w:styleId="BodyA">
    <w:name w:val="Body A"/>
    <w:rsid w:val="00CE55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pmap.org/portal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Scheidereit, Claus</dc:creator>
  <cp:keywords/>
  <dc:description/>
  <cp:lastModifiedBy>Scheidereit, Claus</cp:lastModifiedBy>
  <cp:revision>4</cp:revision>
  <dcterms:created xsi:type="dcterms:W3CDTF">2022-06-24T10:38:00Z</dcterms:created>
  <dcterms:modified xsi:type="dcterms:W3CDTF">2022-07-13T09:58:00Z</dcterms:modified>
</cp:coreProperties>
</file>