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B2A9" w14:textId="77777777" w:rsidR="00883FF8" w:rsidRDefault="00883FF8" w:rsidP="00883FF8">
      <w:pPr>
        <w:spacing w:line="240" w:lineRule="auto"/>
        <w:rPr>
          <w:rFonts w:asciiTheme="majorBidi" w:hAnsiTheme="majorBidi" w:cstheme="majorBidi"/>
          <w:sz w:val="20"/>
          <w:szCs w:val="20"/>
          <w:lang w:val="fr-FR"/>
        </w:rPr>
      </w:pP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t>Supporting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fr-FR"/>
        </w:rPr>
        <w:t xml:space="preserve"> information </w:t>
      </w:r>
    </w:p>
    <w:p w14:paraId="4BA8CC4B" w14:textId="77777777" w:rsidR="00883FF8" w:rsidRDefault="00883FF8" w:rsidP="00883FF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Participating </w:t>
      </w:r>
      <w:proofErr w:type="spellStart"/>
      <w:r>
        <w:rPr>
          <w:rFonts w:asciiTheme="majorBidi" w:hAnsiTheme="majorBidi" w:cstheme="majorBidi"/>
          <w:sz w:val="24"/>
          <w:szCs w:val="24"/>
        </w:rPr>
        <w:t>centers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FF8" w14:paraId="0D8E922C" w14:textId="77777777" w:rsidTr="00C403E2">
        <w:tc>
          <w:tcPr>
            <w:tcW w:w="4531" w:type="dxa"/>
          </w:tcPr>
          <w:p w14:paraId="25B23D5A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Hlk117422694"/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Africa</w:t>
            </w:r>
          </w:p>
        </w:tc>
        <w:tc>
          <w:tcPr>
            <w:tcW w:w="4531" w:type="dxa"/>
          </w:tcPr>
          <w:p w14:paraId="41E872F2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Cs/>
                <w:kern w:val="24"/>
              </w:rPr>
              <w:t>University of Botswana, Botswana</w:t>
            </w:r>
          </w:p>
        </w:tc>
      </w:tr>
      <w:bookmarkEnd w:id="0"/>
      <w:tr w:rsidR="00883FF8" w14:paraId="2E87368E" w14:textId="77777777" w:rsidTr="00C403E2">
        <w:tc>
          <w:tcPr>
            <w:tcW w:w="4531" w:type="dxa"/>
          </w:tcPr>
          <w:p w14:paraId="318A56CF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23311F37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>University Teaching Hospital in Lusaka, Zambia</w:t>
            </w:r>
          </w:p>
        </w:tc>
      </w:tr>
      <w:tr w:rsidR="00883FF8" w14:paraId="74946F8F" w14:textId="77777777" w:rsidTr="00C403E2">
        <w:tc>
          <w:tcPr>
            <w:tcW w:w="4531" w:type="dxa"/>
          </w:tcPr>
          <w:p w14:paraId="1444BA8F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Asia</w:t>
            </w:r>
          </w:p>
        </w:tc>
        <w:tc>
          <w:tcPr>
            <w:tcW w:w="4531" w:type="dxa"/>
          </w:tcPr>
          <w:p w14:paraId="2BB5B2AD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>Nitte</w:t>
            </w:r>
            <w:proofErr w:type="spellEnd"/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 xml:space="preserve"> University, Karnataka, India</w:t>
            </w:r>
          </w:p>
        </w:tc>
      </w:tr>
      <w:tr w:rsidR="00883FF8" w14:paraId="04B71BF2" w14:textId="77777777" w:rsidTr="00C403E2">
        <w:tc>
          <w:tcPr>
            <w:tcW w:w="4531" w:type="dxa"/>
          </w:tcPr>
          <w:p w14:paraId="7D88C38C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02C2C2C8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 xml:space="preserve">Research Institute and Hospital of National Cancer </w:t>
            </w:r>
            <w:proofErr w:type="spellStart"/>
            <w:r w:rsidRPr="00120B29">
              <w:rPr>
                <w:rFonts w:ascii="Times New Roman" w:hAnsi="Times New Roman" w:cs="Times New Roman"/>
                <w:kern w:val="24"/>
              </w:rPr>
              <w:t>Center</w:t>
            </w:r>
            <w:proofErr w:type="spellEnd"/>
            <w:r w:rsidRPr="00120B29">
              <w:rPr>
                <w:rFonts w:ascii="Times New Roman" w:hAnsi="Times New Roman" w:cs="Times New Roman"/>
                <w:kern w:val="24"/>
              </w:rPr>
              <w:t xml:space="preserve">, </w:t>
            </w:r>
            <w:proofErr w:type="spellStart"/>
            <w:r w:rsidRPr="00120B29">
              <w:rPr>
                <w:rFonts w:ascii="Times New Roman" w:hAnsi="Times New Roman" w:cs="Times New Roman"/>
                <w:kern w:val="24"/>
              </w:rPr>
              <w:t>Goyang</w:t>
            </w:r>
            <w:proofErr w:type="spellEnd"/>
            <w:r w:rsidRPr="00120B29">
              <w:rPr>
                <w:rFonts w:ascii="Times New Roman" w:hAnsi="Times New Roman" w:cs="Times New Roman"/>
                <w:kern w:val="24"/>
              </w:rPr>
              <w:t xml:space="preserve"> Korea</w:t>
            </w:r>
          </w:p>
        </w:tc>
      </w:tr>
      <w:tr w:rsidR="00883FF8" w14:paraId="4C790B1F" w14:textId="77777777" w:rsidTr="00C403E2">
        <w:tc>
          <w:tcPr>
            <w:tcW w:w="4531" w:type="dxa"/>
          </w:tcPr>
          <w:p w14:paraId="7FB7C99C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48BE6D6F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>Faculty of Medicine Siriraj Hospital; Bangkok, Thailand</w:t>
            </w:r>
          </w:p>
        </w:tc>
      </w:tr>
      <w:tr w:rsidR="00015772" w14:paraId="1CBF7A41" w14:textId="77777777" w:rsidTr="00C403E2">
        <w:tc>
          <w:tcPr>
            <w:tcW w:w="4531" w:type="dxa"/>
          </w:tcPr>
          <w:p w14:paraId="5AAC8F42" w14:textId="77777777" w:rsidR="00015772" w:rsidRPr="00120B29" w:rsidRDefault="00015772" w:rsidP="00C403E2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4531" w:type="dxa"/>
          </w:tcPr>
          <w:p w14:paraId="2900BF81" w14:textId="77777777" w:rsidR="00015772" w:rsidRPr="00120B29" w:rsidRDefault="00015772" w:rsidP="00C403E2">
            <w:pPr>
              <w:spacing w:line="240" w:lineRule="auto"/>
              <w:rPr>
                <w:rFonts w:ascii="Times New Roman" w:hAnsi="Times New Roman" w:cs="Times New Roman"/>
                <w:kern w:val="24"/>
                <w:lang w:val="en-US"/>
              </w:rPr>
            </w:pPr>
            <w:r w:rsidRPr="00015772">
              <w:rPr>
                <w:rFonts w:ascii="Times New Roman" w:hAnsi="Times New Roman" w:cs="Times New Roman"/>
                <w:kern w:val="24"/>
                <w:lang w:val="en-US"/>
              </w:rPr>
              <w:t>Hanoi Medical University</w:t>
            </w:r>
            <w:r>
              <w:rPr>
                <w:rFonts w:ascii="Times New Roman" w:hAnsi="Times New Roman" w:cs="Times New Roman"/>
                <w:kern w:val="24"/>
                <w:lang w:val="en-US"/>
              </w:rPr>
              <w:t>, Vietnam</w:t>
            </w:r>
          </w:p>
        </w:tc>
      </w:tr>
      <w:tr w:rsidR="00883FF8" w14:paraId="0ECDA4A7" w14:textId="77777777" w:rsidTr="00C403E2">
        <w:tc>
          <w:tcPr>
            <w:tcW w:w="4531" w:type="dxa"/>
          </w:tcPr>
          <w:p w14:paraId="78C1C08A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Middle East</w:t>
            </w:r>
          </w:p>
        </w:tc>
        <w:tc>
          <w:tcPr>
            <w:tcW w:w="4531" w:type="dxa"/>
          </w:tcPr>
          <w:p w14:paraId="3C045F6D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 xml:space="preserve">Hadassah Medical </w:t>
            </w:r>
            <w:proofErr w:type="spellStart"/>
            <w:r w:rsidRPr="00120B29">
              <w:rPr>
                <w:rFonts w:ascii="Times New Roman" w:hAnsi="Times New Roman" w:cs="Times New Roman"/>
                <w:kern w:val="24"/>
              </w:rPr>
              <w:t>Center</w:t>
            </w:r>
            <w:proofErr w:type="spellEnd"/>
            <w:r w:rsidRPr="00120B29">
              <w:rPr>
                <w:rFonts w:ascii="Times New Roman" w:hAnsi="Times New Roman" w:cs="Times New Roman"/>
                <w:kern w:val="24"/>
              </w:rPr>
              <w:t>,</w:t>
            </w:r>
            <w:r w:rsidRPr="00120B29">
              <w:rPr>
                <w:rFonts w:ascii="Times New Roman" w:hAnsi="Times New Roman" w:cs="Times New Roman"/>
                <w:kern w:val="24"/>
                <w:position w:val="1"/>
              </w:rPr>
              <w:t xml:space="preserve"> </w:t>
            </w:r>
            <w:r w:rsidRPr="00120B29">
              <w:rPr>
                <w:rFonts w:ascii="Times New Roman" w:hAnsi="Times New Roman" w:cs="Times New Roman"/>
                <w:kern w:val="24"/>
              </w:rPr>
              <w:t>Jerusalem, Israel</w:t>
            </w:r>
          </w:p>
        </w:tc>
      </w:tr>
      <w:tr w:rsidR="00883FF8" w14:paraId="470F927B" w14:textId="77777777" w:rsidTr="00C403E2">
        <w:tc>
          <w:tcPr>
            <w:tcW w:w="4531" w:type="dxa"/>
          </w:tcPr>
          <w:p w14:paraId="02325C29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1063AED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 xml:space="preserve">Sackler School of Medicine and </w:t>
            </w:r>
            <w:r w:rsidRPr="00120B29">
              <w:rPr>
                <w:rFonts w:ascii="Times New Roman" w:hAnsi="Times New Roman" w:cs="Times New Roman"/>
                <w:kern w:val="24"/>
              </w:rPr>
              <w:t xml:space="preserve">Rabin Medical </w:t>
            </w:r>
            <w:proofErr w:type="spellStart"/>
            <w:r w:rsidRPr="00120B29">
              <w:rPr>
                <w:rFonts w:ascii="Times New Roman" w:hAnsi="Times New Roman" w:cs="Times New Roman"/>
                <w:kern w:val="24"/>
              </w:rPr>
              <w:t>Center</w:t>
            </w:r>
            <w:proofErr w:type="spellEnd"/>
            <w:r w:rsidRPr="00120B29">
              <w:rPr>
                <w:rFonts w:ascii="Times New Roman" w:hAnsi="Times New Roman" w:cs="Times New Roman"/>
                <w:kern w:val="24"/>
              </w:rPr>
              <w:t>, Tel Aviv, Israel</w:t>
            </w:r>
          </w:p>
        </w:tc>
      </w:tr>
      <w:tr w:rsidR="00883FF8" w14:paraId="7A9B5531" w14:textId="77777777" w:rsidTr="00C403E2">
        <w:tc>
          <w:tcPr>
            <w:tcW w:w="4531" w:type="dxa"/>
          </w:tcPr>
          <w:p w14:paraId="3B73573E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North America</w:t>
            </w:r>
          </w:p>
        </w:tc>
        <w:tc>
          <w:tcPr>
            <w:tcW w:w="4531" w:type="dxa"/>
          </w:tcPr>
          <w:p w14:paraId="52E6C834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>Harvard Medical School, Boston, Massachusetts, USA</w:t>
            </w:r>
          </w:p>
        </w:tc>
      </w:tr>
      <w:tr w:rsidR="00883FF8" w14:paraId="05FB1A0A" w14:textId="77777777" w:rsidTr="00C403E2">
        <w:tc>
          <w:tcPr>
            <w:tcW w:w="4531" w:type="dxa"/>
          </w:tcPr>
          <w:p w14:paraId="342044FE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5503986B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>Mayo Clinic, Rochester, Minnesota, USA</w:t>
            </w:r>
          </w:p>
        </w:tc>
      </w:tr>
      <w:tr w:rsidR="00883FF8" w14:paraId="0F461F55" w14:textId="77777777" w:rsidTr="00C403E2">
        <w:tc>
          <w:tcPr>
            <w:tcW w:w="4531" w:type="dxa"/>
          </w:tcPr>
          <w:p w14:paraId="0D22AAF5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06052AC3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>University of Colorado School of Medicine, Aurora, Colorado, USA</w:t>
            </w:r>
          </w:p>
        </w:tc>
      </w:tr>
      <w:tr w:rsidR="00883FF8" w:rsidRPr="00616B0B" w14:paraId="5BDFC2A1" w14:textId="77777777" w:rsidTr="00C403E2">
        <w:tc>
          <w:tcPr>
            <w:tcW w:w="4531" w:type="dxa"/>
          </w:tcPr>
          <w:p w14:paraId="102CC4F7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South America</w:t>
            </w:r>
          </w:p>
        </w:tc>
        <w:tc>
          <w:tcPr>
            <w:tcW w:w="4531" w:type="dxa"/>
          </w:tcPr>
          <w:p w14:paraId="208CFD57" w14:textId="77777777" w:rsidR="00883FF8" w:rsidRPr="00616B0B" w:rsidRDefault="00883FF8" w:rsidP="00C403E2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00616B0B">
              <w:rPr>
                <w:rFonts w:ascii="Times New Roman" w:hAnsi="Times New Roman" w:cs="Times New Roman"/>
                <w:kern w:val="24"/>
                <w:lang w:val="fr-FR"/>
              </w:rPr>
              <w:t>Hospital Aléman, Buenos Aires, Argentina</w:t>
            </w:r>
          </w:p>
        </w:tc>
      </w:tr>
      <w:tr w:rsidR="00883FF8" w14:paraId="232E3F44" w14:textId="77777777" w:rsidTr="00C403E2">
        <w:tc>
          <w:tcPr>
            <w:tcW w:w="4531" w:type="dxa"/>
          </w:tcPr>
          <w:p w14:paraId="323A7407" w14:textId="77777777" w:rsidR="00883FF8" w:rsidRPr="00616B0B" w:rsidRDefault="00883FF8" w:rsidP="00C403E2">
            <w:pPr>
              <w:spacing w:line="240" w:lineRule="auto"/>
              <w:rPr>
                <w:rFonts w:ascii="Times New Roman" w:hAnsi="Times New Roman" w:cs="Times New Roman"/>
                <w:lang w:val="fr-FR"/>
              </w:rPr>
            </w:pPr>
            <w:r w:rsidRPr="00616B0B">
              <w:rPr>
                <w:rFonts w:ascii="Times New Roman" w:hAnsi="Times New Roman" w:cs="Times New Roman"/>
                <w:b/>
                <w:bCs/>
                <w:kern w:val="24"/>
                <w:lang w:val="fr-FR"/>
              </w:rPr>
              <w:t> </w:t>
            </w:r>
          </w:p>
        </w:tc>
        <w:tc>
          <w:tcPr>
            <w:tcW w:w="4531" w:type="dxa"/>
          </w:tcPr>
          <w:p w14:paraId="07820CB5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 xml:space="preserve">University of Minas Gerais, State of Minas Gerais, </w:t>
            </w:r>
            <w:r w:rsidRPr="00120B29">
              <w:rPr>
                <w:rFonts w:ascii="Times New Roman" w:hAnsi="Times New Roman" w:cs="Times New Roman"/>
                <w:kern w:val="24"/>
              </w:rPr>
              <w:t>Brazil</w:t>
            </w:r>
          </w:p>
        </w:tc>
      </w:tr>
      <w:tr w:rsidR="00883FF8" w:rsidRPr="00616B0B" w14:paraId="0E664B26" w14:textId="77777777" w:rsidTr="00C403E2">
        <w:tc>
          <w:tcPr>
            <w:tcW w:w="4531" w:type="dxa"/>
          </w:tcPr>
          <w:p w14:paraId="403DE06E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0D7B5CD" w14:textId="77777777" w:rsidR="00883FF8" w:rsidRPr="00616B0B" w:rsidRDefault="00883FF8" w:rsidP="00C403E2">
            <w:pPr>
              <w:spacing w:line="240" w:lineRule="auto"/>
              <w:rPr>
                <w:rFonts w:ascii="Times New Roman" w:hAnsi="Times New Roman" w:cs="Times New Roman"/>
                <w:lang w:val="it-IT"/>
              </w:rPr>
            </w:pPr>
            <w:r w:rsidRPr="00616B0B">
              <w:rPr>
                <w:rFonts w:ascii="Times New Roman" w:eastAsia="Calibri" w:hAnsi="Times New Roman" w:cs="Times New Roman"/>
                <w:kern w:val="24"/>
                <w:lang w:val="it-IT"/>
              </w:rPr>
              <w:t xml:space="preserve">Del Rosario University, </w:t>
            </w:r>
            <w:proofErr w:type="spellStart"/>
            <w:r w:rsidRPr="00120B29">
              <w:rPr>
                <w:rFonts w:ascii="Times New Roman" w:eastAsia="Calibri" w:hAnsi="Times New Roman" w:cs="Times New Roman"/>
                <w:kern w:val="24"/>
                <w:lang w:val="es-ES"/>
              </w:rPr>
              <w:t>Bogota</w:t>
            </w:r>
            <w:proofErr w:type="spellEnd"/>
            <w:r w:rsidRPr="00120B29">
              <w:rPr>
                <w:rFonts w:ascii="Times New Roman" w:eastAsia="Calibri" w:hAnsi="Times New Roman" w:cs="Times New Roman"/>
                <w:kern w:val="24"/>
                <w:lang w:val="es-ES"/>
              </w:rPr>
              <w:t>,</w:t>
            </w:r>
            <w:r w:rsidRPr="00120B29">
              <w:rPr>
                <w:rFonts w:ascii="Times New Roman" w:eastAsia="Calibri" w:hAnsi="Times New Roman" w:cs="Times New Roman"/>
                <w:kern w:val="24"/>
                <w:position w:val="1"/>
                <w:lang w:val="es-ES"/>
              </w:rPr>
              <w:t xml:space="preserve"> Colombia</w:t>
            </w:r>
          </w:p>
        </w:tc>
      </w:tr>
      <w:tr w:rsidR="00883FF8" w:rsidRPr="00616B0B" w14:paraId="12B53610" w14:textId="77777777" w:rsidTr="00C403E2">
        <w:tc>
          <w:tcPr>
            <w:tcW w:w="4531" w:type="dxa"/>
          </w:tcPr>
          <w:p w14:paraId="055DA3D6" w14:textId="77777777" w:rsidR="00883FF8" w:rsidRPr="00616B0B" w:rsidRDefault="00883FF8" w:rsidP="00C403E2">
            <w:pPr>
              <w:spacing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1" w:type="dxa"/>
          </w:tcPr>
          <w:p w14:paraId="7462F09A" w14:textId="77777777" w:rsidR="00883FF8" w:rsidRPr="00616B0B" w:rsidRDefault="00883FF8" w:rsidP="00C403E2">
            <w:pPr>
              <w:spacing w:line="240" w:lineRule="auto"/>
              <w:rPr>
                <w:rFonts w:ascii="Times New Roman" w:hAnsi="Times New Roman" w:cs="Times New Roman"/>
                <w:lang w:val="it-IT"/>
              </w:rPr>
            </w:pPr>
            <w:r w:rsidRPr="00120B29">
              <w:rPr>
                <w:rFonts w:ascii="Times New Roman" w:eastAsia="Calibri" w:hAnsi="Times New Roman" w:cs="Times New Roman"/>
                <w:kern w:val="24"/>
                <w:lang w:val="es-ES"/>
              </w:rPr>
              <w:t>Fundación Universitaria Sanitas Facultad de Medicina,</w:t>
            </w:r>
            <w:r w:rsidRPr="00120B29">
              <w:rPr>
                <w:rFonts w:ascii="Times New Roman" w:eastAsia="Calibri" w:hAnsi="Times New Roman" w:cs="Times New Roman"/>
                <w:kern w:val="24"/>
                <w:position w:val="1"/>
                <w:lang w:val="es-ES"/>
              </w:rPr>
              <w:t xml:space="preserve"> </w:t>
            </w:r>
            <w:proofErr w:type="spellStart"/>
            <w:r w:rsidRPr="00120B29">
              <w:rPr>
                <w:rFonts w:ascii="Times New Roman" w:eastAsia="Calibri" w:hAnsi="Times New Roman" w:cs="Times New Roman"/>
                <w:kern w:val="24"/>
                <w:lang w:val="es-ES"/>
              </w:rPr>
              <w:t>Bogota</w:t>
            </w:r>
            <w:proofErr w:type="spellEnd"/>
            <w:r w:rsidRPr="00120B29">
              <w:rPr>
                <w:rFonts w:ascii="Times New Roman" w:eastAsia="Calibri" w:hAnsi="Times New Roman" w:cs="Times New Roman"/>
                <w:kern w:val="24"/>
                <w:lang w:val="es-ES"/>
              </w:rPr>
              <w:t>,</w:t>
            </w:r>
            <w:r w:rsidRPr="00120B29">
              <w:rPr>
                <w:rFonts w:ascii="Times New Roman" w:eastAsia="Calibri" w:hAnsi="Times New Roman" w:cs="Times New Roman"/>
                <w:kern w:val="24"/>
                <w:position w:val="1"/>
                <w:lang w:val="es-ES"/>
              </w:rPr>
              <w:t xml:space="preserve"> Colombia</w:t>
            </w:r>
          </w:p>
        </w:tc>
      </w:tr>
      <w:tr w:rsidR="00883FF8" w:rsidRPr="00616B0B" w14:paraId="4682C41D" w14:textId="77777777" w:rsidTr="00C403E2">
        <w:tc>
          <w:tcPr>
            <w:tcW w:w="4531" w:type="dxa"/>
          </w:tcPr>
          <w:p w14:paraId="4CE7CFDD" w14:textId="77777777" w:rsidR="00883FF8" w:rsidRPr="00616B0B" w:rsidRDefault="00883FF8" w:rsidP="00C403E2">
            <w:pPr>
              <w:spacing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1" w:type="dxa"/>
          </w:tcPr>
          <w:p w14:paraId="741E3922" w14:textId="77777777" w:rsidR="00883FF8" w:rsidRPr="00616B0B" w:rsidRDefault="00883FF8" w:rsidP="00C403E2">
            <w:pPr>
              <w:spacing w:line="240" w:lineRule="auto"/>
              <w:rPr>
                <w:rFonts w:ascii="Times New Roman" w:hAnsi="Times New Roman" w:cs="Times New Roman"/>
                <w:lang w:val="it-IT"/>
              </w:rPr>
            </w:pPr>
            <w:r w:rsidRPr="00616B0B">
              <w:rPr>
                <w:rFonts w:ascii="Times New Roman" w:eastAsia="Calibri" w:hAnsi="Times New Roman" w:cs="Times New Roman"/>
                <w:kern w:val="24"/>
                <w:lang w:val="it-IT"/>
              </w:rPr>
              <w:t xml:space="preserve">Pontificia </w:t>
            </w:r>
            <w:proofErr w:type="spellStart"/>
            <w:r w:rsidRPr="00616B0B">
              <w:rPr>
                <w:rFonts w:ascii="Times New Roman" w:eastAsia="Calibri" w:hAnsi="Times New Roman" w:cs="Times New Roman"/>
                <w:kern w:val="24"/>
                <w:lang w:val="it-IT"/>
              </w:rPr>
              <w:t>Universidad</w:t>
            </w:r>
            <w:proofErr w:type="spellEnd"/>
            <w:r w:rsidRPr="00616B0B">
              <w:rPr>
                <w:rFonts w:ascii="Times New Roman" w:eastAsia="Calibri" w:hAnsi="Times New Roman" w:cs="Times New Roman"/>
                <w:kern w:val="24"/>
                <w:lang w:val="it-IT"/>
              </w:rPr>
              <w:t xml:space="preserve"> </w:t>
            </w:r>
            <w:proofErr w:type="spellStart"/>
            <w:r w:rsidRPr="00616B0B">
              <w:rPr>
                <w:rFonts w:ascii="Times New Roman" w:eastAsia="Calibri" w:hAnsi="Times New Roman" w:cs="Times New Roman"/>
                <w:kern w:val="24"/>
                <w:lang w:val="it-IT"/>
              </w:rPr>
              <w:t>Javeriana</w:t>
            </w:r>
            <w:proofErr w:type="spellEnd"/>
            <w:r w:rsidRPr="00616B0B">
              <w:rPr>
                <w:rFonts w:ascii="Times New Roman" w:eastAsia="Calibri" w:hAnsi="Times New Roman" w:cs="Times New Roman"/>
                <w:kern w:val="24"/>
                <w:lang w:val="it-IT"/>
              </w:rPr>
              <w:t>,</w:t>
            </w:r>
            <w:r w:rsidRPr="00616B0B">
              <w:rPr>
                <w:rFonts w:ascii="Times New Roman" w:eastAsia="Calibri" w:hAnsi="Times New Roman" w:cs="Times New Roman"/>
                <w:kern w:val="24"/>
                <w:position w:val="1"/>
                <w:lang w:val="it-IT"/>
              </w:rPr>
              <w:t xml:space="preserve"> </w:t>
            </w:r>
            <w:proofErr w:type="spellStart"/>
            <w:r w:rsidRPr="00616B0B">
              <w:rPr>
                <w:rFonts w:ascii="Times New Roman" w:eastAsia="Calibri" w:hAnsi="Times New Roman" w:cs="Times New Roman"/>
                <w:kern w:val="24"/>
                <w:position w:val="1"/>
                <w:lang w:val="it-IT"/>
              </w:rPr>
              <w:t>Bogota</w:t>
            </w:r>
            <w:proofErr w:type="spellEnd"/>
            <w:r w:rsidRPr="00616B0B">
              <w:rPr>
                <w:rFonts w:ascii="Times New Roman" w:eastAsia="Calibri" w:hAnsi="Times New Roman" w:cs="Times New Roman"/>
                <w:kern w:val="24"/>
                <w:position w:val="1"/>
                <w:lang w:val="it-IT"/>
              </w:rPr>
              <w:t>, Colombia</w:t>
            </w:r>
          </w:p>
        </w:tc>
      </w:tr>
      <w:tr w:rsidR="00883FF8" w14:paraId="4A131FB7" w14:textId="77777777" w:rsidTr="00C403E2">
        <w:tc>
          <w:tcPr>
            <w:tcW w:w="4531" w:type="dxa"/>
          </w:tcPr>
          <w:p w14:paraId="21AA62A1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Australia</w:t>
            </w:r>
          </w:p>
        </w:tc>
        <w:tc>
          <w:tcPr>
            <w:tcW w:w="4531" w:type="dxa"/>
          </w:tcPr>
          <w:p w14:paraId="20968904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>Faculty of Medicine and Health, Sydney, Australia</w:t>
            </w:r>
          </w:p>
        </w:tc>
      </w:tr>
      <w:tr w:rsidR="00883FF8" w14:paraId="7C922A8E" w14:textId="77777777" w:rsidTr="00C403E2">
        <w:tc>
          <w:tcPr>
            <w:tcW w:w="4531" w:type="dxa"/>
          </w:tcPr>
          <w:p w14:paraId="5AB49156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Europe</w:t>
            </w:r>
          </w:p>
        </w:tc>
        <w:tc>
          <w:tcPr>
            <w:tcW w:w="4531" w:type="dxa"/>
          </w:tcPr>
          <w:p w14:paraId="5C38729F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>University</w:t>
            </w:r>
            <w:r w:rsidRPr="00120B29">
              <w:rPr>
                <w:rFonts w:ascii="Times New Roman" w:hAnsi="Times New Roman" w:cs="Times New Roman"/>
                <w:kern w:val="24"/>
              </w:rPr>
              <w:t xml:space="preserve"> of Southern Denmark, Odense, Denmark</w:t>
            </w:r>
          </w:p>
        </w:tc>
      </w:tr>
      <w:tr w:rsidR="00883FF8" w14:paraId="55D424C7" w14:textId="77777777" w:rsidTr="00C403E2">
        <w:tc>
          <w:tcPr>
            <w:tcW w:w="4531" w:type="dxa"/>
          </w:tcPr>
          <w:p w14:paraId="0E777FE7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19726D34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>Lyon University Hospital, France</w:t>
            </w:r>
          </w:p>
        </w:tc>
      </w:tr>
      <w:tr w:rsidR="00883FF8" w14:paraId="2E6934BC" w14:textId="77777777" w:rsidTr="00C403E2">
        <w:tc>
          <w:tcPr>
            <w:tcW w:w="4531" w:type="dxa"/>
          </w:tcPr>
          <w:p w14:paraId="4693CBAC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2EF9561C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>Charité University</w:t>
            </w:r>
            <w:r w:rsidRPr="00120B29">
              <w:rPr>
                <w:rFonts w:ascii="Times New Roman" w:hAnsi="Times New Roman" w:cs="Times New Roman"/>
                <w:kern w:val="24"/>
                <w:position w:val="1"/>
                <w:lang w:val="en-US"/>
              </w:rPr>
              <w:t xml:space="preserve"> medicine of</w:t>
            </w: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 xml:space="preserve"> Berlin, Germany</w:t>
            </w:r>
          </w:p>
        </w:tc>
      </w:tr>
      <w:tr w:rsidR="00883FF8" w14:paraId="7BDE0C12" w14:textId="77777777" w:rsidTr="00C403E2">
        <w:tc>
          <w:tcPr>
            <w:tcW w:w="4531" w:type="dxa"/>
          </w:tcPr>
          <w:p w14:paraId="1518CB7E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4531" w:type="dxa"/>
          </w:tcPr>
          <w:p w14:paraId="73436747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  <w:kern w:val="24"/>
                <w:lang w:val="en-US"/>
              </w:rPr>
            </w:pPr>
            <w:r w:rsidRPr="003E0C9A">
              <w:rPr>
                <w:rFonts w:ascii="Times New Roman" w:hAnsi="Times New Roman" w:cs="Times New Roman"/>
                <w:kern w:val="24"/>
              </w:rPr>
              <w:t>Ludwig-</w:t>
            </w:r>
            <w:proofErr w:type="spellStart"/>
            <w:r w:rsidRPr="003E0C9A">
              <w:rPr>
                <w:rFonts w:ascii="Times New Roman" w:hAnsi="Times New Roman" w:cs="Times New Roman"/>
                <w:kern w:val="24"/>
              </w:rPr>
              <w:t>Maximilians</w:t>
            </w:r>
            <w:proofErr w:type="spellEnd"/>
            <w:r w:rsidRPr="003E0C9A">
              <w:rPr>
                <w:rFonts w:ascii="Times New Roman" w:hAnsi="Times New Roman" w:cs="Times New Roman"/>
                <w:kern w:val="24"/>
              </w:rPr>
              <w:t>-Universit</w:t>
            </w:r>
            <w:r>
              <w:rPr>
                <w:rFonts w:ascii="Times New Roman" w:hAnsi="Times New Roman" w:cs="Times New Roman"/>
                <w:kern w:val="24"/>
              </w:rPr>
              <w:t>y</w:t>
            </w:r>
            <w:r w:rsidRPr="003E0C9A">
              <w:rPr>
                <w:rFonts w:ascii="Times New Roman" w:hAnsi="Times New Roman" w:cs="Times New Roman"/>
                <w:kern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</w:rPr>
              <w:t xml:space="preserve">Munich, </w:t>
            </w:r>
            <w:r>
              <w:rPr>
                <w:rFonts w:ascii="Times New Roman" w:hAnsi="Times New Roman" w:cs="Times New Roman"/>
                <w:kern w:val="24"/>
                <w:lang w:val="en-US"/>
              </w:rPr>
              <w:t>Germany</w:t>
            </w:r>
          </w:p>
        </w:tc>
      </w:tr>
      <w:tr w:rsidR="00883FF8" w14:paraId="0CCA668C" w14:textId="77777777" w:rsidTr="00C403E2">
        <w:tc>
          <w:tcPr>
            <w:tcW w:w="4531" w:type="dxa"/>
          </w:tcPr>
          <w:p w14:paraId="1082035B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6C7746D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eastAsia="Calibri" w:hAnsi="Times New Roman" w:cs="Times New Roman"/>
                <w:kern w:val="24"/>
              </w:rPr>
              <w:t>University</w:t>
            </w:r>
            <w:r w:rsidRPr="00120B29">
              <w:rPr>
                <w:rFonts w:ascii="Times New Roman" w:eastAsia="Calibri" w:hAnsi="Times New Roman" w:cs="Times New Roman"/>
                <w:kern w:val="24"/>
                <w:position w:val="1"/>
              </w:rPr>
              <w:t xml:space="preserve"> Hospitals of Birmingham, </w:t>
            </w:r>
            <w:r w:rsidRPr="00315772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</w:rPr>
              <w:t xml:space="preserve">nited </w:t>
            </w:r>
            <w:r w:rsidRPr="00315772">
              <w:rPr>
                <w:rFonts w:asciiTheme="majorBidi" w:hAnsiTheme="majorBidi" w:cstheme="majorBidi"/>
              </w:rPr>
              <w:t>K</w:t>
            </w:r>
            <w:r>
              <w:rPr>
                <w:rFonts w:asciiTheme="majorBidi" w:hAnsiTheme="majorBidi" w:cstheme="majorBidi"/>
              </w:rPr>
              <w:t>ingdom</w:t>
            </w:r>
          </w:p>
        </w:tc>
      </w:tr>
      <w:tr w:rsidR="00883FF8" w14:paraId="75A4407D" w14:textId="77777777" w:rsidTr="00C403E2">
        <w:tc>
          <w:tcPr>
            <w:tcW w:w="4531" w:type="dxa"/>
          </w:tcPr>
          <w:p w14:paraId="4BCCC061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08FD39EF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 xml:space="preserve">University of Oxford, </w:t>
            </w:r>
            <w:r w:rsidRPr="00315772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</w:rPr>
              <w:t xml:space="preserve">nited </w:t>
            </w:r>
            <w:r w:rsidRPr="00315772">
              <w:rPr>
                <w:rFonts w:asciiTheme="majorBidi" w:hAnsiTheme="majorBidi" w:cstheme="majorBidi"/>
              </w:rPr>
              <w:t>K</w:t>
            </w:r>
            <w:r>
              <w:rPr>
                <w:rFonts w:asciiTheme="majorBidi" w:hAnsiTheme="majorBidi" w:cstheme="majorBidi"/>
              </w:rPr>
              <w:t>ingdom</w:t>
            </w:r>
          </w:p>
        </w:tc>
      </w:tr>
      <w:tr w:rsidR="00883FF8" w14:paraId="02415551" w14:textId="77777777" w:rsidTr="00C403E2">
        <w:tc>
          <w:tcPr>
            <w:tcW w:w="4531" w:type="dxa"/>
          </w:tcPr>
          <w:p w14:paraId="394B043B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DEE18FD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eastAsia="Calibri" w:hAnsi="Times New Roman" w:cs="Times New Roman"/>
                <w:kern w:val="24"/>
              </w:rPr>
              <w:t>University of Bologna, Italy</w:t>
            </w:r>
          </w:p>
        </w:tc>
      </w:tr>
      <w:tr w:rsidR="00883FF8" w14:paraId="6D760555" w14:textId="77777777" w:rsidTr="00C403E2">
        <w:tc>
          <w:tcPr>
            <w:tcW w:w="4531" w:type="dxa"/>
          </w:tcPr>
          <w:p w14:paraId="1F72A8C5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0CC144B8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</w:rPr>
              <w:t>University of Verona, Italy</w:t>
            </w:r>
          </w:p>
        </w:tc>
      </w:tr>
      <w:tr w:rsidR="00883FF8" w14:paraId="33761CE1" w14:textId="77777777" w:rsidTr="00C403E2">
        <w:tc>
          <w:tcPr>
            <w:tcW w:w="4531" w:type="dxa"/>
          </w:tcPr>
          <w:p w14:paraId="63B77A73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4531" w:type="dxa"/>
          </w:tcPr>
          <w:p w14:paraId="10E16F43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  <w:kern w:val="24"/>
              </w:rPr>
            </w:pP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>University of Barcelona, Spain</w:t>
            </w:r>
          </w:p>
        </w:tc>
      </w:tr>
      <w:tr w:rsidR="00883FF8" w14:paraId="4FE04854" w14:textId="77777777" w:rsidTr="00C403E2">
        <w:tc>
          <w:tcPr>
            <w:tcW w:w="4531" w:type="dxa"/>
          </w:tcPr>
          <w:p w14:paraId="553EBEC6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b/>
                <w:bCs/>
                <w:kern w:val="24"/>
              </w:rPr>
              <w:t> </w:t>
            </w:r>
          </w:p>
        </w:tc>
        <w:tc>
          <w:tcPr>
            <w:tcW w:w="4531" w:type="dxa"/>
          </w:tcPr>
          <w:p w14:paraId="6329A65E" w14:textId="77777777" w:rsidR="00883FF8" w:rsidRPr="00120B29" w:rsidRDefault="00883FF8" w:rsidP="00C403E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 xml:space="preserve">University </w:t>
            </w:r>
            <w:proofErr w:type="spellStart"/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>Autonoma</w:t>
            </w:r>
            <w:proofErr w:type="spellEnd"/>
            <w:r w:rsidRPr="00120B29">
              <w:rPr>
                <w:rFonts w:ascii="Times New Roman" w:hAnsi="Times New Roman" w:cs="Times New Roman"/>
                <w:kern w:val="24"/>
                <w:lang w:val="en-US"/>
              </w:rPr>
              <w:t xml:space="preserve"> of Barcelona, Spain</w:t>
            </w:r>
          </w:p>
        </w:tc>
      </w:tr>
    </w:tbl>
    <w:p w14:paraId="6A4392BC" w14:textId="77777777" w:rsidR="00883FF8" w:rsidRDefault="00883FF8" w:rsidP="00883FF8">
      <w:p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3D61166E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6B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S1 Questionnaires and Data Collection </w:t>
      </w:r>
      <w:proofErr w:type="spellStart"/>
      <w:r w:rsidRPr="00616B0B">
        <w:rPr>
          <w:rFonts w:ascii="Times New Roman" w:hAnsi="Times New Roman" w:cs="Times New Roman"/>
          <w:b/>
          <w:bCs/>
          <w:sz w:val="24"/>
          <w:szCs w:val="24"/>
          <w:lang w:val="en-US"/>
        </w:rPr>
        <w:t>CRFs</w:t>
      </w:r>
      <w:r w:rsidRPr="00ED2E3B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Medical</w:t>
      </w:r>
      <w:proofErr w:type="spellEnd"/>
      <w:r w:rsidRPr="00ED2E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history:</w:t>
      </w:r>
    </w:p>
    <w:p w14:paraId="50A65586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ED2E3B">
        <w:rPr>
          <w:rFonts w:ascii="Times New Roman" w:hAnsi="Times New Roman" w:cs="Times New Roman"/>
          <w:sz w:val="24"/>
          <w:szCs w:val="24"/>
        </w:rPr>
        <w:t>Acute/current ON</w:t>
      </w:r>
      <w:r w:rsidRPr="00ED2E3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182BCE2C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Which eye is affected by the ON? (Left /Right/Both)</w:t>
      </w:r>
    </w:p>
    <w:p w14:paraId="63913550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Did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</w:t>
      </w:r>
      <w:r w:rsidR="00AC7EE5">
        <w:rPr>
          <w:rFonts w:ascii="Times New Roman" w:hAnsi="Times New Roman" w:cs="Times New Roman"/>
          <w:sz w:val="24"/>
          <w:szCs w:val="24"/>
        </w:rPr>
        <w:t xml:space="preserve">experience/experiences </w:t>
      </w:r>
      <w:r w:rsidRPr="00ED2E3B">
        <w:rPr>
          <w:rFonts w:ascii="Times New Roman" w:hAnsi="Times New Roman" w:cs="Times New Roman"/>
          <w:sz w:val="24"/>
          <w:szCs w:val="24"/>
        </w:rPr>
        <w:t>pain or discomfort in or around the affected eye/s? (Y/N)</w:t>
      </w:r>
    </w:p>
    <w:p w14:paraId="54B73B44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When did the pain or discomfort start?</w:t>
      </w:r>
    </w:p>
    <w:p w14:paraId="14698D8D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Did the pain increase with movement of the affected eye/s? (Y/N)</w:t>
      </w:r>
    </w:p>
    <w:p w14:paraId="306818A4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How intense was the pain on average, ranging from 0 (no pain) to 10 (maximal pain)</w:t>
      </w:r>
    </w:p>
    <w:p w14:paraId="24860AD2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If the pain and/or</w:t>
      </w:r>
      <w:r w:rsidR="00AC7EE5">
        <w:rPr>
          <w:rFonts w:ascii="Times New Roman" w:hAnsi="Times New Roman" w:cs="Times New Roman"/>
          <w:sz w:val="24"/>
          <w:szCs w:val="24"/>
        </w:rPr>
        <w:t xml:space="preserve"> discomfort was present when 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received corticosteroids, did they improve with medication? (Dramatically/Somewhat/Not at all/No corticosteroid therapy received)</w:t>
      </w:r>
    </w:p>
    <w:p w14:paraId="4559D974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On what date did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first notice visual symptoms (e.g. visual blur/loss of vision/scotoma)?</w:t>
      </w:r>
    </w:p>
    <w:p w14:paraId="22F815B4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When the visual symptoms started, did the pain or discomfort subside? (If pain occurred bevor visual symptoms) (Y/N)</w:t>
      </w:r>
    </w:p>
    <w:p w14:paraId="226556B6" w14:textId="77777777" w:rsidR="00883FF8" w:rsidRPr="00ED2E3B" w:rsidRDefault="00AC7EE5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patient</w:t>
      </w:r>
      <w:r w:rsidR="00883FF8" w:rsidRPr="00ED2E3B">
        <w:rPr>
          <w:rFonts w:ascii="Times New Roman" w:hAnsi="Times New Roman" w:cs="Times New Roman"/>
          <w:sz w:val="24"/>
          <w:szCs w:val="24"/>
        </w:rPr>
        <w:t xml:space="preserve"> currently </w:t>
      </w:r>
      <w:r>
        <w:rPr>
          <w:rFonts w:ascii="Times New Roman" w:hAnsi="Times New Roman" w:cs="Times New Roman"/>
          <w:sz w:val="24"/>
          <w:szCs w:val="24"/>
        </w:rPr>
        <w:t>experience</w:t>
      </w:r>
      <w:r w:rsidR="00883FF8" w:rsidRPr="00ED2E3B">
        <w:rPr>
          <w:rFonts w:ascii="Times New Roman" w:hAnsi="Times New Roman" w:cs="Times New Roman"/>
          <w:sz w:val="24"/>
          <w:szCs w:val="24"/>
        </w:rPr>
        <w:t xml:space="preserve"> eye pain? (Y/N)</w:t>
      </w:r>
    </w:p>
    <w:p w14:paraId="24BC4010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How much time passed from onset of vision loss to NADIR (days)?</w:t>
      </w:r>
    </w:p>
    <w:p w14:paraId="64F26546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When did </w:t>
      </w:r>
      <w:r w:rsidR="00AC7EE5">
        <w:rPr>
          <w:rFonts w:ascii="Times New Roman" w:hAnsi="Times New Roman" w:cs="Times New Roman"/>
          <w:sz w:val="24"/>
          <w:szCs w:val="24"/>
        </w:rPr>
        <w:t>the patient last have</w:t>
      </w:r>
      <w:r w:rsidRPr="00ED2E3B">
        <w:rPr>
          <w:rFonts w:ascii="Times New Roman" w:hAnsi="Times New Roman" w:cs="Times New Roman"/>
          <w:sz w:val="24"/>
          <w:szCs w:val="24"/>
        </w:rPr>
        <w:t xml:space="preserve"> an infection? (1-3 months/4-6 months/&gt;6 months)</w:t>
      </w:r>
    </w:p>
    <w:p w14:paraId="422428DD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Date of the last vaccination? (1-3 months/4-6 months/&gt;6 months)</w:t>
      </w:r>
    </w:p>
    <w:p w14:paraId="0040787C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Did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receive a vaccination against SARS-CoV-2? (Y/N)</w:t>
      </w:r>
    </w:p>
    <w:p w14:paraId="445AEA7D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If yes, when was </w:t>
      </w:r>
      <w:r w:rsidR="00AC7EE5">
        <w:rPr>
          <w:rFonts w:ascii="Times New Roman" w:hAnsi="Times New Roman" w:cs="Times New Roman"/>
          <w:sz w:val="24"/>
          <w:szCs w:val="24"/>
        </w:rPr>
        <w:t>the patients’</w:t>
      </w:r>
      <w:r w:rsidRPr="00ED2E3B">
        <w:rPr>
          <w:rFonts w:ascii="Times New Roman" w:hAnsi="Times New Roman" w:cs="Times New Roman"/>
          <w:sz w:val="24"/>
          <w:szCs w:val="24"/>
        </w:rPr>
        <w:t xml:space="preserve"> first/second/third vaccination and what was the type of vaccine </w:t>
      </w:r>
      <w:r w:rsidR="00AC7EE5">
        <w:rPr>
          <w:rFonts w:ascii="Times New Roman" w:hAnsi="Times New Roman" w:cs="Times New Roman"/>
          <w:sz w:val="24"/>
          <w:szCs w:val="24"/>
        </w:rPr>
        <w:t>did the patient receive</w:t>
      </w:r>
      <w:r w:rsidRPr="00ED2E3B">
        <w:rPr>
          <w:rFonts w:ascii="Times New Roman" w:hAnsi="Times New Roman" w:cs="Times New Roman"/>
          <w:sz w:val="24"/>
          <w:szCs w:val="24"/>
        </w:rPr>
        <w:t>?</w:t>
      </w:r>
    </w:p>
    <w:p w14:paraId="6EE29526" w14:textId="77777777" w:rsidR="00883FF8" w:rsidRPr="00ED2E3B" w:rsidRDefault="00883FF8" w:rsidP="00883FF8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lastRenderedPageBreak/>
        <w:t>Fertility anamnesis (for female participants)</w:t>
      </w:r>
    </w:p>
    <w:p w14:paraId="0580D5EF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Do</w:t>
      </w:r>
      <w:r w:rsidR="00AC7EE5">
        <w:rPr>
          <w:rFonts w:ascii="Times New Roman" w:hAnsi="Times New Roman" w:cs="Times New Roman"/>
          <w:sz w:val="24"/>
          <w:szCs w:val="24"/>
        </w:rPr>
        <w:t>es 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have a regular menstrual cycle? (Y/N)</w:t>
      </w:r>
    </w:p>
    <w:p w14:paraId="3A9BE081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Does any of the following apply? (Amenorrhoea/Menorrhagia/Frequent intermenstrual bleeding/Menopause/Post-menopause/None applicable)</w:t>
      </w:r>
    </w:p>
    <w:p w14:paraId="090094ED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Could </w:t>
      </w:r>
      <w:r w:rsidR="00AC7EE5">
        <w:rPr>
          <w:rFonts w:ascii="Times New Roman" w:hAnsi="Times New Roman" w:cs="Times New Roman"/>
          <w:sz w:val="24"/>
          <w:szCs w:val="24"/>
        </w:rPr>
        <w:t xml:space="preserve">the patient </w:t>
      </w:r>
      <w:r w:rsidRPr="00ED2E3B">
        <w:rPr>
          <w:rFonts w:ascii="Times New Roman" w:hAnsi="Times New Roman" w:cs="Times New Roman"/>
          <w:sz w:val="24"/>
          <w:szCs w:val="24"/>
        </w:rPr>
        <w:t>be pregnant?</w:t>
      </w:r>
    </w:p>
    <w:p w14:paraId="765DF653" w14:textId="77777777" w:rsidR="00883FF8" w:rsidRPr="00ED2E3B" w:rsidRDefault="00AC7EE5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pregnancies did the patient have</w:t>
      </w:r>
      <w:r w:rsidR="00883FF8" w:rsidRPr="00ED2E3B">
        <w:rPr>
          <w:rFonts w:ascii="Times New Roman" w:hAnsi="Times New Roman" w:cs="Times New Roman"/>
          <w:sz w:val="24"/>
          <w:szCs w:val="24"/>
        </w:rPr>
        <w:t>?</w:t>
      </w:r>
    </w:p>
    <w:p w14:paraId="0DBFD121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How many children </w:t>
      </w:r>
      <w:r w:rsidR="00AC7EE5">
        <w:rPr>
          <w:rFonts w:ascii="Times New Roman" w:hAnsi="Times New Roman" w:cs="Times New Roman"/>
          <w:sz w:val="24"/>
          <w:szCs w:val="24"/>
        </w:rPr>
        <w:t>has 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given birth to? (Please provide dates of birth)</w:t>
      </w:r>
    </w:p>
    <w:p w14:paraId="12C6A5F3" w14:textId="77777777" w:rsidR="00883FF8" w:rsidRPr="00ED2E3B" w:rsidRDefault="00883FF8" w:rsidP="00883FF8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69D90F46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Relapse/Attack history</w:t>
      </w:r>
    </w:p>
    <w:p w14:paraId="472BF2E1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Onset of symptoms (date)</w:t>
      </w:r>
    </w:p>
    <w:p w14:paraId="7C1184A4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Clinical symptoms</w:t>
      </w:r>
    </w:p>
    <w:p w14:paraId="471A7ECA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Affected systems (Visual functions/Brainstem functions/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Pyramidial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 xml:space="preserve"> functions/Cerebellar functions/Sensory functions/Bowel and bladder functions/Cerebral functions/Not classifiable)</w:t>
      </w:r>
    </w:p>
    <w:p w14:paraId="5E7EE4EC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Syndrom</w:t>
      </w:r>
      <w:r w:rsidR="000F4060">
        <w:rPr>
          <w:rFonts w:ascii="Times New Roman" w:hAnsi="Times New Roman" w:cs="Times New Roman"/>
          <w:sz w:val="24"/>
          <w:szCs w:val="24"/>
        </w:rPr>
        <w:t>e</w:t>
      </w:r>
      <w:r w:rsidRPr="00ED2E3B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Wingerchuck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 xml:space="preserve"> 2015) (Optic neuritis/Myelitis/Area postrema/Brainstem/Diencephalic syndrome/Cerebral syndrome/Not classifiable)</w:t>
      </w:r>
    </w:p>
    <w:p w14:paraId="45210DE5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If optic neuritis, which eye? (Right/Left/Bilateral)</w:t>
      </w:r>
    </w:p>
    <w:p w14:paraId="201EF411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If myelitis, longitudinally extensive, covering 3 or more spinal segments? (Y/N/unclear)</w:t>
      </w:r>
    </w:p>
    <w:p w14:paraId="5E85FCE7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Was an MRI done during the attack/relapse? (Yes, without contrast medium/Yes, with contrast medium/No)</w:t>
      </w:r>
    </w:p>
    <w:p w14:paraId="554403C2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Are contrast enhancing lesions visible? (Y/N)</w:t>
      </w:r>
    </w:p>
    <w:p w14:paraId="2D50FB26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Did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receive therapy? (Y/N)</w:t>
      </w:r>
    </w:p>
    <w:p w14:paraId="16BFBA32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If yes, type of therapy (High-dose corticosteroids 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i.v.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>/High-dose corticosteroids oral/Plasmapheresis/Immunoadsorption/IVIGs)</w:t>
      </w:r>
    </w:p>
    <w:p w14:paraId="5456DE63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Date, dos</w:t>
      </w:r>
      <w:r w:rsidR="00C82691">
        <w:rPr>
          <w:rFonts w:ascii="Times New Roman" w:hAnsi="Times New Roman" w:cs="Times New Roman"/>
          <w:sz w:val="24"/>
          <w:szCs w:val="24"/>
        </w:rPr>
        <w:t>e</w:t>
      </w:r>
      <w:r w:rsidRPr="00ED2E3B">
        <w:rPr>
          <w:rFonts w:ascii="Times New Roman" w:hAnsi="Times New Roman" w:cs="Times New Roman"/>
          <w:sz w:val="24"/>
          <w:szCs w:val="24"/>
        </w:rPr>
        <w:t>s and length of treatment</w:t>
      </w:r>
    </w:p>
    <w:p w14:paraId="239E6E15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Was treatment escalated? (Y/N) </w:t>
      </w:r>
    </w:p>
    <w:p w14:paraId="0FF1E79C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If yes, how? (High-dose corticosteroids 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i.v.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>/High-dose corticosteroids oral/Plasmapheresis/Immunoadsorption/IVIGs)</w:t>
      </w:r>
    </w:p>
    <w:p w14:paraId="4E4F0631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Did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receive an oral taper of corticosteroids? (Y/N)</w:t>
      </w:r>
    </w:p>
    <w:p w14:paraId="48AD5A52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If yes, duration of taper and total dose</w:t>
      </w:r>
    </w:p>
    <w:p w14:paraId="3D6ED16F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lastRenderedPageBreak/>
        <w:t>Comorbidities and regular medication</w:t>
      </w:r>
    </w:p>
    <w:p w14:paraId="5F655A67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Diagnosed comorbidities, with date of diagnosis and whether still ongoing</w:t>
      </w:r>
    </w:p>
    <w:p w14:paraId="4E49FB68" w14:textId="77777777" w:rsidR="00883FF8" w:rsidRPr="00ED2E3B" w:rsidRDefault="00883FF8" w:rsidP="00883FF8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List of all regular medication and supplements, with starting dates, dose, frequency, and application</w:t>
      </w:r>
    </w:p>
    <w:p w14:paraId="073EA465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t>ON-associated headache</w:t>
      </w:r>
    </w:p>
    <w:p w14:paraId="0935617B" w14:textId="77777777" w:rsidR="00883FF8" w:rsidRPr="00ED2E3B" w:rsidRDefault="00AC7EE5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patie</w:t>
      </w:r>
      <w:r w:rsidR="00C826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 w:rsidR="00883FF8" w:rsidRPr="00ED2E3B">
        <w:rPr>
          <w:rFonts w:ascii="Times New Roman" w:hAnsi="Times New Roman" w:cs="Times New Roman"/>
          <w:sz w:val="24"/>
          <w:szCs w:val="24"/>
        </w:rPr>
        <w:t xml:space="preserve"> experienced migraines? (Y/N)</w:t>
      </w:r>
    </w:p>
    <w:p w14:paraId="5FE9544B" w14:textId="77777777" w:rsidR="00883FF8" w:rsidRPr="00ED2E3B" w:rsidRDefault="00AC7EE5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frequently does the patient </w:t>
      </w:r>
      <w:r w:rsidR="00883FF8" w:rsidRPr="00ED2E3B">
        <w:rPr>
          <w:rFonts w:ascii="Times New Roman" w:hAnsi="Times New Roman" w:cs="Times New Roman"/>
          <w:sz w:val="24"/>
          <w:szCs w:val="24"/>
        </w:rPr>
        <w:t>experience migraines? (Less than 1 per year/1-6 per year/7-12 per year/1-15 per month/More than 15 a month)</w:t>
      </w:r>
    </w:p>
    <w:p w14:paraId="1553AC52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Did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experience a headache in the context of the optic neuritis? (Y/N)</w:t>
      </w:r>
    </w:p>
    <w:p w14:paraId="46068EEB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Was this headache more intense than or different to a usual headache? (Y/N)</w:t>
      </w:r>
    </w:p>
    <w:p w14:paraId="04A5B201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The headache began… (Before onset of vision loss/At the same time/After onset of vision loss)</w:t>
      </w:r>
    </w:p>
    <w:p w14:paraId="63AA81AA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What was the time gap between the onset of the headache and the onset of vision loss? (Less than 1 hour/1-4 hours/4 hours to 1 day/Several days, up to a week/More than a week)</w:t>
      </w:r>
    </w:p>
    <w:p w14:paraId="1F3D4488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If headaches preceded vision loss, did the pain subside when visual symptoms started? (Y/N)</w:t>
      </w:r>
    </w:p>
    <w:p w14:paraId="0C7ACCDB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Where was this headache located? Multiple answers possible (Frontal/Temporal/Parietal/Occipital/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Holocephalic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>/Other (please specify))</w:t>
      </w:r>
    </w:p>
    <w:p w14:paraId="5E11B0EB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On which side was this headache located? (Right/Left/Bilateral)</w:t>
      </w:r>
    </w:p>
    <w:p w14:paraId="67BD0C86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How long did the headache last? (Less than one hour/1-4 hours/4 hours to one day/Several days, up to a week/More than 1 week)</w:t>
      </w:r>
    </w:p>
    <w:p w14:paraId="5A9652C2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How intense was the pain on average, ranging from 0 (no pain) to 10 (maximal pain)?</w:t>
      </w:r>
    </w:p>
    <w:p w14:paraId="53F1D3C3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How would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describe the headache? (Pulsating /Dull or tightening /Tingling or stabbing)</w:t>
      </w:r>
    </w:p>
    <w:p w14:paraId="7F55C045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Did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suffer from any additional symptoms? (Nausea/Vomiting/Hypersensitivity to light/Hypersensitivity to noise/Pain with eye movement)</w:t>
      </w:r>
    </w:p>
    <w:p w14:paraId="17BE0E81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Did usual pain killers relieve the headache? (Yes, completely/Yes, somewhat/No/Not used)</w:t>
      </w:r>
    </w:p>
    <w:p w14:paraId="713F3304" w14:textId="77777777" w:rsidR="00883FF8" w:rsidRPr="00ED2E3B" w:rsidRDefault="00883FF8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If the headache was present when </w:t>
      </w:r>
      <w:r w:rsidR="00AC7EE5">
        <w:rPr>
          <w:rFonts w:ascii="Times New Roman" w:hAnsi="Times New Roman" w:cs="Times New Roman"/>
          <w:sz w:val="24"/>
          <w:szCs w:val="24"/>
        </w:rPr>
        <w:t>the patient</w:t>
      </w:r>
      <w:r w:rsidRPr="00ED2E3B">
        <w:rPr>
          <w:rFonts w:ascii="Times New Roman" w:hAnsi="Times New Roman" w:cs="Times New Roman"/>
          <w:sz w:val="24"/>
          <w:szCs w:val="24"/>
        </w:rPr>
        <w:t xml:space="preserve"> received corticosteroids, did it improve? (Dramatically/Somewhat/Not at all/No corticosteroid therapy received)</w:t>
      </w:r>
    </w:p>
    <w:p w14:paraId="20951D96" w14:textId="77777777" w:rsidR="00883FF8" w:rsidRPr="00ED2E3B" w:rsidRDefault="00AC7EE5" w:rsidP="00883FF8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 patient </w:t>
      </w:r>
      <w:r w:rsidR="00883FF8" w:rsidRPr="00ED2E3B">
        <w:rPr>
          <w:rFonts w:ascii="Times New Roman" w:hAnsi="Times New Roman" w:cs="Times New Roman"/>
          <w:sz w:val="24"/>
          <w:szCs w:val="24"/>
        </w:rPr>
        <w:t>currently still experiencing headaches? (Y/N)</w:t>
      </w:r>
    </w:p>
    <w:p w14:paraId="139CC429" w14:textId="77777777" w:rsidR="00883FF8" w:rsidRPr="00ED2E3B" w:rsidRDefault="00883FF8" w:rsidP="00883FF8">
      <w:pPr>
        <w:pStyle w:val="ListParagraph"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E0302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t xml:space="preserve">Ophthalmological examination </w:t>
      </w:r>
    </w:p>
    <w:p w14:paraId="1A661A5A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t>Visual acuity</w:t>
      </w:r>
    </w:p>
    <w:p w14:paraId="5A0DB222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Right eye best corrected visual acuity (BCVA) measurement immediately before </w:t>
      </w:r>
      <w:r>
        <w:rPr>
          <w:rFonts w:asciiTheme="majorBidi" w:hAnsiTheme="majorBidi" w:cstheme="majorBidi"/>
          <w:sz w:val="24"/>
          <w:szCs w:val="24"/>
          <w:lang w:val="en-US" w:eastAsia="x-none" w:bidi="ar-SA"/>
        </w:rPr>
        <w:t>h</w:t>
      </w:r>
      <w:r w:rsidRPr="00315772">
        <w:rPr>
          <w:rFonts w:asciiTheme="majorBidi" w:hAnsiTheme="majorBidi" w:cstheme="majorBidi"/>
          <w:sz w:val="24"/>
          <w:szCs w:val="24"/>
          <w:lang w:val="en-US" w:eastAsia="x-none" w:bidi="ar-SA"/>
        </w:rPr>
        <w:t xml:space="preserve">igh-dose </w:t>
      </w:r>
      <w:r>
        <w:rPr>
          <w:rFonts w:asciiTheme="majorBidi" w:hAnsiTheme="majorBidi" w:cstheme="majorBidi"/>
          <w:sz w:val="24"/>
          <w:szCs w:val="24"/>
          <w:lang w:val="en-US" w:eastAsia="x-none" w:bidi="ar-SA"/>
        </w:rPr>
        <w:t>corticosteroid</w:t>
      </w:r>
      <w:r w:rsidRPr="00ED2E3B">
        <w:rPr>
          <w:rFonts w:ascii="Times New Roman" w:hAnsi="Times New Roman" w:cs="Times New Roman"/>
          <w:sz w:val="24"/>
          <w:szCs w:val="24"/>
        </w:rPr>
        <w:t xml:space="preserve"> therapy</w:t>
      </w:r>
    </w:p>
    <w:p w14:paraId="5A77967A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Left eye best corrected visual acuity (BCVA) measurement immediately before </w:t>
      </w:r>
      <w:r>
        <w:rPr>
          <w:rFonts w:asciiTheme="majorBidi" w:hAnsiTheme="majorBidi" w:cstheme="majorBidi"/>
          <w:sz w:val="24"/>
          <w:szCs w:val="24"/>
          <w:lang w:val="en-US" w:eastAsia="x-none" w:bidi="ar-SA"/>
        </w:rPr>
        <w:t>h</w:t>
      </w:r>
      <w:r w:rsidRPr="00315772">
        <w:rPr>
          <w:rFonts w:asciiTheme="majorBidi" w:hAnsiTheme="majorBidi" w:cstheme="majorBidi"/>
          <w:sz w:val="24"/>
          <w:szCs w:val="24"/>
          <w:lang w:val="en-US" w:eastAsia="x-none" w:bidi="ar-SA"/>
        </w:rPr>
        <w:t xml:space="preserve">igh-dose </w:t>
      </w:r>
      <w:r>
        <w:rPr>
          <w:rFonts w:asciiTheme="majorBidi" w:hAnsiTheme="majorBidi" w:cstheme="majorBidi"/>
          <w:sz w:val="24"/>
          <w:szCs w:val="24"/>
          <w:lang w:val="en-US" w:eastAsia="x-none" w:bidi="ar-SA"/>
        </w:rPr>
        <w:t>corticosteroid</w:t>
      </w:r>
      <w:r w:rsidRPr="00ED2E3B">
        <w:rPr>
          <w:rFonts w:ascii="Times New Roman" w:hAnsi="Times New Roman" w:cs="Times New Roman"/>
          <w:sz w:val="24"/>
          <w:szCs w:val="24"/>
        </w:rPr>
        <w:t xml:space="preserve"> therapy</w:t>
      </w:r>
    </w:p>
    <w:p w14:paraId="38D4A75A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Distance high contrast letter acuity (HCLA) vision testing (in meters)</w:t>
      </w:r>
    </w:p>
    <w:p w14:paraId="51250A26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Right Eye: 100% HCLA</w:t>
      </w:r>
    </w:p>
    <w:p w14:paraId="15034792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Left Eye: 100% HCLA</w:t>
      </w:r>
    </w:p>
    <w:p w14:paraId="39DD77DE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Swollen disc visible during fundoscopy (Y/N)</w:t>
      </w:r>
    </w:p>
    <w:p w14:paraId="004C5299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Signs of peripapillary/retinal haemorrhage (Y/N)</w:t>
      </w:r>
    </w:p>
    <w:p w14:paraId="0B096DFC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Description of scotoma &amp; visual field defects (from a set of descriptions) plus mean deviation detected on perimetry for right eye</w:t>
      </w:r>
    </w:p>
    <w:p w14:paraId="03CD0B15" w14:textId="77777777" w:rsidR="00883FF8" w:rsidRPr="00ED2E3B" w:rsidRDefault="00883FF8" w:rsidP="00883FF8">
      <w:pPr>
        <w:pStyle w:val="ListParagraph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Description of scotoma &amp; visual field defects (from a set of descriptions) plus mean deviation detected on perimetry for left eye</w:t>
      </w:r>
    </w:p>
    <w:p w14:paraId="6C2EDEC3" w14:textId="77777777" w:rsidR="00883FF8" w:rsidRPr="00ED2E3B" w:rsidRDefault="00883FF8" w:rsidP="00883FF8">
      <w:pPr>
        <w:pStyle w:val="ListParagraph"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5D24CDFC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t>Visual E</w:t>
      </w:r>
      <w:r w:rsidR="00C82691">
        <w:rPr>
          <w:rFonts w:ascii="Times New Roman" w:hAnsi="Times New Roman" w:cs="Times New Roman"/>
          <w:b/>
          <w:sz w:val="24"/>
          <w:szCs w:val="24"/>
        </w:rPr>
        <w:t>vok</w:t>
      </w:r>
      <w:r w:rsidRPr="00ED2E3B">
        <w:rPr>
          <w:rFonts w:ascii="Times New Roman" w:hAnsi="Times New Roman" w:cs="Times New Roman"/>
          <w:b/>
          <w:sz w:val="24"/>
          <w:szCs w:val="24"/>
        </w:rPr>
        <w:t>ed Potentials</w:t>
      </w:r>
    </w:p>
    <w:p w14:paraId="67FF2C1D" w14:textId="77777777" w:rsidR="00883FF8" w:rsidRPr="00ED2E3B" w:rsidRDefault="00883FF8" w:rsidP="00883FF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Right eye LATENCY (P100 msec average (avg.) of 5-10 readings)</w:t>
      </w:r>
    </w:p>
    <w:p w14:paraId="434C4022" w14:textId="77777777" w:rsidR="00883FF8" w:rsidRPr="00ED2E3B" w:rsidRDefault="00883FF8" w:rsidP="00883FF8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Right eye LATENCY (P100 msec avg. of 5-10 readings)</w:t>
      </w:r>
    </w:p>
    <w:p w14:paraId="5F452BE5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1DE55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t>Optical Coherence Tomography</w:t>
      </w:r>
    </w:p>
    <w:p w14:paraId="71AB6387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Right eye signal strength (5-10), do not include if &lt; 5</w:t>
      </w:r>
    </w:p>
    <w:p w14:paraId="57162D99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Left eye signal strength (5-10), do not include if &lt; 5</w:t>
      </w:r>
    </w:p>
    <w:p w14:paraId="08E034A8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Right eye DISC AREA</w:t>
      </w:r>
    </w:p>
    <w:p w14:paraId="1C50BDFE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Left eye DISC AREA</w:t>
      </w:r>
    </w:p>
    <w:p w14:paraId="60956C26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Right eye avg. retinal nerve 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 xml:space="preserve"> layer (RNFL) (microns)</w:t>
      </w:r>
    </w:p>
    <w:p w14:paraId="5F62D474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Left eye avg. 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pRNFL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 xml:space="preserve"> (microns)</w:t>
      </w:r>
    </w:p>
    <w:p w14:paraId="6D7D607F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Right eye avg. Ganglion cell layer (GCL)+inner plexiform layer (IPL) (microns)</w:t>
      </w:r>
    </w:p>
    <w:p w14:paraId="7DEBD9B9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lastRenderedPageBreak/>
        <w:t>Left eye avg. GCL+IPL (microns)</w:t>
      </w:r>
    </w:p>
    <w:p w14:paraId="5C0C9C7F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Right eye avg. Disc Cupping (no. 0.0-1.0)</w:t>
      </w:r>
    </w:p>
    <w:p w14:paraId="6ADC8B93" w14:textId="77777777" w:rsidR="00883FF8" w:rsidRPr="00ED2E3B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Left eye avg. Disc Cupping (no. 0.0-1.0)</w:t>
      </w:r>
    </w:p>
    <w:p w14:paraId="29E385A2" w14:textId="77777777" w:rsidR="00883FF8" w:rsidRPr="000C2E5F" w:rsidRDefault="00883FF8" w:rsidP="00883FF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E5F">
        <w:rPr>
          <w:rFonts w:ascii="Times New Roman" w:hAnsi="Times New Roman" w:cs="Times New Roman"/>
          <w:sz w:val="24"/>
          <w:szCs w:val="24"/>
        </w:rPr>
        <w:t>Right eye vertical Disc Cupping (no. 0.0-1.0)</w:t>
      </w:r>
    </w:p>
    <w:p w14:paraId="188A5BD0" w14:textId="77777777" w:rsidR="00883FF8" w:rsidRPr="00C178B8" w:rsidRDefault="00883FF8" w:rsidP="00883FF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8B8">
        <w:rPr>
          <w:rFonts w:ascii="Times New Roman" w:hAnsi="Times New Roman" w:cs="Times New Roman"/>
          <w:sz w:val="24"/>
          <w:szCs w:val="24"/>
        </w:rPr>
        <w:t>Left eye vertical Disc Cupping (no. 0.0-1.0)</w:t>
      </w:r>
    </w:p>
    <w:p w14:paraId="0EF10ABD" w14:textId="77777777" w:rsidR="00883FF8" w:rsidRPr="00ED2E3B" w:rsidRDefault="00883FF8" w:rsidP="00883FF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35B5C6" w14:textId="77777777" w:rsidR="00883FF8" w:rsidRPr="00ED2E3B" w:rsidRDefault="00883FF8" w:rsidP="00883F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t>Blood and cerebrospinal fluid (CSF)</w:t>
      </w:r>
    </w:p>
    <w:p w14:paraId="378B40DA" w14:textId="77777777" w:rsidR="00883FF8" w:rsidRPr="00ED2E3B" w:rsidRDefault="00883FF8" w:rsidP="00883FF8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bCs/>
          <w:sz w:val="24"/>
          <w:szCs w:val="24"/>
        </w:rPr>
        <w:t>Blood</w:t>
      </w:r>
      <w:r w:rsidRPr="00ED2E3B">
        <w:rPr>
          <w:rFonts w:ascii="Times New Roman" w:hAnsi="Times New Roman" w:cs="Times New Roman"/>
          <w:sz w:val="24"/>
          <w:szCs w:val="24"/>
        </w:rPr>
        <w:t xml:space="preserve">: routine tests (complete blood count, electrolytes); vitamin B12, vitamin D, AQP4-antibody positivity/ negativity, AQP4-antibody ratio, MOG-antibody positivity/negativity, MOG-antibody ratio. </w:t>
      </w:r>
    </w:p>
    <w:p w14:paraId="7443AF74" w14:textId="77777777" w:rsidR="00883FF8" w:rsidRPr="00ED2E3B" w:rsidRDefault="00883FF8" w:rsidP="00883FF8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bCs/>
          <w:sz w:val="24"/>
          <w:szCs w:val="24"/>
        </w:rPr>
        <w:t>CSF (only at disease onset)</w:t>
      </w:r>
      <w:r w:rsidRPr="00ED2E3B">
        <w:rPr>
          <w:rFonts w:ascii="Times New Roman" w:hAnsi="Times New Roman" w:cs="Times New Roman"/>
          <w:sz w:val="24"/>
          <w:szCs w:val="24"/>
        </w:rPr>
        <w:t>: cell count, erythrocytes, lactate, total protein, positivity/negativity of oligoclonal bands.</w:t>
      </w:r>
    </w:p>
    <w:p w14:paraId="63AEE12F" w14:textId="77777777" w:rsidR="00883FF8" w:rsidRPr="00ED2E3B" w:rsidRDefault="00883FF8" w:rsidP="00883FF8">
      <w:pPr>
        <w:pStyle w:val="ListParagraph"/>
        <w:spacing w:after="120" w:line="36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701C594" w14:textId="77777777" w:rsidR="00883FF8" w:rsidRPr="00ED2E3B" w:rsidRDefault="00883FF8" w:rsidP="00883FF8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2E3B">
        <w:rPr>
          <w:rFonts w:ascii="Times New Roman" w:hAnsi="Times New Roman" w:cs="Times New Roman"/>
          <w:b/>
          <w:sz w:val="24"/>
          <w:szCs w:val="24"/>
        </w:rPr>
        <w:t>Magnet resonance imaging (MRI)</w:t>
      </w:r>
    </w:p>
    <w:p w14:paraId="2A05A21F" w14:textId="77777777" w:rsidR="00883FF8" w:rsidRPr="00ED2E3B" w:rsidRDefault="00883FF8" w:rsidP="00883F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Presence of brainstem lesions </w:t>
      </w:r>
    </w:p>
    <w:p w14:paraId="3529538F" w14:textId="77777777" w:rsidR="00883FF8" w:rsidRPr="00ED2E3B" w:rsidRDefault="00883FF8" w:rsidP="00883F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Presence of brain lesions </w:t>
      </w:r>
    </w:p>
    <w:p w14:paraId="0D7755B1" w14:textId="77777777" w:rsidR="00883FF8" w:rsidRPr="00ED2E3B" w:rsidRDefault="00883FF8" w:rsidP="00883F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Brain/Brainstem T2 lesion number (total number) </w:t>
      </w:r>
    </w:p>
    <w:p w14:paraId="361F1861" w14:textId="77777777" w:rsidR="00883FF8" w:rsidRPr="00ED2E3B" w:rsidRDefault="00883FF8" w:rsidP="00883F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Brain/Brainstem T2 lesion volume (total volume in cm</w:t>
      </w:r>
      <w:r w:rsidRPr="00ED2E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2E3B">
        <w:rPr>
          <w:rFonts w:ascii="Times New Roman" w:hAnsi="Times New Roman" w:cs="Times New Roman"/>
          <w:sz w:val="24"/>
          <w:szCs w:val="24"/>
        </w:rPr>
        <w:t>)</w:t>
      </w:r>
    </w:p>
    <w:p w14:paraId="61F71A1A" w14:textId="77777777" w:rsidR="00883FF8" w:rsidRPr="00ED2E3B" w:rsidRDefault="00883FF8" w:rsidP="00883F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Brain/Brainstem total number of T1 contrast-enhancing lesions </w:t>
      </w:r>
    </w:p>
    <w:p w14:paraId="5FB1419E" w14:textId="77777777" w:rsidR="00883FF8" w:rsidRPr="00ED2E3B" w:rsidRDefault="00883FF8" w:rsidP="00883F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Brain/Brainstem total volume of T1 contrast-enhancing lesions </w:t>
      </w:r>
    </w:p>
    <w:p w14:paraId="2E2F3300" w14:textId="77777777" w:rsidR="00883FF8" w:rsidRPr="00ED2E3B" w:rsidRDefault="00883FF8" w:rsidP="00883F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 Localization of supratentorial lesions</w:t>
      </w:r>
    </w:p>
    <w:p w14:paraId="63C4505A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Cortical lesions</w:t>
      </w:r>
    </w:p>
    <w:p w14:paraId="7D4B863A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Juxtacortical lesions</w:t>
      </w:r>
    </w:p>
    <w:p w14:paraId="556950BC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Lesions ranging over cortical AND juxtacortical regions</w:t>
      </w:r>
    </w:p>
    <w:p w14:paraId="444B2B44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Lesions ranging over juxtacortical AND periventricular regions</w:t>
      </w:r>
    </w:p>
    <w:p w14:paraId="12C7A9EB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Periventricular lesions adjacent to the lateral ventricles</w:t>
      </w:r>
    </w:p>
    <w:p w14:paraId="10CE6A86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Periventricular lesions including corticospinal tract/s</w:t>
      </w:r>
    </w:p>
    <w:p w14:paraId="59D95B76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Subcortical deep white matter lesions</w:t>
      </w:r>
    </w:p>
    <w:p w14:paraId="0296B455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Subcortical deep white matter lesions including the corpus callosum</w:t>
      </w:r>
    </w:p>
    <w:p w14:paraId="6A90DB05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Diencephalic lesions</w:t>
      </w:r>
    </w:p>
    <w:p w14:paraId="522F4D39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Diencephalic lesions including the thalamus</w:t>
      </w:r>
    </w:p>
    <w:p w14:paraId="7BB25E97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Diencephalic lesions including the hypothalamus</w:t>
      </w:r>
    </w:p>
    <w:p w14:paraId="04E3D3B9" w14:textId="77777777" w:rsidR="00883FF8" w:rsidRPr="00ED2E3B" w:rsidRDefault="00883FF8" w:rsidP="00883F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lastRenderedPageBreak/>
        <w:t xml:space="preserve">Diencephalic lesions surrounding the third ventricle/cerebral aqueduct </w:t>
      </w:r>
    </w:p>
    <w:p w14:paraId="333E2644" w14:textId="77777777" w:rsidR="00883FF8" w:rsidRPr="00ED2E3B" w:rsidRDefault="00883FF8" w:rsidP="00883FF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Localization of infratentorial lesions</w:t>
      </w:r>
    </w:p>
    <w:p w14:paraId="724ED22C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Cerebellar lesions</w:t>
      </w:r>
    </w:p>
    <w:p w14:paraId="54E1C929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Mesencephalon lesions</w:t>
      </w:r>
    </w:p>
    <w:p w14:paraId="74EF0860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Pons lesions</w:t>
      </w:r>
    </w:p>
    <w:p w14:paraId="11214CF4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Medulla oblongata lesions</w:t>
      </w:r>
    </w:p>
    <w:p w14:paraId="4591ECB4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D2E3B">
        <w:rPr>
          <w:rFonts w:ascii="Times New Roman" w:hAnsi="Times New Roman" w:cs="Times New Roman"/>
          <w:sz w:val="24"/>
          <w:szCs w:val="24"/>
          <w:lang w:val="es-ES"/>
        </w:rPr>
        <w:t xml:space="preserve">Dorsal medula </w:t>
      </w:r>
      <w:proofErr w:type="spellStart"/>
      <w:r w:rsidRPr="00ED2E3B">
        <w:rPr>
          <w:rFonts w:ascii="Times New Roman" w:hAnsi="Times New Roman" w:cs="Times New Roman"/>
          <w:sz w:val="24"/>
          <w:szCs w:val="24"/>
          <w:lang w:val="es-ES"/>
        </w:rPr>
        <w:t>oblongata</w:t>
      </w:r>
      <w:proofErr w:type="spellEnd"/>
      <w:r w:rsidRPr="00ED2E3B">
        <w:rPr>
          <w:rFonts w:ascii="Times New Roman" w:hAnsi="Times New Roman" w:cs="Times New Roman"/>
          <w:sz w:val="24"/>
          <w:szCs w:val="24"/>
          <w:lang w:val="es-ES"/>
        </w:rPr>
        <w:t>/</w:t>
      </w:r>
      <w:proofErr w:type="spellStart"/>
      <w:r w:rsidRPr="00ED2E3B">
        <w:rPr>
          <w:rFonts w:ascii="Times New Roman" w:hAnsi="Times New Roman" w:cs="Times New Roman"/>
          <w:sz w:val="24"/>
          <w:szCs w:val="24"/>
          <w:lang w:val="es-ES"/>
        </w:rPr>
        <w:t>area</w:t>
      </w:r>
      <w:proofErr w:type="spellEnd"/>
      <w:r w:rsidRPr="00ED2E3B">
        <w:rPr>
          <w:rFonts w:ascii="Times New Roman" w:hAnsi="Times New Roman" w:cs="Times New Roman"/>
          <w:sz w:val="24"/>
          <w:szCs w:val="24"/>
          <w:lang w:val="es-ES"/>
        </w:rPr>
        <w:t xml:space="preserve"> postrema </w:t>
      </w:r>
      <w:proofErr w:type="spellStart"/>
      <w:r w:rsidRPr="00ED2E3B">
        <w:rPr>
          <w:rFonts w:ascii="Times New Roman" w:hAnsi="Times New Roman" w:cs="Times New Roman"/>
          <w:sz w:val="24"/>
          <w:szCs w:val="24"/>
          <w:lang w:val="es-ES"/>
        </w:rPr>
        <w:t>lesions</w:t>
      </w:r>
      <w:proofErr w:type="spellEnd"/>
    </w:p>
    <w:p w14:paraId="0A329AD9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Superior cerebellar peduncle/s lesions</w:t>
      </w:r>
    </w:p>
    <w:p w14:paraId="526B280F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Middle cerebellar peduncle/s lesions</w:t>
      </w:r>
    </w:p>
    <w:p w14:paraId="73ECAE3F" w14:textId="77777777" w:rsidR="00883FF8" w:rsidRPr="00ED2E3B" w:rsidRDefault="00883FF8" w:rsidP="00883FF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Peri ependymal brainstem lesions (surrounding the fourth ventricle)</w:t>
      </w:r>
    </w:p>
    <w:p w14:paraId="59E5AF2E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Presence</w:t>
      </w:r>
      <w:r w:rsidRPr="00ED2E3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2E3B">
        <w:rPr>
          <w:rFonts w:ascii="Times New Roman" w:hAnsi="Times New Roman" w:cs="Times New Roman"/>
          <w:sz w:val="24"/>
          <w:szCs w:val="24"/>
        </w:rPr>
        <w:t>of</w:t>
      </w:r>
      <w:r w:rsidRPr="00ED2E3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2E3B">
        <w:rPr>
          <w:rFonts w:ascii="Times New Roman" w:hAnsi="Times New Roman" w:cs="Times New Roman"/>
          <w:sz w:val="24"/>
          <w:szCs w:val="24"/>
        </w:rPr>
        <w:t>leptomeningeal</w:t>
      </w:r>
      <w:r w:rsidRPr="00ED2E3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D2E3B">
        <w:rPr>
          <w:rFonts w:ascii="Times New Roman" w:hAnsi="Times New Roman" w:cs="Times New Roman"/>
          <w:sz w:val="24"/>
          <w:szCs w:val="24"/>
        </w:rPr>
        <w:t>enhancement</w:t>
      </w:r>
    </w:p>
    <w:p w14:paraId="5B7E6122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Presence of MRI optic nerve abnormalities (including T2 hyperintensity, optic nerve swelling, optic head swelling, and/or contrast enhancement)</w:t>
      </w:r>
    </w:p>
    <w:p w14:paraId="1A6144FF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Presence of optic nerve T2 hyperintensities</w:t>
      </w:r>
    </w:p>
    <w:p w14:paraId="20A0B6D7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Severity of optic nerve T2 hyperintensities</w:t>
      </w:r>
    </w:p>
    <w:p w14:paraId="50932587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Presence of optic nerve contrast enhancement</w:t>
      </w:r>
    </w:p>
    <w:p w14:paraId="38139A90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Severity of contrast enhancement</w:t>
      </w:r>
    </w:p>
    <w:p w14:paraId="631D5D14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Presence of optic nerve 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edema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 xml:space="preserve"> (when compared to the contralateral unaffected) optic nerve in unilateral ON, or an ipsilateral unaffected segment of optic nerve in bilateral ON</w:t>
      </w:r>
    </w:p>
    <w:p w14:paraId="7888AF24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ED2E3B">
        <w:rPr>
          <w:rFonts w:ascii="Times New Roman" w:hAnsi="Times New Roman" w:cs="Times New Roman"/>
          <w:sz w:val="24"/>
          <w:szCs w:val="24"/>
        </w:rPr>
        <w:t>Inflammatory extension to orbital fat</w:t>
      </w:r>
      <w:r w:rsidRPr="00ED2E3B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2EB3E0FB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Optic nerve head swelling (that is optic nerve head elevation)</w:t>
      </w:r>
    </w:p>
    <w:p w14:paraId="45CABC0C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Most affected optic nerve segment (Retrobulbar/Canalicular/Intracranial)</w:t>
      </w:r>
    </w:p>
    <w:p w14:paraId="0D9D016A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Severity of optic nerve involvement (None/Focal/Longitudinal, defined as involving two or more contiguous optic nerve segments, with segments comprising anterior orbital, posterior orbital, canalicular, or intracranial)</w:t>
      </w:r>
    </w:p>
    <w:p w14:paraId="5B4BE5F2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Lesion length in the maximally affected eye, measured in </w:t>
      </w:r>
      <w:proofErr w:type="spellStart"/>
      <w:r w:rsidRPr="00ED2E3B">
        <w:rPr>
          <w:rFonts w:ascii="Times New Roman" w:hAnsi="Times New Roman" w:cs="Times New Roman"/>
          <w:sz w:val="24"/>
          <w:szCs w:val="24"/>
        </w:rPr>
        <w:t>millimeters</w:t>
      </w:r>
      <w:proofErr w:type="spellEnd"/>
      <w:r w:rsidRPr="00ED2E3B">
        <w:rPr>
          <w:rFonts w:ascii="Times New Roman" w:hAnsi="Times New Roman" w:cs="Times New Roman"/>
          <w:sz w:val="24"/>
          <w:szCs w:val="24"/>
        </w:rPr>
        <w:t xml:space="preserve"> (mm) (calculated by multiplying the slice thickness plus inter-slice interval by the number of coronal sections through which the optic nerve changes were visible (total volume (mm</w:t>
      </w:r>
      <w:r w:rsidRPr="00ED2E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2E3B">
        <w:rPr>
          <w:rFonts w:ascii="Times New Roman" w:hAnsi="Times New Roman" w:cs="Times New Roman"/>
          <w:sz w:val="24"/>
          <w:szCs w:val="24"/>
        </w:rPr>
        <w:t>))</w:t>
      </w:r>
    </w:p>
    <w:p w14:paraId="09C155BA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Involvement of optic chiasm </w:t>
      </w:r>
    </w:p>
    <w:p w14:paraId="590267C2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 xml:space="preserve">Involvement of optic tract </w:t>
      </w:r>
    </w:p>
    <w:p w14:paraId="4C53573D" w14:textId="77777777" w:rsidR="00883FF8" w:rsidRPr="00ED2E3B" w:rsidRDefault="00883FF8" w:rsidP="00883FF8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Involved segments of the visual pathway divided into 12 segments (anterior orbital, posterior orbital, canalicular, intracranial, chiasmal, and tract segments for each of the left and right optic pathways)</w:t>
      </w:r>
    </w:p>
    <w:p w14:paraId="16E37E95" w14:textId="4CEF461E" w:rsidR="00636EF8" w:rsidRPr="00616B0B" w:rsidRDefault="00883FF8" w:rsidP="00616B0B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2E3B">
        <w:rPr>
          <w:rFonts w:ascii="Times New Roman" w:hAnsi="Times New Roman" w:cs="Times New Roman"/>
          <w:sz w:val="24"/>
          <w:szCs w:val="24"/>
        </w:rPr>
        <w:t>Lesion sum score (sum of involved segments</w:t>
      </w:r>
      <w:r w:rsidR="004E6094">
        <w:rPr>
          <w:rFonts w:ascii="Times New Roman" w:hAnsi="Times New Roman" w:cs="Times New Roman"/>
          <w:sz w:val="24"/>
          <w:szCs w:val="24"/>
        </w:rPr>
        <w:t>, 6 segments per eye</w:t>
      </w:r>
      <w:r w:rsidRPr="00ED2E3B">
        <w:rPr>
          <w:rFonts w:ascii="Times New Roman" w:hAnsi="Times New Roman" w:cs="Times New Roman"/>
          <w:sz w:val="24"/>
          <w:szCs w:val="24"/>
        </w:rPr>
        <w:t>) (x/12)</w:t>
      </w:r>
    </w:p>
    <w:sectPr w:rsidR="00636EF8" w:rsidRPr="00616B0B" w:rsidSect="00616B0B">
      <w:headerReference w:type="default" r:id="rId7"/>
      <w:pgSz w:w="11906" w:h="16838"/>
      <w:pgMar w:top="1417" w:right="1417" w:bottom="1134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B611" w14:textId="77777777" w:rsidR="00321ABF" w:rsidRDefault="00321ABF">
      <w:pPr>
        <w:spacing w:after="0" w:line="240" w:lineRule="auto"/>
      </w:pPr>
      <w:r>
        <w:separator/>
      </w:r>
    </w:p>
  </w:endnote>
  <w:endnote w:type="continuationSeparator" w:id="0">
    <w:p w14:paraId="4B19D581" w14:textId="77777777" w:rsidR="00321ABF" w:rsidRDefault="0032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D18C" w14:textId="77777777" w:rsidR="00321ABF" w:rsidRDefault="00321ABF">
      <w:pPr>
        <w:spacing w:after="0" w:line="240" w:lineRule="auto"/>
      </w:pPr>
      <w:r>
        <w:separator/>
      </w:r>
    </w:p>
  </w:footnote>
  <w:footnote w:type="continuationSeparator" w:id="0">
    <w:p w14:paraId="7A07C6ED" w14:textId="77777777" w:rsidR="00321ABF" w:rsidRDefault="0032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20629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37C7E8B4" w14:textId="77777777" w:rsidR="004E236B" w:rsidRPr="00315772" w:rsidRDefault="00883FF8" w:rsidP="00315772">
        <w:pPr>
          <w:pStyle w:val="Header"/>
          <w:rPr>
            <w:vanish/>
          </w:rPr>
        </w:pPr>
        <w:r w:rsidRPr="00315772">
          <w:rPr>
            <w:vanish/>
          </w:rPr>
          <w:t>Acute optic neuritis network protocol</w:t>
        </w:r>
        <w:r>
          <w:rPr>
            <w:vanish/>
          </w:rPr>
          <w:t xml:space="preserve">. </w:t>
        </w:r>
      </w:p>
      <w:p w14:paraId="0B372293" w14:textId="77777777" w:rsidR="004E236B" w:rsidRPr="00315772" w:rsidRDefault="00883FF8" w:rsidP="00B64B53">
        <w:pPr>
          <w:pStyle w:val="Header"/>
          <w:rPr>
            <w:vanish/>
          </w:rPr>
        </w:pPr>
        <w:r w:rsidRPr="00315772">
          <w:rPr>
            <w:vanish/>
          </w:rPr>
          <w:t>to:</w:t>
        </w:r>
        <w:r>
          <w:rPr>
            <w:vanish/>
          </w:rPr>
          <w:t xml:space="preserve"> </w:t>
        </w:r>
        <w:r w:rsidRPr="00315772">
          <w:rPr>
            <w:vanish/>
          </w:rPr>
          <w:t>PloS One.</w:t>
        </w:r>
      </w:p>
      <w:p w14:paraId="5D362B6E" w14:textId="77777777" w:rsidR="004E236B" w:rsidRPr="00315772" w:rsidRDefault="00883FF8" w:rsidP="000D777E">
        <w:pPr>
          <w:pStyle w:val="Header"/>
          <w:jc w:val="right"/>
          <w:rPr>
            <w:rFonts w:asciiTheme="majorBidi" w:hAnsiTheme="majorBidi" w:cstheme="majorBidi"/>
          </w:rPr>
        </w:pPr>
        <w:r w:rsidRPr="00315772">
          <w:rPr>
            <w:rFonts w:asciiTheme="majorBidi" w:hAnsiTheme="majorBidi" w:cstheme="majorBidi"/>
          </w:rPr>
          <w:fldChar w:fldCharType="begin"/>
        </w:r>
        <w:r w:rsidRPr="00315772">
          <w:rPr>
            <w:rFonts w:asciiTheme="majorBidi" w:hAnsiTheme="majorBidi" w:cstheme="majorBidi"/>
          </w:rPr>
          <w:instrText xml:space="preserve"> PAGE   \* MERGEFORMAT </w:instrText>
        </w:r>
        <w:r w:rsidRPr="00315772">
          <w:rPr>
            <w:rFonts w:asciiTheme="majorBidi" w:hAnsiTheme="majorBidi" w:cstheme="majorBidi"/>
          </w:rPr>
          <w:fldChar w:fldCharType="separate"/>
        </w:r>
        <w:r w:rsidR="0020565A">
          <w:rPr>
            <w:rFonts w:asciiTheme="majorBidi" w:hAnsiTheme="majorBidi" w:cstheme="majorBidi"/>
            <w:noProof/>
          </w:rPr>
          <w:t>8</w:t>
        </w:r>
        <w:r w:rsidRPr="00315772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022D067D" w14:textId="77777777" w:rsidR="004E236B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318"/>
    <w:multiLevelType w:val="multilevel"/>
    <w:tmpl w:val="5BAC5E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6D3800"/>
    <w:multiLevelType w:val="multilevel"/>
    <w:tmpl w:val="17707DF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59168C"/>
    <w:multiLevelType w:val="multilevel"/>
    <w:tmpl w:val="77A8DE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301563"/>
    <w:multiLevelType w:val="multilevel"/>
    <w:tmpl w:val="67664A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E33D33"/>
    <w:multiLevelType w:val="multilevel"/>
    <w:tmpl w:val="F90CE2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8B745B"/>
    <w:multiLevelType w:val="multilevel"/>
    <w:tmpl w:val="467A3F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40576B"/>
    <w:multiLevelType w:val="multilevel"/>
    <w:tmpl w:val="C0AACF7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14C6FD3"/>
    <w:multiLevelType w:val="multilevel"/>
    <w:tmpl w:val="5D76D58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AD18AC"/>
    <w:multiLevelType w:val="multilevel"/>
    <w:tmpl w:val="7730D5F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91D3A31"/>
    <w:multiLevelType w:val="hybridMultilevel"/>
    <w:tmpl w:val="55BC7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B5F7F"/>
    <w:multiLevelType w:val="multilevel"/>
    <w:tmpl w:val="D1D2E6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E02BC1"/>
    <w:multiLevelType w:val="multilevel"/>
    <w:tmpl w:val="6FC098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31822297">
    <w:abstractNumId w:val="11"/>
  </w:num>
  <w:num w:numId="2" w16cid:durableId="941910505">
    <w:abstractNumId w:val="8"/>
  </w:num>
  <w:num w:numId="3" w16cid:durableId="640500426">
    <w:abstractNumId w:val="2"/>
  </w:num>
  <w:num w:numId="4" w16cid:durableId="439372618">
    <w:abstractNumId w:val="6"/>
  </w:num>
  <w:num w:numId="5" w16cid:durableId="239214227">
    <w:abstractNumId w:val="7"/>
  </w:num>
  <w:num w:numId="6" w16cid:durableId="776028233">
    <w:abstractNumId w:val="1"/>
  </w:num>
  <w:num w:numId="7" w16cid:durableId="215630015">
    <w:abstractNumId w:val="3"/>
  </w:num>
  <w:num w:numId="8" w16cid:durableId="664161673">
    <w:abstractNumId w:val="0"/>
  </w:num>
  <w:num w:numId="9" w16cid:durableId="45956807">
    <w:abstractNumId w:val="10"/>
  </w:num>
  <w:num w:numId="10" w16cid:durableId="1751610107">
    <w:abstractNumId w:val="4"/>
  </w:num>
  <w:num w:numId="11" w16cid:durableId="932010027">
    <w:abstractNumId w:val="5"/>
  </w:num>
  <w:num w:numId="12" w16cid:durableId="2798454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F8"/>
    <w:rsid w:val="00015772"/>
    <w:rsid w:val="000774EF"/>
    <w:rsid w:val="000F4060"/>
    <w:rsid w:val="0020565A"/>
    <w:rsid w:val="00321ABF"/>
    <w:rsid w:val="004435C6"/>
    <w:rsid w:val="004E6094"/>
    <w:rsid w:val="00616B0B"/>
    <w:rsid w:val="00636EF8"/>
    <w:rsid w:val="0088390C"/>
    <w:rsid w:val="00883FF8"/>
    <w:rsid w:val="00A11370"/>
    <w:rsid w:val="00A7254E"/>
    <w:rsid w:val="00AC7EE5"/>
    <w:rsid w:val="00B71576"/>
    <w:rsid w:val="00BC475F"/>
    <w:rsid w:val="00C63404"/>
    <w:rsid w:val="00C82691"/>
    <w:rsid w:val="00ED0555"/>
    <w:rsid w:val="00E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5FA871"/>
  <w15:chartTrackingRefBased/>
  <w15:docId w15:val="{1A5DC384-994E-4422-AB5B-448AC18C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F8"/>
    <w:pPr>
      <w:suppressAutoHyphens/>
      <w:spacing w:after="200" w:line="276" w:lineRule="auto"/>
    </w:pPr>
    <w:rPr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F8"/>
    <w:pPr>
      <w:ind w:left="720"/>
      <w:contextualSpacing/>
    </w:pPr>
  </w:style>
  <w:style w:type="table" w:styleId="TableGrid">
    <w:name w:val="Table Grid"/>
    <w:basedOn w:val="TableNormal"/>
    <w:uiPriority w:val="39"/>
    <w:rsid w:val="00883FF8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F8"/>
    <w:rPr>
      <w:lang w:val="en-GB" w:bidi="he-IL"/>
    </w:rPr>
  </w:style>
  <w:style w:type="character" w:styleId="LineNumber">
    <w:name w:val="line number"/>
    <w:basedOn w:val="DefaultParagraphFont"/>
    <w:uiPriority w:val="99"/>
    <w:semiHidden/>
    <w:unhideWhenUsed/>
    <w:rsid w:val="00883FF8"/>
  </w:style>
  <w:style w:type="paragraph" w:styleId="Revision">
    <w:name w:val="Revision"/>
    <w:hidden/>
    <w:uiPriority w:val="99"/>
    <w:semiHidden/>
    <w:rsid w:val="00616B0B"/>
    <w:pPr>
      <w:spacing w:after="0" w:line="240" w:lineRule="auto"/>
    </w:pPr>
    <w:rPr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Asseyer, Eva Susanna</dc:creator>
  <cp:keywords/>
  <dc:description/>
  <cp:lastModifiedBy>John Magri</cp:lastModifiedBy>
  <cp:revision>4</cp:revision>
  <dcterms:created xsi:type="dcterms:W3CDTF">2023-01-27T09:23:00Z</dcterms:created>
  <dcterms:modified xsi:type="dcterms:W3CDTF">2023-01-30T08:48:00Z</dcterms:modified>
</cp:coreProperties>
</file>