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0"/>
        <w:gridCol w:w="931"/>
        <w:gridCol w:w="1198"/>
        <w:gridCol w:w="1187"/>
        <w:gridCol w:w="1210"/>
        <w:gridCol w:w="1013"/>
        <w:gridCol w:w="1073"/>
      </w:tblGrid>
      <w:tr w:rsidR="009D5A8F" w:rsidRPr="002123E4" w14:paraId="19DF9C97" w14:textId="77777777" w:rsidTr="009D5A8F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2F576" w14:textId="25B9CBA6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val="en-US" w:eastAsia="nb-NO"/>
                <w14:ligatures w14:val="none"/>
              </w:rPr>
            </w:pPr>
            <w:r w:rsidRPr="009343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 xml:space="preserve">eTable </w:t>
            </w:r>
            <w:r w:rsidR="00AC3CB6" w:rsidRPr="009343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4</w:t>
            </w:r>
            <w:r w:rsidRPr="0093437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 xml:space="preserve"> Partial correlations between log</w:t>
            </w:r>
            <w:r w:rsidRPr="00210D64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bscript"/>
                <w:lang w:val="en-US" w:eastAsia="nb-NO"/>
                <w14:ligatures w14:val="none"/>
              </w:rPr>
              <w:t xml:space="preserve">e </w:t>
            </w:r>
            <w:r w:rsidR="00426B4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bscript"/>
                <w:lang w:val="en-US" w:eastAsia="nb-NO"/>
                <w14:ligatures w14:val="none"/>
              </w:rPr>
              <w:t xml:space="preserve"> </w:t>
            </w:r>
            <w:r w:rsidRPr="0093437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sNfL concentrations and immune cell subpopulations in RRMS patients on different treatment</w:t>
            </w:r>
            <w:r w:rsidR="002B732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s</w:t>
            </w:r>
            <w:r w:rsidRPr="0093437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 xml:space="preserve"> at baseline</w:t>
            </w:r>
          </w:p>
        </w:tc>
      </w:tr>
      <w:tr w:rsidR="009D5A8F" w:rsidRPr="009D5A8F" w14:paraId="16304C50" w14:textId="77777777" w:rsidTr="009D5A8F">
        <w:trPr>
          <w:trHeight w:val="340"/>
        </w:trPr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8715D6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val="en-US"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val="en-US" w:eastAsia="nb-NO"/>
                <w14:ligatures w14:val="none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5D8970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Interferon (n=29) 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6E473C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Glatiramer acetate (n=26) 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AF8F74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Teriflunomide (n=14)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1F39FE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Dimethyl fumarate (n=31) 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00B1D8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Fingolimod (n=26)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B38CE0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Natalizumab (n=21) </w:t>
            </w:r>
          </w:p>
        </w:tc>
      </w:tr>
      <w:tr w:rsidR="009D5A8F" w:rsidRPr="009D5A8F" w14:paraId="024CE024" w14:textId="77777777" w:rsidTr="009D5A8F">
        <w:trPr>
          <w:trHeight w:val="380"/>
        </w:trPr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EC51DB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 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0D329F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r</w:t>
            </w: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vertAlign w:val="subscript"/>
                <w:lang w:eastAsia="nb-NO"/>
                <w14:ligatures w14:val="none"/>
              </w:rPr>
              <w:t>p</w:t>
            </w: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/p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5BE577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r</w:t>
            </w: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vertAlign w:val="subscript"/>
                <w:lang w:eastAsia="nb-NO"/>
                <w14:ligatures w14:val="none"/>
              </w:rPr>
              <w:t>p</w:t>
            </w: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/p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EC8B2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r</w:t>
            </w: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vertAlign w:val="subscript"/>
                <w:lang w:eastAsia="nb-NO"/>
                <w14:ligatures w14:val="none"/>
              </w:rPr>
              <w:t>p</w:t>
            </w: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/p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60C8F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r</w:t>
            </w: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vertAlign w:val="subscript"/>
                <w:lang w:eastAsia="nb-NO"/>
                <w14:ligatures w14:val="none"/>
              </w:rPr>
              <w:t>p</w:t>
            </w: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/p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7CB71F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r</w:t>
            </w: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vertAlign w:val="subscript"/>
                <w:lang w:eastAsia="nb-NO"/>
                <w14:ligatures w14:val="none"/>
              </w:rPr>
              <w:t>p</w:t>
            </w: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/p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89ECC3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r</w:t>
            </w: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vertAlign w:val="subscript"/>
                <w:lang w:eastAsia="nb-NO"/>
                <w14:ligatures w14:val="none"/>
              </w:rPr>
              <w:t>p</w:t>
            </w: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/p</w:t>
            </w:r>
          </w:p>
        </w:tc>
      </w:tr>
      <w:tr w:rsidR="009D5A8F" w:rsidRPr="009D5A8F" w14:paraId="76F5C6CE" w14:textId="77777777" w:rsidTr="009D5A8F">
        <w:trPr>
          <w:trHeight w:val="320"/>
        </w:trPr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3F7CC0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Total CD3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A1AA04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 xml:space="preserve"> 0.136/ 0.500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044B3F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(-)0.150/0.483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C78A06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0.192/0.550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6F5BA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0.103/0.595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0DA9A0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0.229/0.283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313CC9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(-)0.375/0.114</w:t>
            </w:r>
          </w:p>
        </w:tc>
      </w:tr>
      <w:tr w:rsidR="009D5A8F" w:rsidRPr="009D5A8F" w14:paraId="2AA36966" w14:textId="77777777" w:rsidTr="009D5A8F">
        <w:trPr>
          <w:trHeight w:val="320"/>
        </w:trPr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D8BA3B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CD3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CD4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6D4AC5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0.220/0.270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DA192C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0.047/0.827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0469E6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0.204/0.524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5F903E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0.187/0.333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2D85C0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0.362/0.082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70C787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(-)0.072/0.771</w:t>
            </w:r>
          </w:p>
        </w:tc>
      </w:tr>
      <w:tr w:rsidR="009D5A8F" w:rsidRPr="009D5A8F" w14:paraId="6158C1E1" w14:textId="77777777" w:rsidTr="009D5A8F">
        <w:trPr>
          <w:trHeight w:val="320"/>
        </w:trPr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0F4259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CD3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CD4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CD25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CD127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 xml:space="preserve">- 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(CD4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T-reg)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713770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0.002/0.994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6874C5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(-)0.133/0.534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545C12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0.611/0.035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5CE259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0.067/0.732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6458EF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(-)0.225/0.291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B4922E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0.221/0.362</w:t>
            </w:r>
          </w:p>
        </w:tc>
      </w:tr>
      <w:tr w:rsidR="009D5A8F" w:rsidRPr="009D5A8F" w14:paraId="63D0F917" w14:textId="77777777" w:rsidTr="009D5A8F">
        <w:trPr>
          <w:trHeight w:val="320"/>
        </w:trPr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12C668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CD3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CD8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524C4F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(-)0.160/0.426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466C4E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(-)0.280/0.184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B5E4F9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0.101/0.754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1DE8DE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(-)0.138/0.474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7B6045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0.010/0.963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2905D0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(-)0.363/0.127</w:t>
            </w:r>
          </w:p>
        </w:tc>
      </w:tr>
      <w:tr w:rsidR="009D5A8F" w:rsidRPr="009D5A8F" w14:paraId="123A9073" w14:textId="77777777" w:rsidTr="009D5A8F">
        <w:trPr>
          <w:trHeight w:val="320"/>
        </w:trPr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F0E35C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CD3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CD8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CD28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-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CD127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-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 (CD8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T-reg)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4F31DD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(-)0.418/0.030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38C546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(-)0.148/0.490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F4EE0A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(-)0.444/0.148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5CC6C9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0.214/0.264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42B5A2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(-)0.186/0.384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3ECC90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(-)0.109/0.658</w:t>
            </w:r>
          </w:p>
        </w:tc>
      </w:tr>
      <w:tr w:rsidR="009D5A8F" w:rsidRPr="009D5A8F" w14:paraId="50DD38E0" w14:textId="77777777" w:rsidTr="009D5A8F">
        <w:trPr>
          <w:trHeight w:val="320"/>
        </w:trPr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C440F9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CD3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CD4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CCR6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-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CD161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-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CXCR3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 xml:space="preserve"> (Th1)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FD8F4F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(-)0.060/0.766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6FB778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0.057/0.793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DE5468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0.460/0.132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58DD25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(-)0.076/0.696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8933B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0.419/0.041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A52083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(-)0.114/0.641</w:t>
            </w:r>
          </w:p>
        </w:tc>
      </w:tr>
      <w:tr w:rsidR="009D5A8F" w:rsidRPr="009D5A8F" w14:paraId="2405C2BA" w14:textId="77777777" w:rsidTr="009D5A8F">
        <w:trPr>
          <w:trHeight w:val="456"/>
        </w:trPr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DBC9CF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CD3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CD4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CCR6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CD161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CXCR3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-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CCR4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 xml:space="preserve">+ 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(Th17)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D9DB45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0.062/0.760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BDD46F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0.211/0.321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8B9598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0.113/0.727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F6B804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(-)0.193/0.315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FE5C74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0.163/0.446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2D904E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0.102/0.678</w:t>
            </w:r>
          </w:p>
        </w:tc>
      </w:tr>
      <w:tr w:rsidR="009D5A8F" w:rsidRPr="009D5A8F" w14:paraId="6889A584" w14:textId="77777777" w:rsidTr="009D5A8F">
        <w:trPr>
          <w:trHeight w:val="394"/>
        </w:trPr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C15F7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CD3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CD4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CCR6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CD161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CxCR3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high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CCR4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low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 xml:space="preserve"> (Th1/Th17)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B367A4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0.102/0.613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9BE048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0.024/0.910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F824F6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0.230/0.472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AEE67B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(-)0.133/0.492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CCD2D9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(-)0.076/0.724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C1CAB1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(-)0.267/0.269</w:t>
            </w:r>
          </w:p>
        </w:tc>
      </w:tr>
      <w:tr w:rsidR="009D5A8F" w:rsidRPr="009D5A8F" w14:paraId="6861564B" w14:textId="77777777" w:rsidTr="009D5A8F">
        <w:trPr>
          <w:trHeight w:val="320"/>
        </w:trPr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9FA228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Total CD19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1C8CE9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(-)0.081/0.689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5678D9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(-)0.027/0.900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6EB22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(-)0.175/0.586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574A12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0.074/0.703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C182C2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0.034/0.874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C22DBC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0.051/0.835</w:t>
            </w:r>
          </w:p>
        </w:tc>
      </w:tr>
      <w:tr w:rsidR="009D5A8F" w:rsidRPr="009D5A8F" w14:paraId="111CF6A7" w14:textId="77777777" w:rsidTr="009D5A8F">
        <w:trPr>
          <w:trHeight w:val="320"/>
        </w:trPr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3862A5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CD19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CD24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high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CD38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low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 (B-memory)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D4743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(-)0.271/0.172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13776E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(-)0.012/0.955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D9A99B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(-)0.485/0.110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4C666B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(-)0.023/0.905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1D8D0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0.211/0.322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E7510B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(-)0.180/0.460</w:t>
            </w:r>
          </w:p>
        </w:tc>
      </w:tr>
      <w:tr w:rsidR="009D5A8F" w:rsidRPr="009D5A8F" w14:paraId="57A0B5E5" w14:textId="77777777" w:rsidTr="009D5A8F">
        <w:trPr>
          <w:trHeight w:val="320"/>
        </w:trPr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2F2E7A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CD19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CD24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low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CD38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 xml:space="preserve">low 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(B-mature)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16AE92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0.089/0.661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341658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(-)0.136/0.526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49F8D3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0.419/0.175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DB7BBC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0.015/0.940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26C744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(-)0.002/0.991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B77217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0.418/0.075</w:t>
            </w:r>
          </w:p>
        </w:tc>
      </w:tr>
      <w:tr w:rsidR="009D5A8F" w:rsidRPr="009D5A8F" w14:paraId="27C5F2AE" w14:textId="77777777" w:rsidTr="009D5A8F">
        <w:trPr>
          <w:trHeight w:val="320"/>
        </w:trPr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6EEE5A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CD19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CD24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high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CD38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eastAsia="nb-NO"/>
                <w14:ligatures w14:val="none"/>
              </w:rPr>
              <w:t>high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 xml:space="preserve"> (B-reg)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BADC91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0.068/0.738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AC99C5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(-)0.061/0.775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93CE0B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0.520/0.083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544DAA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(-)0.165/0.393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347282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0.022/0.919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19D9D1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0.190/0.436</w:t>
            </w:r>
          </w:p>
        </w:tc>
      </w:tr>
      <w:tr w:rsidR="009D5A8F" w:rsidRPr="009D5A8F" w14:paraId="6688209A" w14:textId="77777777" w:rsidTr="009D5A8F">
        <w:trPr>
          <w:trHeight w:val="320"/>
        </w:trPr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FBC930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CD19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CD24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-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CD38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high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 xml:space="preserve"> (plasma B-cells)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21752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0.189/0.344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57962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0.166/0.439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AE8137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(-)0.067/0.837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9FE1F1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(-)0.097/0.616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AB8E8E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(-)0.209/0.326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88934F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(-)0.027/0.913</w:t>
            </w:r>
          </w:p>
        </w:tc>
      </w:tr>
      <w:tr w:rsidR="009D5A8F" w:rsidRPr="009D5A8F" w14:paraId="26665F7E" w14:textId="77777777" w:rsidTr="009D5A8F">
        <w:trPr>
          <w:trHeight w:val="320"/>
        </w:trPr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57AB29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CD16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CD56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low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 xml:space="preserve"> (CD56 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 xml:space="preserve">dim 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NK cells)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4DF6FF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(-)0.431/0.025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969D5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0.006/0.978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2DD802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(-)0.311/0.325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C4B770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(-)0.167/0.386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BE476A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0.149/0.487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C66D93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0.284/0.239</w:t>
            </w:r>
          </w:p>
        </w:tc>
      </w:tr>
      <w:tr w:rsidR="009D5A8F" w:rsidRPr="009D5A8F" w14:paraId="13A37FAB" w14:textId="77777777" w:rsidTr="009D5A8F">
        <w:trPr>
          <w:trHeight w:val="320"/>
        </w:trPr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6A3C5D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CD16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+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CD56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>high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 xml:space="preserve"> (CD56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perscript"/>
                <w:lang w:val="en-US" w:eastAsia="nb-NO"/>
                <w14:ligatures w14:val="none"/>
              </w:rPr>
              <w:t xml:space="preserve"> bright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 xml:space="preserve"> NK cells)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9AA296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0.040/0.844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5C366D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0.115/0.593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A0B696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(-)0.027/0.934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895ACF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(-)0.023/0.905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6D6128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(-)0.021/0.924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3530F3" w14:textId="77777777" w:rsidR="009D5A8F" w:rsidRPr="009D5A8F" w:rsidRDefault="009D5A8F" w:rsidP="009D5A8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3"/>
                <w:szCs w:val="13"/>
                <w:lang w:eastAsia="nb-NO"/>
                <w14:ligatures w14:val="none"/>
              </w:rPr>
              <w:t>(-)0.241/0.321</w:t>
            </w:r>
          </w:p>
        </w:tc>
      </w:tr>
      <w:tr w:rsidR="009D5A8F" w:rsidRPr="009D5A8F" w14:paraId="0D2FA156" w14:textId="77777777" w:rsidTr="002D7C23">
        <w:trPr>
          <w:trHeight w:val="501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658F1B" w14:textId="77777777" w:rsidR="009D5A8F" w:rsidRPr="009D5A8F" w:rsidRDefault="009D5A8F" w:rsidP="009D5A8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</w:pP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Abbreviations:  RRMS = relapsing remitting MS; sNfL= serum neurofilament light chain; r</w:t>
            </w:r>
            <w:r w:rsidRPr="002D7C23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bscript"/>
                <w:lang w:val="en-US" w:eastAsia="nb-NO"/>
                <w14:ligatures w14:val="none"/>
              </w:rPr>
              <w:t>p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 xml:space="preserve"> = partial correlation coefficient; The r</w:t>
            </w:r>
            <w:r w:rsidRPr="00426B40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bscript"/>
                <w:lang w:val="en-US" w:eastAsia="nb-NO"/>
                <w14:ligatures w14:val="none"/>
              </w:rPr>
              <w:t>p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>’es are corrected for age and gender. Significant p-values are shown in bold together with the corresponding r</w:t>
            </w:r>
            <w:r w:rsidRPr="002D7C23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vertAlign w:val="subscript"/>
                <w:lang w:val="en-US" w:eastAsia="nb-NO"/>
                <w14:ligatures w14:val="none"/>
              </w:rPr>
              <w:t>p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val="en-US" w:eastAsia="nb-NO"/>
                <w14:ligatures w14:val="none"/>
              </w:rPr>
              <w:t xml:space="preserve">. </w:t>
            </w:r>
            <w:r w:rsidRPr="009D5A8F">
              <w:rPr>
                <w:rFonts w:ascii="Times New Roman" w:eastAsia="Times New Roman" w:hAnsi="Times New Roman" w:cs="Times New Roman"/>
                <w:color w:val="000000"/>
                <w:kern w:val="0"/>
                <w:sz w:val="15"/>
                <w:szCs w:val="15"/>
                <w:lang w:eastAsia="nb-NO"/>
                <w14:ligatures w14:val="none"/>
              </w:rPr>
              <w:t>None of the p-values survived multiple testing.</w:t>
            </w:r>
          </w:p>
        </w:tc>
      </w:tr>
    </w:tbl>
    <w:p w14:paraId="26933A41" w14:textId="77777777" w:rsidR="00052CC8" w:rsidRDefault="00052CC8"/>
    <w:sectPr w:rsidR="00052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174"/>
    <w:rsid w:val="00036174"/>
    <w:rsid w:val="00052CC8"/>
    <w:rsid w:val="000F04E3"/>
    <w:rsid w:val="00210D64"/>
    <w:rsid w:val="002123E4"/>
    <w:rsid w:val="002B7322"/>
    <w:rsid w:val="002D7C23"/>
    <w:rsid w:val="00426B40"/>
    <w:rsid w:val="0081455F"/>
    <w:rsid w:val="0093437B"/>
    <w:rsid w:val="009D5A8F"/>
    <w:rsid w:val="00A8553C"/>
    <w:rsid w:val="00AC3CB6"/>
    <w:rsid w:val="00DA4116"/>
    <w:rsid w:val="00E473A8"/>
    <w:rsid w:val="00F6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16DC1F"/>
  <w15:chartTrackingRefBased/>
  <w15:docId w15:val="{B7639F30-7577-F147-8060-631A02FD1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4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 Brune</dc:creator>
  <cp:keywords/>
  <dc:description/>
  <cp:lastModifiedBy>Synne Brune</cp:lastModifiedBy>
  <cp:revision>8</cp:revision>
  <dcterms:created xsi:type="dcterms:W3CDTF">2023-05-11T06:48:00Z</dcterms:created>
  <dcterms:modified xsi:type="dcterms:W3CDTF">2023-05-15T12:04:00Z</dcterms:modified>
</cp:coreProperties>
</file>