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5EE88" w14:textId="7DEC86EE" w:rsidR="004826B3" w:rsidRDefault="004826B3" w:rsidP="004826B3">
      <w:pPr>
        <w:pStyle w:val="Caption"/>
        <w:spacing w:line="276" w:lineRule="auto"/>
        <w:rPr>
          <w:rFonts w:ascii="Arial" w:hAnsi="Arial" w:cs="Arial"/>
          <w:b/>
          <w:i w:val="0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b/>
          <w:i w:val="0"/>
          <w:iCs w:val="0"/>
          <w:color w:val="000000" w:themeColor="text1"/>
          <w:sz w:val="20"/>
          <w:szCs w:val="20"/>
          <w:lang w:val="en-US"/>
        </w:rPr>
        <w:t>Movie EV</w:t>
      </w:r>
      <w:r>
        <w:rPr>
          <w:rFonts w:ascii="Arial" w:hAnsi="Arial" w:cs="Arial"/>
          <w:b/>
          <w:i w:val="0"/>
          <w:iCs w:val="0"/>
          <w:color w:val="000000" w:themeColor="text1"/>
          <w:sz w:val="20"/>
          <w:szCs w:val="20"/>
        </w:rPr>
        <w:t>4</w:t>
      </w:r>
      <w:r>
        <w:rPr>
          <w:rFonts w:ascii="Arial" w:hAnsi="Arial" w:cs="Arial"/>
          <w:b/>
          <w:i w:val="0"/>
          <w:iCs w:val="0"/>
          <w:color w:val="000000" w:themeColor="text1"/>
          <w:sz w:val="20"/>
          <w:szCs w:val="20"/>
          <w:lang w:val="en-US"/>
        </w:rPr>
        <w:t xml:space="preserve">. Morph of the coordinated helix </w:t>
      </w:r>
      <w:r>
        <w:rPr>
          <w:rFonts w:ascii="Symbol" w:hAnsi="Symbol" w:cs="Arial"/>
          <w:b/>
          <w:i w:val="0"/>
          <w:color w:val="auto"/>
          <w:sz w:val="20"/>
          <w:szCs w:val="20"/>
          <w:lang w:val="en-US"/>
        </w:rPr>
        <w:t></w:t>
      </w:r>
      <w:r>
        <w:rPr>
          <w:rFonts w:ascii="Arial" w:hAnsi="Arial" w:cs="Arial"/>
          <w:b/>
          <w:i w:val="0"/>
          <w:color w:val="auto"/>
          <w:sz w:val="20"/>
          <w:szCs w:val="20"/>
          <w:lang w:val="en-US"/>
        </w:rPr>
        <w:t>3-</w:t>
      </w:r>
      <w:r>
        <w:rPr>
          <w:rFonts w:ascii="Symbol" w:hAnsi="Symbol" w:cs="Arial"/>
          <w:b/>
          <w:i w:val="0"/>
          <w:color w:val="auto"/>
          <w:sz w:val="20"/>
          <w:szCs w:val="20"/>
          <w:lang w:val="en-US"/>
        </w:rPr>
        <w:t></w:t>
      </w:r>
      <w:r>
        <w:rPr>
          <w:rFonts w:ascii="Arial" w:hAnsi="Arial" w:cs="Arial"/>
          <w:b/>
          <w:i w:val="0"/>
          <w:color w:val="auto"/>
          <w:sz w:val="20"/>
          <w:szCs w:val="20"/>
          <w:lang w:val="en-US"/>
        </w:rPr>
        <w:t>4’ movement</w:t>
      </w:r>
      <w:r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i w:val="0"/>
          <w:color w:val="000000" w:themeColor="text1"/>
          <w:sz w:val="20"/>
          <w:szCs w:val="20"/>
          <w:lang w:val="en-US"/>
        </w:rPr>
        <w:t>in different nucleotide states.</w:t>
      </w:r>
    </w:p>
    <w:p w14:paraId="015A1C2F" w14:textId="1B8BFF99" w:rsidR="00567EB4" w:rsidRPr="00594ACA" w:rsidRDefault="004826B3" w:rsidP="004826B3">
      <w:pPr>
        <w:pStyle w:val="Caption"/>
        <w:spacing w:line="276" w:lineRule="auto"/>
        <w:rPr>
          <w:rFonts w:ascii="Arial" w:hAnsi="Arial" w:cs="Arial"/>
          <w:i w:val="0"/>
          <w:color w:val="auto"/>
          <w:sz w:val="20"/>
          <w:szCs w:val="20"/>
          <w:lang w:val="en-US"/>
        </w:rPr>
      </w:pPr>
      <w:r>
        <w:rPr>
          <w:rFonts w:ascii="Arial" w:hAnsi="Arial" w:cs="Arial"/>
          <w:i w:val="0"/>
          <w:color w:val="000000" w:themeColor="text1"/>
          <w:sz w:val="20"/>
          <w:szCs w:val="20"/>
          <w:lang w:val="en-US"/>
        </w:rPr>
        <w:t xml:space="preserve">Structural </w:t>
      </w: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rearrangement of helix </w:t>
      </w:r>
      <w:r>
        <w:rPr>
          <w:rFonts w:ascii="Symbol" w:hAnsi="Symbol" w:cs="Arial"/>
          <w:i w:val="0"/>
          <w:color w:val="auto"/>
          <w:sz w:val="20"/>
          <w:szCs w:val="20"/>
          <w:lang w:val="en-US"/>
        </w:rPr>
        <w:t></w:t>
      </w: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3 and </w:t>
      </w:r>
      <w:r>
        <w:rPr>
          <w:rFonts w:ascii="Symbol" w:hAnsi="Symbol" w:cs="Arial"/>
          <w:i w:val="0"/>
          <w:color w:val="auto"/>
          <w:sz w:val="20"/>
          <w:szCs w:val="20"/>
          <w:lang w:val="en-US"/>
        </w:rPr>
        <w:t></w:t>
      </w:r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4’ upon nucleotide hydrolysis are displayed and the salt bridge between D199 and K234 is shown. PDB accession codes: apo (1dg3), GMP (2d4h), </w:t>
      </w:r>
      <w:proofErr w:type="spellStart"/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>GMP•AlF</w:t>
      </w:r>
      <w:r>
        <w:rPr>
          <w:rFonts w:ascii="Arial" w:hAnsi="Arial" w:cs="Arial"/>
          <w:i w:val="0"/>
          <w:color w:val="auto"/>
          <w:sz w:val="20"/>
          <w:szCs w:val="20"/>
          <w:vertAlign w:val="subscript"/>
          <w:lang w:val="en-US"/>
        </w:rPr>
        <w:t>x</w:t>
      </w:r>
      <w:proofErr w:type="spellEnd"/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(2b8w), </w:t>
      </w:r>
      <w:proofErr w:type="spellStart"/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>GDP•AlF</w:t>
      </w:r>
      <w:r>
        <w:rPr>
          <w:rFonts w:ascii="Arial" w:hAnsi="Arial" w:cs="Arial"/>
          <w:i w:val="0"/>
          <w:color w:val="auto"/>
          <w:sz w:val="20"/>
          <w:szCs w:val="20"/>
          <w:vertAlign w:val="subscript"/>
          <w:lang w:val="en-US"/>
        </w:rPr>
        <w:t>x</w:t>
      </w:r>
      <w:proofErr w:type="spellEnd"/>
      <w:r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(2b92), GMPPNP (2bc9).</w:t>
      </w:r>
    </w:p>
    <w:sectPr w:rsidR="00567EB4" w:rsidRPr="00594ACA" w:rsidSect="00827BF6">
      <w:footerReference w:type="default" r:id="rId7"/>
      <w:pgSz w:w="11906" w:h="16838" w:code="9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519B5" w14:textId="77777777" w:rsidR="00D00F90" w:rsidRDefault="00D00F90" w:rsidP="000B7DA6">
      <w:pPr>
        <w:spacing w:after="0" w:line="240" w:lineRule="auto"/>
      </w:pPr>
      <w:r>
        <w:separator/>
      </w:r>
    </w:p>
  </w:endnote>
  <w:endnote w:type="continuationSeparator" w:id="0">
    <w:p w14:paraId="029C76DB" w14:textId="77777777" w:rsidR="00D00F90" w:rsidRDefault="00D00F90" w:rsidP="000B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060905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14:paraId="2E87A879" w14:textId="77777777" w:rsidR="000B7DA6" w:rsidRPr="000B7DA6" w:rsidRDefault="000B7DA6">
        <w:pPr>
          <w:pStyle w:val="Footer"/>
          <w:jc w:val="right"/>
          <w:rPr>
            <w:rFonts w:ascii="Arial" w:hAnsi="Arial" w:cs="Arial"/>
            <w:sz w:val="20"/>
          </w:rPr>
        </w:pPr>
        <w:r w:rsidRPr="000B7DA6">
          <w:rPr>
            <w:rFonts w:ascii="Arial" w:hAnsi="Arial" w:cs="Arial"/>
            <w:sz w:val="20"/>
          </w:rPr>
          <w:fldChar w:fldCharType="begin"/>
        </w:r>
        <w:r w:rsidRPr="000B7DA6">
          <w:rPr>
            <w:rFonts w:ascii="Arial" w:hAnsi="Arial" w:cs="Arial"/>
            <w:sz w:val="20"/>
          </w:rPr>
          <w:instrText xml:space="preserve"> PAGE   \* MERGEFORMAT </w:instrText>
        </w:r>
        <w:r w:rsidRPr="000B7DA6">
          <w:rPr>
            <w:rFonts w:ascii="Arial" w:hAnsi="Arial" w:cs="Arial"/>
            <w:sz w:val="20"/>
          </w:rPr>
          <w:fldChar w:fldCharType="separate"/>
        </w:r>
        <w:r w:rsidRPr="000B7DA6">
          <w:rPr>
            <w:rFonts w:ascii="Arial" w:hAnsi="Arial" w:cs="Arial"/>
            <w:noProof/>
            <w:sz w:val="20"/>
          </w:rPr>
          <w:t>2</w:t>
        </w:r>
        <w:r w:rsidRPr="000B7DA6">
          <w:rPr>
            <w:rFonts w:ascii="Arial" w:hAnsi="Arial" w:cs="Arial"/>
            <w:noProof/>
            <w:sz w:val="20"/>
          </w:rPr>
          <w:fldChar w:fldCharType="end"/>
        </w:r>
      </w:p>
    </w:sdtContent>
  </w:sdt>
  <w:p w14:paraId="2556FF3A" w14:textId="77777777" w:rsidR="000B7DA6" w:rsidRDefault="000B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9AFB8" w14:textId="77777777" w:rsidR="00D00F90" w:rsidRDefault="00D00F90" w:rsidP="000B7DA6">
      <w:pPr>
        <w:spacing w:after="0" w:line="240" w:lineRule="auto"/>
      </w:pPr>
      <w:r>
        <w:separator/>
      </w:r>
    </w:p>
  </w:footnote>
  <w:footnote w:type="continuationSeparator" w:id="0">
    <w:p w14:paraId="1785D38D" w14:textId="77777777" w:rsidR="00D00F90" w:rsidRDefault="00D00F90" w:rsidP="000B7D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E17E0"/>
    <w:multiLevelType w:val="hybridMultilevel"/>
    <w:tmpl w:val="3026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468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840"/>
    <w:rsid w:val="00003572"/>
    <w:rsid w:val="00003F76"/>
    <w:rsid w:val="000165A9"/>
    <w:rsid w:val="000434FF"/>
    <w:rsid w:val="00052A39"/>
    <w:rsid w:val="0009129D"/>
    <w:rsid w:val="000A36D0"/>
    <w:rsid w:val="000B7DA6"/>
    <w:rsid w:val="00103EB1"/>
    <w:rsid w:val="001608A5"/>
    <w:rsid w:val="001D4372"/>
    <w:rsid w:val="00203281"/>
    <w:rsid w:val="0021122B"/>
    <w:rsid w:val="002D6E9A"/>
    <w:rsid w:val="002E4CF6"/>
    <w:rsid w:val="003532E6"/>
    <w:rsid w:val="003A186D"/>
    <w:rsid w:val="003B14D0"/>
    <w:rsid w:val="003C1E18"/>
    <w:rsid w:val="004826B3"/>
    <w:rsid w:val="00567EB4"/>
    <w:rsid w:val="00594ACA"/>
    <w:rsid w:val="005B3D23"/>
    <w:rsid w:val="006446C4"/>
    <w:rsid w:val="00667840"/>
    <w:rsid w:val="006D3576"/>
    <w:rsid w:val="007D79A8"/>
    <w:rsid w:val="008029BC"/>
    <w:rsid w:val="00815C8E"/>
    <w:rsid w:val="00827BF6"/>
    <w:rsid w:val="00871312"/>
    <w:rsid w:val="008A6482"/>
    <w:rsid w:val="009C5308"/>
    <w:rsid w:val="00A3501B"/>
    <w:rsid w:val="00A87D93"/>
    <w:rsid w:val="00B27B48"/>
    <w:rsid w:val="00B50D0D"/>
    <w:rsid w:val="00B750D0"/>
    <w:rsid w:val="00C4212F"/>
    <w:rsid w:val="00C52D83"/>
    <w:rsid w:val="00D00F90"/>
    <w:rsid w:val="00D3249A"/>
    <w:rsid w:val="00D34A5B"/>
    <w:rsid w:val="00E807E7"/>
    <w:rsid w:val="00F100D1"/>
    <w:rsid w:val="00F1199D"/>
    <w:rsid w:val="00F1330A"/>
    <w:rsid w:val="00F41FEF"/>
    <w:rsid w:val="00FA4281"/>
    <w:rsid w:val="00FA44A9"/>
    <w:rsid w:val="00FB55A6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122AD1"/>
  <w14:defaultImageDpi w14:val="32767"/>
  <w15:chartTrackingRefBased/>
  <w15:docId w15:val="{0434AD38-37FB-4FA8-AFF2-9642A5FD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840"/>
    <w:pPr>
      <w:spacing w:line="360" w:lineRule="auto"/>
      <w:jc w:val="both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1F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DA6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0B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DA6"/>
    <w:rPr>
      <w:lang w:val="de-DE"/>
    </w:rPr>
  </w:style>
  <w:style w:type="paragraph" w:styleId="ListParagraph">
    <w:name w:val="List Paragraph"/>
    <w:basedOn w:val="Normal"/>
    <w:uiPriority w:val="34"/>
    <w:qFormat/>
    <w:rsid w:val="00567EB4"/>
    <w:pPr>
      <w:ind w:left="720"/>
      <w:contextualSpacing/>
    </w:pPr>
  </w:style>
  <w:style w:type="paragraph" w:styleId="Revision">
    <w:name w:val="Revision"/>
    <w:hidden/>
    <w:uiPriority w:val="99"/>
    <w:semiHidden/>
    <w:rsid w:val="001608A5"/>
    <w:pPr>
      <w:spacing w:after="0" w:line="240" w:lineRule="auto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Weismehl, Marius</dc:creator>
  <cp:keywords/>
  <dc:description/>
  <cp:lastModifiedBy>Marius Weismehl</cp:lastModifiedBy>
  <cp:revision>2</cp:revision>
  <dcterms:created xsi:type="dcterms:W3CDTF">2023-12-11T11:28:00Z</dcterms:created>
  <dcterms:modified xsi:type="dcterms:W3CDTF">2023-12-11T11:28:00Z</dcterms:modified>
</cp:coreProperties>
</file>