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3A31E2" w14:textId="3CEF9C7E" w:rsidR="00945A77" w:rsidRDefault="00945A77">
      <w:pPr>
        <w:rPr>
          <w:rFonts w:ascii="Segoe UI" w:eastAsiaTheme="majorEastAsia" w:hAnsi="Segoe UI" w:cstheme="majorBidi"/>
          <w:b/>
          <w:color w:val="000000" w:themeColor="text1"/>
          <w:kern w:val="0"/>
          <w:sz w:val="18"/>
          <w:szCs w:val="18"/>
          <w:lang w:val="en-US"/>
          <w14:ligatures w14:val="none"/>
        </w:rPr>
      </w:pPr>
      <w:r w:rsidRPr="00945A77">
        <w:rPr>
          <w:rFonts w:ascii="Segoe UI" w:eastAsiaTheme="majorEastAsia" w:hAnsi="Segoe UI" w:cstheme="majorBidi"/>
          <w:b/>
          <w:color w:val="000000" w:themeColor="text1"/>
          <w:kern w:val="0"/>
          <w:sz w:val="18"/>
          <w:szCs w:val="18"/>
          <w14:ligatures w14:val="none"/>
        </w:rPr>
        <w:t>Supplemental Figure</w:t>
      </w:r>
      <w:r w:rsidRPr="00945A77">
        <w:rPr>
          <w:rFonts w:ascii="Segoe UI" w:eastAsiaTheme="majorEastAsia" w:hAnsi="Segoe UI" w:cstheme="majorBidi"/>
          <w:b/>
          <w:color w:val="000000" w:themeColor="text1"/>
          <w:kern w:val="0"/>
          <w:sz w:val="18"/>
          <w:szCs w:val="18"/>
          <w:lang w:val="en-US"/>
          <w14:ligatures w14:val="none"/>
        </w:rPr>
        <w:t xml:space="preserve"> 4</w:t>
      </w:r>
    </w:p>
    <w:p w14:paraId="4F536151" w14:textId="77777777" w:rsidR="00945A77" w:rsidRPr="00945A77" w:rsidRDefault="00945A77">
      <w:pPr>
        <w:rPr>
          <w:sz w:val="18"/>
          <w:szCs w:val="18"/>
        </w:rPr>
      </w:pPr>
    </w:p>
    <w:p w14:paraId="6A2462C6" w14:textId="5DDD2DFD" w:rsidR="00D12031" w:rsidRDefault="0046465D">
      <w:r>
        <w:rPr>
          <w:noProof/>
          <w:lang w:val="de-DE" w:eastAsia="de-DE"/>
        </w:rPr>
        <w:drawing>
          <wp:inline distT="0" distB="0" distL="0" distR="0" wp14:anchorId="78282D6C" wp14:editId="58EDFC29">
            <wp:extent cx="5458666" cy="3163736"/>
            <wp:effectExtent l="0" t="0" r="8890" b="0"/>
            <wp:docPr id="156355409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554092" name="Picture 1563554092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13" r="26032" b="17271"/>
                    <a:stretch/>
                  </pic:blipFill>
                  <pic:spPr bwMode="auto">
                    <a:xfrm>
                      <a:off x="0" y="0"/>
                      <a:ext cx="5463233" cy="31663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36068A" w14:textId="5F274117" w:rsidR="00287E81" w:rsidRPr="00287E81" w:rsidRDefault="00287E81" w:rsidP="000D50B1">
      <w:pPr>
        <w:keepNext/>
        <w:keepLines/>
        <w:spacing w:before="120" w:line="480" w:lineRule="auto"/>
        <w:jc w:val="both"/>
        <w:outlineLvl w:val="2"/>
        <w:rPr>
          <w:rFonts w:ascii="Segoe UI" w:eastAsiaTheme="majorEastAsia" w:hAnsi="Segoe UI" w:cstheme="majorBidi"/>
          <w:b/>
          <w:color w:val="000000" w:themeColor="text1"/>
          <w:kern w:val="0"/>
          <w:sz w:val="20"/>
          <w14:ligatures w14:val="none"/>
        </w:rPr>
      </w:pPr>
      <w:r w:rsidRPr="00287E81">
        <w:rPr>
          <w:rFonts w:ascii="Segoe UI" w:eastAsiaTheme="majorEastAsia" w:hAnsi="Segoe UI" w:cstheme="majorBidi"/>
          <w:b/>
          <w:color w:val="000000" w:themeColor="text1"/>
          <w:kern w:val="0"/>
          <w:sz w:val="20"/>
          <w14:ligatures w14:val="none"/>
        </w:rPr>
        <w:t>Supplemental Figure</w:t>
      </w:r>
      <w:r w:rsidR="0046465D" w:rsidRPr="00945A77">
        <w:rPr>
          <w:rFonts w:ascii="Segoe UI" w:eastAsiaTheme="majorEastAsia" w:hAnsi="Segoe UI" w:cstheme="majorBidi"/>
          <w:b/>
          <w:color w:val="000000" w:themeColor="text1"/>
          <w:kern w:val="0"/>
          <w:sz w:val="20"/>
          <w:lang w:val="en-US"/>
          <w14:ligatures w14:val="none"/>
        </w:rPr>
        <w:t xml:space="preserve"> 4</w:t>
      </w:r>
      <w:r w:rsidRPr="00287E81">
        <w:rPr>
          <w:rFonts w:ascii="Segoe UI" w:eastAsiaTheme="majorEastAsia" w:hAnsi="Segoe UI" w:cstheme="majorBidi"/>
          <w:b/>
          <w:color w:val="000000" w:themeColor="text1"/>
          <w:kern w:val="0"/>
          <w:sz w:val="20"/>
          <w14:ligatures w14:val="none"/>
        </w:rPr>
        <w:t>. Differential gene expression in ASCT patients after vaccinations.</w:t>
      </w:r>
    </w:p>
    <w:p w14:paraId="79A5E6AC" w14:textId="77777777" w:rsidR="00287E81" w:rsidRPr="00287E81" w:rsidRDefault="00287E81" w:rsidP="000D50B1">
      <w:pPr>
        <w:spacing w:line="480" w:lineRule="auto"/>
        <w:jc w:val="both"/>
        <w:rPr>
          <w:rFonts w:ascii="Segoe UI" w:hAnsi="Segoe UI"/>
          <w:kern w:val="0"/>
          <w:sz w:val="20"/>
          <w14:ligatures w14:val="none"/>
        </w:rPr>
      </w:pPr>
      <w:r w:rsidRPr="00287E81">
        <w:rPr>
          <w:rFonts w:ascii="Segoe UI" w:hAnsi="Segoe UI"/>
          <w:kern w:val="0"/>
          <w:sz w:val="20"/>
          <w:lang w:val="en-US"/>
          <w14:ligatures w14:val="none"/>
        </w:rPr>
        <w:t xml:space="preserve">(A) </w:t>
      </w:r>
      <w:r w:rsidRPr="00287E81">
        <w:rPr>
          <w:rFonts w:ascii="Segoe UI" w:hAnsi="Segoe UI"/>
          <w:kern w:val="0"/>
          <w:sz w:val="20"/>
          <w14:ligatures w14:val="none"/>
        </w:rPr>
        <w:t>Volcano plots depicting log2 fold change in gene expression before (T0) and after vaccinations (T1+T2) in all B cells, CD4</w:t>
      </w:r>
      <w:r w:rsidRPr="000D50B1">
        <w:rPr>
          <w:rFonts w:ascii="Segoe UI" w:hAnsi="Segoe UI"/>
          <w:kern w:val="0"/>
          <w:sz w:val="20"/>
          <w:vertAlign w:val="superscript"/>
          <w14:ligatures w14:val="none"/>
        </w:rPr>
        <w:t>+</w:t>
      </w:r>
      <w:r w:rsidRPr="00287E81">
        <w:rPr>
          <w:rFonts w:ascii="Segoe UI" w:hAnsi="Segoe UI"/>
          <w:kern w:val="0"/>
          <w:sz w:val="20"/>
          <w14:ligatures w14:val="none"/>
        </w:rPr>
        <w:t xml:space="preserve"> T cells and CD8</w:t>
      </w:r>
      <w:r w:rsidRPr="000D50B1">
        <w:rPr>
          <w:rFonts w:ascii="Segoe UI" w:hAnsi="Segoe UI"/>
          <w:kern w:val="0"/>
          <w:sz w:val="20"/>
          <w:vertAlign w:val="superscript"/>
          <w14:ligatures w14:val="none"/>
        </w:rPr>
        <w:t>+</w:t>
      </w:r>
      <w:r w:rsidRPr="00287E81">
        <w:rPr>
          <w:rFonts w:ascii="Segoe UI" w:hAnsi="Segoe UI"/>
          <w:kern w:val="0"/>
          <w:sz w:val="20"/>
          <w14:ligatures w14:val="none"/>
        </w:rPr>
        <w:t xml:space="preserve"> T cells. No significant gene regulations were found.</w:t>
      </w:r>
    </w:p>
    <w:p w14:paraId="1D2F6512" w14:textId="77777777" w:rsidR="004E54D7" w:rsidRDefault="00287E81" w:rsidP="000D50B1">
      <w:pPr>
        <w:spacing w:line="480" w:lineRule="auto"/>
        <w:jc w:val="both"/>
        <w:rPr>
          <w:rFonts w:ascii="Segoe UI" w:hAnsi="Segoe UI"/>
          <w:kern w:val="0"/>
          <w:sz w:val="20"/>
          <w:lang w:val="en-US"/>
          <w14:ligatures w14:val="none"/>
        </w:rPr>
      </w:pPr>
      <w:r w:rsidRPr="00287E81">
        <w:rPr>
          <w:rFonts w:ascii="Segoe UI" w:hAnsi="Segoe UI"/>
          <w:kern w:val="0"/>
          <w:sz w:val="20"/>
          <w:lang w:val="en-US"/>
          <w14:ligatures w14:val="none"/>
        </w:rPr>
        <w:t>(</w:t>
      </w:r>
      <w:r w:rsidR="004E54D7">
        <w:rPr>
          <w:rFonts w:ascii="Segoe UI" w:hAnsi="Segoe UI"/>
          <w:kern w:val="0"/>
          <w:sz w:val="20"/>
          <w:lang w:val="en-US"/>
          <w14:ligatures w14:val="none"/>
        </w:rPr>
        <w:t>B</w:t>
      </w:r>
      <w:r w:rsidRPr="00287E81">
        <w:rPr>
          <w:rFonts w:ascii="Segoe UI" w:hAnsi="Segoe UI"/>
          <w:kern w:val="0"/>
          <w:sz w:val="20"/>
          <w:lang w:val="en-US"/>
          <w14:ligatures w14:val="none"/>
        </w:rPr>
        <w:t>) CDR3 length distribution of T cells before and after vaccination.</w:t>
      </w:r>
      <w:r w:rsidR="004E54D7" w:rsidRPr="004E54D7">
        <w:rPr>
          <w:rFonts w:ascii="Segoe UI" w:hAnsi="Segoe UI"/>
          <w:kern w:val="0"/>
          <w:sz w:val="20"/>
          <w:lang w:val="en-US"/>
          <w14:ligatures w14:val="none"/>
        </w:rPr>
        <w:t xml:space="preserve"> </w:t>
      </w:r>
    </w:p>
    <w:p w14:paraId="765145E7" w14:textId="77777777" w:rsidR="000D50B1" w:rsidRPr="000D50B1" w:rsidRDefault="004E54D7" w:rsidP="000D50B1">
      <w:pPr>
        <w:spacing w:line="480" w:lineRule="auto"/>
        <w:jc w:val="both"/>
        <w:rPr>
          <w:rFonts w:ascii="Segoe UI" w:hAnsi="Segoe UI"/>
          <w:kern w:val="0"/>
          <w:sz w:val="20"/>
          <w14:ligatures w14:val="none"/>
        </w:rPr>
      </w:pPr>
      <w:r w:rsidRPr="00287E81">
        <w:rPr>
          <w:rFonts w:ascii="Segoe UI" w:hAnsi="Segoe UI"/>
          <w:kern w:val="0"/>
          <w:sz w:val="20"/>
          <w:lang w:val="en-US"/>
          <w14:ligatures w14:val="none"/>
        </w:rPr>
        <w:t>(</w:t>
      </w:r>
      <w:r>
        <w:rPr>
          <w:rFonts w:ascii="Segoe UI" w:hAnsi="Segoe UI"/>
          <w:kern w:val="0"/>
          <w:sz w:val="20"/>
          <w:lang w:val="en-US"/>
          <w14:ligatures w14:val="none"/>
        </w:rPr>
        <w:t>C</w:t>
      </w:r>
      <w:r w:rsidRPr="00287E81">
        <w:rPr>
          <w:rFonts w:ascii="Segoe UI" w:hAnsi="Segoe UI"/>
          <w:kern w:val="0"/>
          <w:sz w:val="20"/>
          <w:lang w:val="en-US"/>
          <w14:ligatures w14:val="none"/>
        </w:rPr>
        <w:t>)</w:t>
      </w:r>
      <w:r w:rsidRPr="00287E81">
        <w:rPr>
          <w:rFonts w:ascii="Segoe UI" w:hAnsi="Segoe UI"/>
          <w:kern w:val="0"/>
          <w:sz w:val="20"/>
          <w14:ligatures w14:val="none"/>
        </w:rPr>
        <w:t xml:space="preserve"> Volcano plot depicting log2 fold change in all ‘new’ vs. ‘other’ CD8+ T cells; ‘new’ clones being those that appear after the first vaccination and persist until after the second vaccination, ‘other’ clones are all else.</w:t>
      </w:r>
      <w:r w:rsidR="000D50B1">
        <w:rPr>
          <w:rFonts w:ascii="Segoe UI" w:hAnsi="Segoe UI"/>
          <w:kern w:val="0"/>
          <w:sz w:val="20"/>
          <w:lang w:val="de-DE"/>
          <w14:ligatures w14:val="none"/>
        </w:rPr>
        <w:t xml:space="preserve"> </w:t>
      </w:r>
      <w:r w:rsidR="000D50B1" w:rsidRPr="000D50B1">
        <w:rPr>
          <w:rFonts w:ascii="Segoe UI" w:hAnsi="Segoe UI"/>
          <w:kern w:val="0"/>
          <w:sz w:val="20"/>
          <w:lang w:val="en-US"/>
          <w14:ligatures w14:val="none"/>
        </w:rPr>
        <w:t>Significant genes (adj. p-value &lt; 0.05) are highlighted.</w:t>
      </w:r>
      <w:r w:rsidR="000D50B1" w:rsidRPr="000D50B1">
        <w:rPr>
          <w:rFonts w:ascii="Segoe UI" w:hAnsi="Segoe UI"/>
          <w:kern w:val="0"/>
          <w:sz w:val="20"/>
          <w14:ligatures w14:val="none"/>
        </w:rPr>
        <w:t> </w:t>
      </w:r>
    </w:p>
    <w:p w14:paraId="26F39D24" w14:textId="77777777" w:rsidR="000D50B1" w:rsidRPr="000D50B1" w:rsidRDefault="000D50B1" w:rsidP="000D50B1">
      <w:pPr>
        <w:spacing w:line="480" w:lineRule="auto"/>
        <w:jc w:val="both"/>
        <w:rPr>
          <w:rFonts w:ascii="Segoe UI" w:hAnsi="Segoe UI"/>
          <w:kern w:val="0"/>
          <w:sz w:val="20"/>
          <w14:ligatures w14:val="none"/>
        </w:rPr>
      </w:pPr>
      <w:r w:rsidRPr="000D50B1">
        <w:rPr>
          <w:rFonts w:ascii="Segoe UI" w:hAnsi="Segoe UI"/>
          <w:kern w:val="0"/>
          <w:sz w:val="20"/>
          <w14:ligatures w14:val="none"/>
        </w:rPr>
        <w:t> </w:t>
      </w:r>
    </w:p>
    <w:p w14:paraId="11536D10" w14:textId="6AE0290B" w:rsidR="004E54D7" w:rsidRPr="000D50B1" w:rsidRDefault="004E54D7" w:rsidP="004E54D7">
      <w:pPr>
        <w:spacing w:line="480" w:lineRule="auto"/>
        <w:jc w:val="both"/>
        <w:rPr>
          <w:rFonts w:ascii="Segoe UI" w:hAnsi="Segoe UI"/>
          <w:kern w:val="0"/>
          <w:sz w:val="20"/>
          <w:lang w:val="de-DE"/>
          <w14:ligatures w14:val="none"/>
        </w:rPr>
      </w:pPr>
    </w:p>
    <w:p w14:paraId="32933E36" w14:textId="488BAEB1" w:rsidR="00287E81" w:rsidRDefault="00287E81" w:rsidP="00287E81"/>
    <w:sectPr w:rsidR="00287E8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6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87E81"/>
    <w:rsid w:val="00014879"/>
    <w:rsid w:val="00033A03"/>
    <w:rsid w:val="00053035"/>
    <w:rsid w:val="00080095"/>
    <w:rsid w:val="000A1CA2"/>
    <w:rsid w:val="000A4E5F"/>
    <w:rsid w:val="000B02FF"/>
    <w:rsid w:val="000C1B6B"/>
    <w:rsid w:val="000C3FC5"/>
    <w:rsid w:val="000D1A4E"/>
    <w:rsid w:val="000D50B1"/>
    <w:rsid w:val="000E7ABE"/>
    <w:rsid w:val="00125598"/>
    <w:rsid w:val="00186D23"/>
    <w:rsid w:val="00196F22"/>
    <w:rsid w:val="001B63E7"/>
    <w:rsid w:val="001C20B5"/>
    <w:rsid w:val="001D517C"/>
    <w:rsid w:val="00204BF0"/>
    <w:rsid w:val="00206345"/>
    <w:rsid w:val="00216A73"/>
    <w:rsid w:val="00217F2A"/>
    <w:rsid w:val="0026022B"/>
    <w:rsid w:val="00273189"/>
    <w:rsid w:val="00287E81"/>
    <w:rsid w:val="00296A2A"/>
    <w:rsid w:val="002A628D"/>
    <w:rsid w:val="002D6A3B"/>
    <w:rsid w:val="002E4D34"/>
    <w:rsid w:val="002F1AAB"/>
    <w:rsid w:val="002F31C8"/>
    <w:rsid w:val="003249C6"/>
    <w:rsid w:val="00341F08"/>
    <w:rsid w:val="00360B47"/>
    <w:rsid w:val="00385ABB"/>
    <w:rsid w:val="003A01C3"/>
    <w:rsid w:val="003A6787"/>
    <w:rsid w:val="003A7B11"/>
    <w:rsid w:val="003C7623"/>
    <w:rsid w:val="003D67EF"/>
    <w:rsid w:val="004175B8"/>
    <w:rsid w:val="00422432"/>
    <w:rsid w:val="00436945"/>
    <w:rsid w:val="0046465D"/>
    <w:rsid w:val="004C6661"/>
    <w:rsid w:val="004E54D7"/>
    <w:rsid w:val="00510563"/>
    <w:rsid w:val="00517269"/>
    <w:rsid w:val="00534B60"/>
    <w:rsid w:val="00573249"/>
    <w:rsid w:val="0059766E"/>
    <w:rsid w:val="00597E11"/>
    <w:rsid w:val="005A4242"/>
    <w:rsid w:val="005C1E02"/>
    <w:rsid w:val="005F15C8"/>
    <w:rsid w:val="005F60AE"/>
    <w:rsid w:val="00601CEC"/>
    <w:rsid w:val="006237DF"/>
    <w:rsid w:val="00632F14"/>
    <w:rsid w:val="00635090"/>
    <w:rsid w:val="006377B0"/>
    <w:rsid w:val="00644056"/>
    <w:rsid w:val="006464F4"/>
    <w:rsid w:val="0066491C"/>
    <w:rsid w:val="00672B05"/>
    <w:rsid w:val="00675B34"/>
    <w:rsid w:val="006A0C85"/>
    <w:rsid w:val="006A3311"/>
    <w:rsid w:val="006A411A"/>
    <w:rsid w:val="006E36EA"/>
    <w:rsid w:val="006E4369"/>
    <w:rsid w:val="006F6595"/>
    <w:rsid w:val="00722CA9"/>
    <w:rsid w:val="00751B7B"/>
    <w:rsid w:val="00752C20"/>
    <w:rsid w:val="00762B9F"/>
    <w:rsid w:val="007A0A92"/>
    <w:rsid w:val="007B6085"/>
    <w:rsid w:val="007D7BCE"/>
    <w:rsid w:val="007E36D8"/>
    <w:rsid w:val="007F1764"/>
    <w:rsid w:val="00802BDA"/>
    <w:rsid w:val="00817386"/>
    <w:rsid w:val="00835AA4"/>
    <w:rsid w:val="00852A39"/>
    <w:rsid w:val="00880401"/>
    <w:rsid w:val="00883284"/>
    <w:rsid w:val="008C301A"/>
    <w:rsid w:val="00945A77"/>
    <w:rsid w:val="00953DD4"/>
    <w:rsid w:val="00954952"/>
    <w:rsid w:val="009779FD"/>
    <w:rsid w:val="00994445"/>
    <w:rsid w:val="009944B6"/>
    <w:rsid w:val="009A17A5"/>
    <w:rsid w:val="009C4340"/>
    <w:rsid w:val="009D456D"/>
    <w:rsid w:val="00A332AD"/>
    <w:rsid w:val="00A7061F"/>
    <w:rsid w:val="00A87A4F"/>
    <w:rsid w:val="00AB7526"/>
    <w:rsid w:val="00B208F8"/>
    <w:rsid w:val="00B50FA2"/>
    <w:rsid w:val="00B6723D"/>
    <w:rsid w:val="00BB4303"/>
    <w:rsid w:val="00BD121C"/>
    <w:rsid w:val="00BE13F8"/>
    <w:rsid w:val="00C67802"/>
    <w:rsid w:val="00CA6F25"/>
    <w:rsid w:val="00D06C8C"/>
    <w:rsid w:val="00D12031"/>
    <w:rsid w:val="00D71623"/>
    <w:rsid w:val="00D74E34"/>
    <w:rsid w:val="00DB7817"/>
    <w:rsid w:val="00DD045C"/>
    <w:rsid w:val="00E00EF2"/>
    <w:rsid w:val="00E014C8"/>
    <w:rsid w:val="00E36C14"/>
    <w:rsid w:val="00E472C4"/>
    <w:rsid w:val="00E916BB"/>
    <w:rsid w:val="00EA4A10"/>
    <w:rsid w:val="00EC2E13"/>
    <w:rsid w:val="00F10058"/>
    <w:rsid w:val="00F3217C"/>
    <w:rsid w:val="00F338BF"/>
    <w:rsid w:val="00F653B9"/>
    <w:rsid w:val="00F732BD"/>
    <w:rsid w:val="00F815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417B11"/>
  <w15:chartTrackingRefBased/>
  <w15:docId w15:val="{3A97BCA0-6F00-F54A-8309-296C7852BC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60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580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713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235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759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39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414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252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6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image" Target="media/image1.em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styles" Target="styl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90A5F92562E2B498ED0E52EF5D93C7A" ma:contentTypeVersion="6" ma:contentTypeDescription="Create a new document." ma:contentTypeScope="" ma:versionID="96fcb27663e1daed0fb49b30191484d6">
  <xsd:schema xmlns:xsd="http://www.w3.org/2001/XMLSchema" xmlns:xs="http://www.w3.org/2001/XMLSchema" xmlns:p="http://schemas.microsoft.com/office/2006/metadata/properties" xmlns:ns2="0075b636-9176-44b1-9ffd-0f9fbcea5e9c" xmlns:ns3="4c34338e-9c91-431f-86d1-e3353fe5f59d" targetNamespace="http://schemas.microsoft.com/office/2006/metadata/properties" ma:root="true" ma:fieldsID="b7070c3ea42047a982330e780b2a1f77" ns2:_="" ns3:_="">
    <xsd:import namespace="0075b636-9176-44b1-9ffd-0f9fbcea5e9c"/>
    <xsd:import namespace="4c34338e-9c91-431f-86d1-e3353fe5f59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75b636-9176-44b1-9ffd-0f9fbcea5e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c34338e-9c91-431f-86d1-e3353fe5f59d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7B26675-6939-459F-B1E9-7F263B6085F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4C6EBE3D-6C94-45B0-8A70-8874E0D8A0B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075b636-9176-44b1-9ffd-0f9fbcea5e9c"/>
    <ds:schemaRef ds:uri="4c34338e-9c91-431f-86d1-e3353fe5f59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D443193-FE03-4AC9-AEDB-84557141F01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100</Words>
  <Characters>570</Characters>
  <Application>Microsoft Office Word</Application>
  <DocSecurity>0</DocSecurity>
  <Lines>4</Lines>
  <Paragraphs>1</Paragraphs>
  <ScaleCrop>false</ScaleCrop>
  <Company/>
  <LinksUpToDate>false</LinksUpToDate>
  <CharactersWithSpaces>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Käbisch, Eva</dc:creator>
  <cp:keywords/>
  <dc:description/>
  <cp:lastModifiedBy>Tranter, Eva</cp:lastModifiedBy>
  <cp:revision>6</cp:revision>
  <dcterms:created xsi:type="dcterms:W3CDTF">2023-11-20T10:12:00Z</dcterms:created>
  <dcterms:modified xsi:type="dcterms:W3CDTF">2024-01-24T18:28:00Z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0x010100190A5F92562E2B498ED0E52EF5D93C7A</vt:lpwstr>
  </property>
</Properties>
</file>