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6C28" w14:textId="79E495D9" w:rsidR="00727CA6" w:rsidRPr="00727CA6" w:rsidRDefault="00727CA6" w:rsidP="00727CA6">
      <w:pPr>
        <w:spacing w:after="0" w:line="276" w:lineRule="auto"/>
        <w:jc w:val="both"/>
        <w:rPr>
          <w:rFonts w:ascii="Calibri" w:hAnsi="Calibri" w:cs="Calibri"/>
          <w:b/>
          <w:sz w:val="28"/>
          <w:lang w:val="en-US"/>
        </w:rPr>
      </w:pPr>
      <w:r w:rsidRPr="00727CA6">
        <w:rPr>
          <w:rFonts w:ascii="Calibri" w:hAnsi="Calibri" w:cs="Calibri"/>
          <w:b/>
          <w:sz w:val="28"/>
          <w:lang w:val="en-US"/>
        </w:rPr>
        <w:t>Supplementa</w:t>
      </w:r>
      <w:r w:rsidR="000B620C">
        <w:rPr>
          <w:rFonts w:ascii="Calibri" w:hAnsi="Calibri" w:cs="Calibri"/>
          <w:b/>
          <w:sz w:val="28"/>
          <w:lang w:val="en-US"/>
        </w:rPr>
        <w:t>l</w:t>
      </w:r>
      <w:r w:rsidR="002F512D">
        <w:rPr>
          <w:rFonts w:ascii="Calibri" w:hAnsi="Calibri" w:cs="Calibri"/>
          <w:b/>
          <w:sz w:val="28"/>
          <w:lang w:val="en-US"/>
        </w:rPr>
        <w:t xml:space="preserve"> </w:t>
      </w:r>
      <w:r w:rsidRPr="00727CA6">
        <w:rPr>
          <w:rFonts w:ascii="Calibri" w:hAnsi="Calibri" w:cs="Calibri"/>
          <w:b/>
          <w:sz w:val="28"/>
          <w:lang w:val="en-US"/>
        </w:rPr>
        <w:t>Material</w:t>
      </w:r>
    </w:p>
    <w:p w14:paraId="618B3E67" w14:textId="77777777" w:rsidR="00727CA6" w:rsidRPr="00727CA6" w:rsidRDefault="00727CA6" w:rsidP="00727CA6">
      <w:pPr>
        <w:spacing w:after="0" w:line="276" w:lineRule="auto"/>
        <w:jc w:val="both"/>
        <w:rPr>
          <w:rFonts w:ascii="Calibri" w:hAnsi="Calibri" w:cs="Calibri"/>
          <w:b/>
          <w:sz w:val="28"/>
          <w:lang w:val="en-US"/>
        </w:rPr>
      </w:pPr>
    </w:p>
    <w:p w14:paraId="26432D25" w14:textId="7A279DE8" w:rsidR="00727CA6" w:rsidRDefault="00727CA6" w:rsidP="00727CA6">
      <w:pPr>
        <w:spacing w:after="0" w:line="276" w:lineRule="auto"/>
        <w:jc w:val="both"/>
        <w:rPr>
          <w:rFonts w:ascii="Calibri" w:hAnsi="Calibri" w:cs="Calibri"/>
          <w:bCs/>
          <w:sz w:val="24"/>
          <w:szCs w:val="21"/>
          <w:u w:val="single"/>
          <w:lang w:val="en-US"/>
        </w:rPr>
      </w:pPr>
      <w:r w:rsidRPr="00727CA6">
        <w:rPr>
          <w:rFonts w:ascii="Calibri" w:hAnsi="Calibri" w:cs="Calibri"/>
          <w:bCs/>
          <w:sz w:val="24"/>
          <w:szCs w:val="21"/>
          <w:u w:val="single"/>
          <w:lang w:val="en-US"/>
        </w:rPr>
        <w:t>Application of the international criteria for optic neuritis in the Acute Optic Neuritis Network</w:t>
      </w:r>
    </w:p>
    <w:p w14:paraId="5F696AC9" w14:textId="77777777" w:rsidR="00727CA6" w:rsidRDefault="00727CA6" w:rsidP="00727CA6">
      <w:pPr>
        <w:spacing w:after="0" w:line="276" w:lineRule="auto"/>
        <w:jc w:val="both"/>
        <w:rPr>
          <w:rFonts w:ascii="Calibri" w:hAnsi="Calibri" w:cs="Calibri"/>
          <w:bCs/>
          <w:sz w:val="24"/>
          <w:szCs w:val="21"/>
          <w:u w:val="single"/>
          <w:lang w:val="en-US"/>
        </w:rPr>
      </w:pPr>
    </w:p>
    <w:p w14:paraId="48E47F73" w14:textId="77777777" w:rsidR="00727CA6" w:rsidRDefault="00727CA6" w:rsidP="00727CA6">
      <w:pPr>
        <w:pStyle w:val="NurText"/>
        <w:spacing w:line="276" w:lineRule="auto"/>
        <w:jc w:val="both"/>
        <w:rPr>
          <w:iCs/>
          <w:lang w:val="en-US"/>
        </w:rPr>
      </w:pPr>
      <w:r>
        <w:rPr>
          <w:iCs/>
          <w:lang w:val="en-US"/>
        </w:rPr>
        <w:t>Supplemental figure 1. Overview of included patients from each center.</w:t>
      </w:r>
    </w:p>
    <w:p w14:paraId="00FA30D4" w14:textId="77777777" w:rsidR="00727CA6" w:rsidRDefault="00727CA6" w:rsidP="00727CA6">
      <w:pPr>
        <w:pStyle w:val="NurText"/>
        <w:spacing w:line="276" w:lineRule="auto"/>
        <w:jc w:val="both"/>
        <w:rPr>
          <w:iCs/>
          <w:lang w:val="en-US"/>
        </w:rPr>
      </w:pPr>
      <w:r>
        <w:rPr>
          <w:iCs/>
          <w:noProof/>
          <w:lang w:eastAsia="de-DE"/>
        </w:rPr>
        <w:drawing>
          <wp:inline distT="0" distB="0" distL="0" distR="0" wp14:anchorId="5D5EA24D" wp14:editId="12853D1A">
            <wp:extent cx="5760720" cy="7200900"/>
            <wp:effectExtent l="0" t="0" r="5080" b="0"/>
            <wp:docPr id="600897132" name="Grafik 2" descr="Ein Bild, das Text, Screenshot, Schrif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97132" name="Grafik 2" descr="Ein Bild, das Text, Screenshot, Schrift, parallel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FE486" w14:textId="77777777" w:rsidR="00727CA6" w:rsidRDefault="00727CA6" w:rsidP="00727CA6">
      <w:pPr>
        <w:pStyle w:val="NurText"/>
        <w:spacing w:line="276" w:lineRule="auto"/>
        <w:jc w:val="both"/>
        <w:rPr>
          <w:iCs/>
          <w:lang w:val="en-US"/>
        </w:rPr>
      </w:pPr>
      <w:r>
        <w:rPr>
          <w:iCs/>
          <w:lang w:val="en-US"/>
        </w:rPr>
        <w:t xml:space="preserve">Abbreviations: </w:t>
      </w:r>
      <w:proofErr w:type="spellStart"/>
      <w:r>
        <w:rPr>
          <w:iCs/>
          <w:lang w:val="en-US"/>
        </w:rPr>
        <w:t>Cemcat</w:t>
      </w:r>
      <w:proofErr w:type="spellEnd"/>
      <w:r>
        <w:rPr>
          <w:iCs/>
          <w:lang w:val="en-US"/>
        </w:rPr>
        <w:t xml:space="preserve">, Centre </w:t>
      </w:r>
      <w:proofErr w:type="spellStart"/>
      <w:r>
        <w:rPr>
          <w:iCs/>
          <w:lang w:val="en-US"/>
        </w:rPr>
        <w:t>d’Esclerosi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Múltiple</w:t>
      </w:r>
      <w:proofErr w:type="spellEnd"/>
      <w:r>
        <w:rPr>
          <w:iCs/>
          <w:lang w:val="en-US"/>
        </w:rPr>
        <w:t xml:space="preserve"> de Catalunya; FUS, Fundación </w:t>
      </w:r>
      <w:proofErr w:type="spellStart"/>
      <w:r>
        <w:rPr>
          <w:iCs/>
          <w:lang w:val="en-US"/>
        </w:rPr>
        <w:t>Universitaria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Sanitas</w:t>
      </w:r>
      <w:proofErr w:type="spellEnd"/>
      <w:r>
        <w:rPr>
          <w:iCs/>
          <w:lang w:val="en-US"/>
        </w:rPr>
        <w:t>; LMU, Ludwig-</w:t>
      </w:r>
      <w:proofErr w:type="spellStart"/>
      <w:r>
        <w:rPr>
          <w:iCs/>
          <w:lang w:val="en-US"/>
        </w:rPr>
        <w:t>Maximilians</w:t>
      </w:r>
      <w:proofErr w:type="spellEnd"/>
      <w:r>
        <w:rPr>
          <w:iCs/>
          <w:lang w:val="en-US"/>
        </w:rPr>
        <w:t xml:space="preserve">-Universität; RMC, Rabin Medical Center; TMU, Tianjin Medical University; UKE, </w:t>
      </w:r>
      <w:proofErr w:type="spellStart"/>
      <w:r>
        <w:rPr>
          <w:iCs/>
          <w:lang w:val="en-US"/>
        </w:rPr>
        <w:t>Universitätsklinikum</w:t>
      </w:r>
      <w:proofErr w:type="spellEnd"/>
      <w:r>
        <w:rPr>
          <w:iCs/>
          <w:lang w:val="en-US"/>
        </w:rPr>
        <w:t xml:space="preserve"> Hamburg-Eppendorf; </w:t>
      </w:r>
      <w:proofErr w:type="spellStart"/>
      <w:r>
        <w:rPr>
          <w:iCs/>
          <w:lang w:val="en-US"/>
        </w:rPr>
        <w:t>UoB</w:t>
      </w:r>
      <w:proofErr w:type="spellEnd"/>
      <w:r>
        <w:rPr>
          <w:iCs/>
          <w:lang w:val="en-US"/>
        </w:rPr>
        <w:t>, University of Botswana; UV, University of Verona</w:t>
      </w:r>
    </w:p>
    <w:p w14:paraId="37CE43E4" w14:textId="77777777" w:rsidR="00727CA6" w:rsidRDefault="00727CA6" w:rsidP="00727CA6">
      <w:pPr>
        <w:pStyle w:val="NurText"/>
        <w:spacing w:line="276" w:lineRule="auto"/>
        <w:jc w:val="both"/>
        <w:rPr>
          <w:iCs/>
          <w:lang w:val="en-US"/>
        </w:rPr>
      </w:pPr>
      <w:r>
        <w:rPr>
          <w:iCs/>
          <w:lang w:val="en-US"/>
        </w:rPr>
        <w:lastRenderedPageBreak/>
        <w:t>Supplemental table 1. Results of CSF analysis across the entire cohort.</w:t>
      </w:r>
    </w:p>
    <w:p w14:paraId="7F0F48DB" w14:textId="77777777" w:rsidR="00727CA6" w:rsidRDefault="00727CA6" w:rsidP="00727CA6">
      <w:pPr>
        <w:pStyle w:val="NurText"/>
        <w:spacing w:line="276" w:lineRule="auto"/>
        <w:jc w:val="both"/>
        <w:rPr>
          <w:iCs/>
          <w:lang w:val="en-US"/>
        </w:rPr>
      </w:pP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2641"/>
        <w:gridCol w:w="1318"/>
        <w:gridCol w:w="1276"/>
        <w:gridCol w:w="1276"/>
        <w:gridCol w:w="1276"/>
        <w:gridCol w:w="1265"/>
      </w:tblGrid>
      <w:tr w:rsidR="00727CA6" w14:paraId="32C70C5D" w14:textId="77777777" w:rsidTr="00432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086B0142" w14:textId="77777777" w:rsidR="00727CA6" w:rsidRPr="00433380" w:rsidRDefault="00727CA6" w:rsidP="004329AE">
            <w:pPr>
              <w:pStyle w:val="Compact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bottom w:val="single" w:sz="18" w:space="0" w:color="000000"/>
            </w:tcBorders>
          </w:tcPr>
          <w:p w14:paraId="0C1BF2A8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Overall</w:t>
            </w:r>
          </w:p>
          <w:p w14:paraId="2738DAEB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color w:val="000000"/>
                <w:sz w:val="20"/>
                <w:szCs w:val="20"/>
              </w:rPr>
              <w:t>N = 160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8" w:space="0" w:color="000000"/>
            </w:tcBorders>
          </w:tcPr>
          <w:p w14:paraId="4B333293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SION</w:t>
            </w:r>
          </w:p>
          <w:p w14:paraId="06281D01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color w:val="000000"/>
                <w:sz w:val="20"/>
                <w:szCs w:val="20"/>
              </w:rPr>
              <w:t>N = 78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8" w:space="0" w:color="000000"/>
            </w:tcBorders>
          </w:tcPr>
          <w:p w14:paraId="4BED5C8B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MS-ON</w:t>
            </w:r>
          </w:p>
          <w:p w14:paraId="6C042EA3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color w:val="000000"/>
                <w:sz w:val="20"/>
                <w:szCs w:val="20"/>
              </w:rPr>
              <w:t>N = 41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8" w:space="0" w:color="000000"/>
            </w:tcBorders>
          </w:tcPr>
          <w:p w14:paraId="777E23DD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NMOSD-ON</w:t>
            </w:r>
          </w:p>
          <w:p w14:paraId="3D32D0D8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color w:val="000000"/>
                <w:sz w:val="20"/>
                <w:szCs w:val="20"/>
              </w:rPr>
              <w:t>N = 15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82B62C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MOGAD-ON</w:t>
            </w:r>
          </w:p>
          <w:p w14:paraId="6E93AFAA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sz w:val="20"/>
                <w:szCs w:val="20"/>
              </w:rPr>
            </w:pPr>
            <w:r w:rsidRPr="00433380">
              <w:rPr>
                <w:rFonts w:cstheme="minorHAnsi"/>
                <w:color w:val="000000"/>
                <w:sz w:val="20"/>
                <w:szCs w:val="20"/>
              </w:rPr>
              <w:t>N = 26</w:t>
            </w:r>
          </w:p>
        </w:tc>
      </w:tr>
      <w:tr w:rsidR="00727CA6" w14:paraId="74DB805A" w14:textId="77777777" w:rsidTr="004329AE"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320C27" w14:textId="77777777" w:rsidR="00727CA6" w:rsidRPr="00433380" w:rsidRDefault="00727CA6" w:rsidP="004329AE">
            <w:pPr>
              <w:pStyle w:val="Compact"/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White blood cell </w:t>
            </w:r>
            <w:proofErr w:type="gramStart"/>
            <w:r w:rsidRPr="004333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</w:t>
            </w:r>
            <w:proofErr w:type="gramEnd"/>
            <w:r w:rsidRPr="004333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cells/</w:t>
            </w:r>
            <w:proofErr w:type="spellStart"/>
            <w:r w:rsidRPr="00433380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433380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 xml:space="preserve"> (mean, SD)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08E8C5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 (15.6)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D694AC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 (4.1)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1272C9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 (12.4)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CA5CDE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 (4.7)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96DF1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12.2 (31.4)</w:t>
            </w:r>
          </w:p>
        </w:tc>
      </w:tr>
      <w:tr w:rsidR="00727CA6" w14:paraId="28675411" w14:textId="77777777" w:rsidTr="004329AE"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8E8E8" w:themeFill="background2"/>
            <w:vAlign w:val="center"/>
          </w:tcPr>
          <w:p w14:paraId="23D7F9AE" w14:textId="77777777" w:rsidR="00727CA6" w:rsidRPr="00433380" w:rsidRDefault="00727CA6" w:rsidP="004329AE">
            <w:pPr>
              <w:pStyle w:val="Compact"/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protein in mg/dl (mean, SD)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8E8E8" w:themeFill="background2"/>
            <w:vAlign w:val="center"/>
          </w:tcPr>
          <w:p w14:paraId="2F923ACA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 (129)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8E8E8" w:themeFill="background2"/>
            <w:vAlign w:val="center"/>
          </w:tcPr>
          <w:p w14:paraId="17E6222A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 (110)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8E8E8" w:themeFill="background2"/>
            <w:vAlign w:val="center"/>
          </w:tcPr>
          <w:p w14:paraId="72B9635F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 (180)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8E8E8" w:themeFill="background2"/>
            <w:vAlign w:val="center"/>
          </w:tcPr>
          <w:p w14:paraId="4D26239B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(36)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4B30C0F5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 (104)</w:t>
            </w:r>
          </w:p>
        </w:tc>
      </w:tr>
      <w:tr w:rsidR="00727CA6" w14:paraId="2BFE82D2" w14:textId="77777777" w:rsidTr="004329AE"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10DA95" w14:textId="77777777" w:rsidR="00727CA6" w:rsidRPr="00433380" w:rsidRDefault="00727CA6" w:rsidP="004329AE">
            <w:pPr>
              <w:pStyle w:val="Compact"/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Oligoclonal bands in CSF (present, n (%))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49E47C4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 (42%)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734088A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 (30%)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23863E9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 (91%)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85DA9F4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(10%)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DB3FB" w14:textId="77777777" w:rsidR="00727CA6" w:rsidRPr="00433380" w:rsidRDefault="00727CA6" w:rsidP="004329AE">
            <w:pPr>
              <w:pStyle w:val="Compact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(13%)</w:t>
            </w:r>
          </w:p>
        </w:tc>
      </w:tr>
    </w:tbl>
    <w:p w14:paraId="327703DB" w14:textId="01F16443" w:rsidR="00727CA6" w:rsidRPr="00727CA6" w:rsidRDefault="00727CA6" w:rsidP="00727CA6">
      <w:pPr>
        <w:pStyle w:val="NurText"/>
        <w:spacing w:line="276" w:lineRule="auto"/>
        <w:jc w:val="both"/>
        <w:rPr>
          <w:iCs/>
          <w:lang w:val="en-US"/>
        </w:rPr>
      </w:pPr>
      <w:r w:rsidRPr="006F45FB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Abbreviations: CSF, cerebrospinal fluid; MOGAD, myelin oligodendrocyte glycoprotein antibody-associated disease; MS, multiple sclerosis; NMOSD, neuromyelitis </w:t>
      </w:r>
      <w:proofErr w:type="spellStart"/>
      <w:r w:rsidRPr="006F45FB">
        <w:rPr>
          <w:rFonts w:asciiTheme="minorHAnsi" w:hAnsiTheme="minorHAnsi" w:cstheme="minorHAnsi"/>
          <w:color w:val="000000"/>
          <w:sz w:val="18"/>
          <w:szCs w:val="18"/>
          <w:lang w:val="en-US"/>
        </w:rPr>
        <w:t>optica</w:t>
      </w:r>
      <w:proofErr w:type="spellEnd"/>
      <w:r w:rsidRPr="006F45FB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spectrum disease; OCB, oligoclonal bands; SD, standard deviation; SION, single isolated optic neuritis</w:t>
      </w:r>
    </w:p>
    <w:sectPr w:rsidR="00727CA6" w:rsidRPr="00727C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A6"/>
    <w:rsid w:val="00000ECC"/>
    <w:rsid w:val="00005181"/>
    <w:rsid w:val="00011A61"/>
    <w:rsid w:val="0004179C"/>
    <w:rsid w:val="00043FA6"/>
    <w:rsid w:val="00095437"/>
    <w:rsid w:val="000B620C"/>
    <w:rsid w:val="001606FB"/>
    <w:rsid w:val="001C774D"/>
    <w:rsid w:val="001F05D1"/>
    <w:rsid w:val="001F5B2A"/>
    <w:rsid w:val="001F79AF"/>
    <w:rsid w:val="00210790"/>
    <w:rsid w:val="00230205"/>
    <w:rsid w:val="00233CC7"/>
    <w:rsid w:val="00293FB4"/>
    <w:rsid w:val="002C619D"/>
    <w:rsid w:val="002D4F37"/>
    <w:rsid w:val="002F512D"/>
    <w:rsid w:val="003028CC"/>
    <w:rsid w:val="00323BF6"/>
    <w:rsid w:val="00351690"/>
    <w:rsid w:val="003B1FE1"/>
    <w:rsid w:val="004523D0"/>
    <w:rsid w:val="004B53A0"/>
    <w:rsid w:val="004D4800"/>
    <w:rsid w:val="004E766C"/>
    <w:rsid w:val="004E7848"/>
    <w:rsid w:val="005049E6"/>
    <w:rsid w:val="00511F81"/>
    <w:rsid w:val="005338D5"/>
    <w:rsid w:val="005437E5"/>
    <w:rsid w:val="00550C5E"/>
    <w:rsid w:val="00590D08"/>
    <w:rsid w:val="005A6C05"/>
    <w:rsid w:val="005D2FC0"/>
    <w:rsid w:val="005F0761"/>
    <w:rsid w:val="006033B6"/>
    <w:rsid w:val="00606541"/>
    <w:rsid w:val="00627241"/>
    <w:rsid w:val="00641B7F"/>
    <w:rsid w:val="0066110D"/>
    <w:rsid w:val="006B034C"/>
    <w:rsid w:val="006B5783"/>
    <w:rsid w:val="006D00EB"/>
    <w:rsid w:val="00727CA6"/>
    <w:rsid w:val="00757CE9"/>
    <w:rsid w:val="00793A15"/>
    <w:rsid w:val="007C3B74"/>
    <w:rsid w:val="007F3E58"/>
    <w:rsid w:val="00836C6F"/>
    <w:rsid w:val="008C7247"/>
    <w:rsid w:val="008F2ED8"/>
    <w:rsid w:val="009228EA"/>
    <w:rsid w:val="00997E04"/>
    <w:rsid w:val="009B0A3E"/>
    <w:rsid w:val="009D3BC5"/>
    <w:rsid w:val="009F6264"/>
    <w:rsid w:val="00A042E1"/>
    <w:rsid w:val="00A30D45"/>
    <w:rsid w:val="00A4051F"/>
    <w:rsid w:val="00A65578"/>
    <w:rsid w:val="00B05484"/>
    <w:rsid w:val="00B7329A"/>
    <w:rsid w:val="00B75ED1"/>
    <w:rsid w:val="00BB6BBE"/>
    <w:rsid w:val="00C1185E"/>
    <w:rsid w:val="00C14C33"/>
    <w:rsid w:val="00C2665D"/>
    <w:rsid w:val="00C46B20"/>
    <w:rsid w:val="00C5687B"/>
    <w:rsid w:val="00C83C20"/>
    <w:rsid w:val="00C91EAB"/>
    <w:rsid w:val="00C96591"/>
    <w:rsid w:val="00CB458D"/>
    <w:rsid w:val="00CF2C1E"/>
    <w:rsid w:val="00CF2E58"/>
    <w:rsid w:val="00D11DA7"/>
    <w:rsid w:val="00D5345D"/>
    <w:rsid w:val="00DC1DB6"/>
    <w:rsid w:val="00DE597C"/>
    <w:rsid w:val="00DE70B8"/>
    <w:rsid w:val="00E1704E"/>
    <w:rsid w:val="00E44B3C"/>
    <w:rsid w:val="00E51995"/>
    <w:rsid w:val="00EA297A"/>
    <w:rsid w:val="00EA55F7"/>
    <w:rsid w:val="00F07999"/>
    <w:rsid w:val="00F2292A"/>
    <w:rsid w:val="00F80829"/>
    <w:rsid w:val="00F92C3D"/>
    <w:rsid w:val="00FB11DA"/>
    <w:rsid w:val="00FD5EF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9A73B"/>
  <w15:chartTrackingRefBased/>
  <w15:docId w15:val="{5F0478AD-61A0-C44C-9723-15686E2A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CA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7CA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7CA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7CA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7CA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7CA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7CA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7CA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7CA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7CA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1">
    <w:name w:val="Formatvorlage1"/>
    <w:basedOn w:val="NormaleTabelle"/>
    <w:uiPriority w:val="99"/>
    <w:rsid w:val="005A6C05"/>
    <w:tblPr/>
  </w:style>
  <w:style w:type="table" w:customStyle="1" w:styleId="Table">
    <w:name w:val="Table"/>
    <w:semiHidden/>
    <w:unhideWhenUsed/>
    <w:qFormat/>
    <w:rsid w:val="005A6C05"/>
    <w:pPr>
      <w:spacing w:after="200"/>
    </w:pPr>
    <w:rPr>
      <w:kern w:val="0"/>
      <w:sz w:val="20"/>
      <w:szCs w:val="20"/>
      <w:lang w:val="en-US" w:eastAsia="de-DE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72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7C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7C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7C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7C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7C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7C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7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2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7CA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7CA6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27C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7CA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27C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7C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7CA6"/>
    <w:rPr>
      <w:b/>
      <w:bCs/>
      <w:smallCaps/>
      <w:color w:val="0F4761" w:themeColor="accent1" w:themeShade="BF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727CA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27CA6"/>
    <w:rPr>
      <w:rFonts w:ascii="Calibri" w:hAnsi="Calibri"/>
      <w:kern w:val="0"/>
      <w:sz w:val="22"/>
      <w:szCs w:val="21"/>
      <w14:ligatures w14:val="none"/>
    </w:rPr>
  </w:style>
  <w:style w:type="paragraph" w:customStyle="1" w:styleId="Compact">
    <w:name w:val="Compact"/>
    <w:basedOn w:val="Textkrper"/>
    <w:qFormat/>
    <w:rsid w:val="00727CA6"/>
    <w:pPr>
      <w:suppressAutoHyphens/>
      <w:spacing w:before="36" w:after="36" w:line="240" w:lineRule="auto"/>
    </w:pPr>
    <w:rPr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27C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27CA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Klyscz, Philipp</dc:creator>
  <cp:keywords/>
  <dc:description/>
  <cp:lastModifiedBy>Klyscz, Philipp</cp:lastModifiedBy>
  <cp:revision>3</cp:revision>
  <dcterms:created xsi:type="dcterms:W3CDTF">2024-07-03T09:26:00Z</dcterms:created>
  <dcterms:modified xsi:type="dcterms:W3CDTF">2024-07-03T09:33:00Z</dcterms:modified>
</cp:coreProperties>
</file>