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C51C7" w14:textId="77777777" w:rsidR="00A208EB" w:rsidRDefault="00A208EB" w:rsidP="00A208EB">
      <w:pPr>
        <w:spacing w:line="480" w:lineRule="auto"/>
        <w:jc w:val="center"/>
        <w:rPr>
          <w:rFonts w:ascii="Calibri" w:hAnsi="Calibri" w:cs="Calibri"/>
          <w:b/>
          <w:sz w:val="22"/>
          <w:szCs w:val="22"/>
        </w:rPr>
      </w:pPr>
    </w:p>
    <w:p w14:paraId="4DA2E411" w14:textId="77777777" w:rsidR="00A208EB" w:rsidRDefault="00A208EB" w:rsidP="00A208EB">
      <w:pPr>
        <w:spacing w:line="480" w:lineRule="auto"/>
        <w:jc w:val="center"/>
        <w:rPr>
          <w:rFonts w:ascii="Calibri" w:hAnsi="Calibri" w:cs="Calibri"/>
          <w:b/>
          <w:sz w:val="22"/>
          <w:szCs w:val="22"/>
        </w:rPr>
      </w:pPr>
    </w:p>
    <w:p w14:paraId="0D08115C" w14:textId="77777777" w:rsidR="00A208EB" w:rsidRDefault="00A208EB" w:rsidP="00A208EB">
      <w:pPr>
        <w:spacing w:line="480" w:lineRule="auto"/>
        <w:jc w:val="center"/>
        <w:rPr>
          <w:rFonts w:ascii="Calibri" w:hAnsi="Calibri" w:cs="Calibri"/>
          <w:b/>
          <w:sz w:val="22"/>
          <w:szCs w:val="22"/>
        </w:rPr>
      </w:pPr>
    </w:p>
    <w:p w14:paraId="4254E000" w14:textId="77777777" w:rsidR="00A208EB" w:rsidRDefault="00A208EB" w:rsidP="00A208EB">
      <w:pPr>
        <w:spacing w:line="480" w:lineRule="auto"/>
        <w:jc w:val="center"/>
        <w:rPr>
          <w:rFonts w:ascii="Calibri" w:hAnsi="Calibri" w:cs="Calibri"/>
          <w:b/>
          <w:sz w:val="22"/>
          <w:szCs w:val="22"/>
        </w:rPr>
      </w:pPr>
    </w:p>
    <w:p w14:paraId="360EB366" w14:textId="77777777" w:rsidR="00A208EB" w:rsidRDefault="00A208EB" w:rsidP="00A208EB">
      <w:pPr>
        <w:spacing w:line="480" w:lineRule="auto"/>
        <w:jc w:val="center"/>
        <w:rPr>
          <w:rFonts w:ascii="Calibri" w:hAnsi="Calibri" w:cs="Calibri"/>
          <w:b/>
          <w:sz w:val="22"/>
          <w:szCs w:val="22"/>
        </w:rPr>
      </w:pPr>
    </w:p>
    <w:p w14:paraId="7778E6A4" w14:textId="77777777" w:rsidR="00A208EB" w:rsidRDefault="00A208EB" w:rsidP="00A208EB">
      <w:pPr>
        <w:spacing w:line="480" w:lineRule="auto"/>
        <w:jc w:val="center"/>
        <w:rPr>
          <w:rFonts w:ascii="Calibri" w:hAnsi="Calibri" w:cs="Calibri"/>
          <w:b/>
          <w:sz w:val="22"/>
          <w:szCs w:val="22"/>
        </w:rPr>
      </w:pPr>
    </w:p>
    <w:p w14:paraId="32CE64E4" w14:textId="77777777" w:rsidR="00A208EB" w:rsidRDefault="00A208EB" w:rsidP="00A208EB">
      <w:pPr>
        <w:spacing w:line="480" w:lineRule="auto"/>
        <w:jc w:val="center"/>
        <w:rPr>
          <w:rFonts w:ascii="Calibri" w:hAnsi="Calibri" w:cs="Calibri"/>
          <w:b/>
          <w:sz w:val="22"/>
          <w:szCs w:val="22"/>
        </w:rPr>
      </w:pPr>
    </w:p>
    <w:p w14:paraId="53C50009" w14:textId="77777777" w:rsidR="00A208EB" w:rsidRDefault="00A208EB" w:rsidP="00A208EB">
      <w:pPr>
        <w:spacing w:line="480" w:lineRule="auto"/>
        <w:jc w:val="center"/>
        <w:rPr>
          <w:rFonts w:ascii="Calibri" w:hAnsi="Calibri" w:cs="Calibri"/>
          <w:b/>
          <w:sz w:val="22"/>
          <w:szCs w:val="22"/>
        </w:rPr>
      </w:pPr>
    </w:p>
    <w:p w14:paraId="4424AC10" w14:textId="77777777" w:rsidR="00A208EB" w:rsidRDefault="00A208EB" w:rsidP="00A208EB">
      <w:pPr>
        <w:spacing w:line="480" w:lineRule="auto"/>
        <w:jc w:val="center"/>
        <w:rPr>
          <w:rFonts w:ascii="Calibri" w:hAnsi="Calibri" w:cs="Calibri"/>
          <w:b/>
          <w:sz w:val="22"/>
          <w:szCs w:val="22"/>
        </w:rPr>
      </w:pPr>
    </w:p>
    <w:p w14:paraId="1D3DAB68" w14:textId="77777777" w:rsidR="00A208EB" w:rsidRDefault="00A208EB" w:rsidP="00A208EB">
      <w:pPr>
        <w:spacing w:line="480" w:lineRule="auto"/>
        <w:jc w:val="center"/>
        <w:rPr>
          <w:rFonts w:ascii="Calibri" w:hAnsi="Calibri" w:cs="Calibri"/>
          <w:b/>
          <w:sz w:val="22"/>
          <w:szCs w:val="22"/>
        </w:rPr>
      </w:pPr>
    </w:p>
    <w:p w14:paraId="050A1280" w14:textId="6135673B" w:rsidR="00BF697D" w:rsidRDefault="00BF697D" w:rsidP="00A208EB">
      <w:pPr>
        <w:spacing w:line="480" w:lineRule="auto"/>
        <w:jc w:val="center"/>
        <w:rPr>
          <w:rFonts w:ascii="Calibri" w:hAnsi="Calibri" w:cs="Calibri"/>
          <w:b/>
          <w:sz w:val="22"/>
          <w:szCs w:val="22"/>
        </w:rPr>
      </w:pPr>
      <w:r w:rsidRPr="00DD017C">
        <w:rPr>
          <w:rFonts w:ascii="Calibri" w:hAnsi="Calibri" w:cs="Calibri"/>
          <w:b/>
          <w:sz w:val="22"/>
          <w:szCs w:val="22"/>
        </w:rPr>
        <w:t>Supplementa</w:t>
      </w:r>
      <w:r>
        <w:rPr>
          <w:rFonts w:ascii="Calibri" w:hAnsi="Calibri" w:cs="Calibri"/>
          <w:b/>
          <w:sz w:val="22"/>
          <w:szCs w:val="22"/>
        </w:rPr>
        <w:t>ry</w:t>
      </w:r>
      <w:r w:rsidRPr="00DD017C">
        <w:rPr>
          <w:rFonts w:ascii="Calibri" w:hAnsi="Calibri" w:cs="Calibri"/>
          <w:b/>
          <w:sz w:val="22"/>
          <w:szCs w:val="22"/>
        </w:rPr>
        <w:t xml:space="preserve"> Figure</w:t>
      </w:r>
      <w:r w:rsidR="00275F92">
        <w:rPr>
          <w:rFonts w:ascii="Calibri" w:hAnsi="Calibri" w:cs="Calibri"/>
          <w:b/>
          <w:sz w:val="22"/>
          <w:szCs w:val="22"/>
        </w:rPr>
        <w:t xml:space="preserve"> Legends</w:t>
      </w:r>
    </w:p>
    <w:p w14:paraId="5E8E4409" w14:textId="77777777" w:rsidR="00A208EB" w:rsidRDefault="00A208EB" w:rsidP="00BF697D">
      <w:pPr>
        <w:spacing w:line="480" w:lineRule="auto"/>
        <w:jc w:val="both"/>
        <w:rPr>
          <w:rFonts w:ascii="Calibri" w:hAnsi="Calibri" w:cs="Calibri"/>
          <w:b/>
          <w:sz w:val="22"/>
          <w:szCs w:val="22"/>
        </w:rPr>
      </w:pPr>
    </w:p>
    <w:p w14:paraId="115059B2" w14:textId="77777777" w:rsidR="00A208EB" w:rsidRDefault="00A208EB" w:rsidP="00BF697D">
      <w:pPr>
        <w:spacing w:line="480" w:lineRule="auto"/>
        <w:jc w:val="both"/>
        <w:rPr>
          <w:rFonts w:ascii="Calibri" w:hAnsi="Calibri" w:cs="Calibri"/>
          <w:b/>
          <w:sz w:val="22"/>
          <w:szCs w:val="22"/>
        </w:rPr>
      </w:pPr>
    </w:p>
    <w:p w14:paraId="207C627C" w14:textId="77777777" w:rsidR="00A208EB" w:rsidRDefault="00A208EB" w:rsidP="00BF697D">
      <w:pPr>
        <w:spacing w:line="480" w:lineRule="auto"/>
        <w:jc w:val="both"/>
        <w:rPr>
          <w:rFonts w:ascii="Calibri" w:hAnsi="Calibri" w:cs="Calibri"/>
          <w:b/>
          <w:sz w:val="22"/>
          <w:szCs w:val="22"/>
        </w:rPr>
      </w:pPr>
    </w:p>
    <w:p w14:paraId="1363E47A" w14:textId="77777777" w:rsidR="00A208EB" w:rsidRDefault="00A208EB" w:rsidP="00BF697D">
      <w:pPr>
        <w:spacing w:line="480" w:lineRule="auto"/>
        <w:jc w:val="both"/>
        <w:rPr>
          <w:rFonts w:ascii="Calibri" w:hAnsi="Calibri" w:cs="Calibri"/>
          <w:b/>
          <w:sz w:val="22"/>
          <w:szCs w:val="22"/>
        </w:rPr>
      </w:pPr>
    </w:p>
    <w:p w14:paraId="24E3661A" w14:textId="77777777" w:rsidR="00A208EB" w:rsidRDefault="00A208EB" w:rsidP="00BF697D">
      <w:pPr>
        <w:spacing w:line="480" w:lineRule="auto"/>
        <w:jc w:val="both"/>
        <w:rPr>
          <w:rFonts w:ascii="Calibri" w:hAnsi="Calibri" w:cs="Calibri"/>
          <w:b/>
          <w:sz w:val="22"/>
          <w:szCs w:val="22"/>
        </w:rPr>
      </w:pPr>
    </w:p>
    <w:p w14:paraId="5A63F49C" w14:textId="77777777" w:rsidR="00A208EB" w:rsidRDefault="00A208EB" w:rsidP="00BF697D">
      <w:pPr>
        <w:spacing w:line="480" w:lineRule="auto"/>
        <w:jc w:val="both"/>
        <w:rPr>
          <w:rFonts w:ascii="Calibri" w:hAnsi="Calibri" w:cs="Calibri"/>
          <w:b/>
          <w:sz w:val="22"/>
          <w:szCs w:val="22"/>
        </w:rPr>
      </w:pPr>
    </w:p>
    <w:p w14:paraId="2B722C00" w14:textId="77777777" w:rsidR="00A208EB" w:rsidRDefault="00A208EB" w:rsidP="00BF697D">
      <w:pPr>
        <w:spacing w:line="480" w:lineRule="auto"/>
        <w:jc w:val="both"/>
        <w:rPr>
          <w:rFonts w:ascii="Calibri" w:hAnsi="Calibri" w:cs="Calibri"/>
          <w:b/>
          <w:sz w:val="22"/>
          <w:szCs w:val="22"/>
        </w:rPr>
      </w:pPr>
    </w:p>
    <w:p w14:paraId="0EAD9321" w14:textId="77777777" w:rsidR="00A208EB" w:rsidRDefault="00A208EB" w:rsidP="00BF697D">
      <w:pPr>
        <w:spacing w:line="480" w:lineRule="auto"/>
        <w:jc w:val="both"/>
        <w:rPr>
          <w:rFonts w:ascii="Calibri" w:hAnsi="Calibri" w:cs="Calibri"/>
          <w:b/>
          <w:sz w:val="22"/>
          <w:szCs w:val="22"/>
        </w:rPr>
      </w:pPr>
    </w:p>
    <w:p w14:paraId="6ABAA189" w14:textId="77777777" w:rsidR="00A208EB" w:rsidRDefault="00A208EB" w:rsidP="00BF697D">
      <w:pPr>
        <w:spacing w:line="480" w:lineRule="auto"/>
        <w:jc w:val="both"/>
        <w:rPr>
          <w:rFonts w:ascii="Calibri" w:hAnsi="Calibri" w:cs="Calibri"/>
          <w:b/>
          <w:sz w:val="22"/>
          <w:szCs w:val="22"/>
        </w:rPr>
      </w:pPr>
    </w:p>
    <w:p w14:paraId="20A2463E" w14:textId="77777777" w:rsidR="00A208EB" w:rsidRDefault="00A208EB" w:rsidP="00BF697D">
      <w:pPr>
        <w:spacing w:line="480" w:lineRule="auto"/>
        <w:jc w:val="both"/>
        <w:rPr>
          <w:rFonts w:ascii="Calibri" w:hAnsi="Calibri" w:cs="Calibri"/>
          <w:b/>
          <w:sz w:val="22"/>
          <w:szCs w:val="22"/>
        </w:rPr>
      </w:pPr>
    </w:p>
    <w:p w14:paraId="5C8A5108" w14:textId="77777777" w:rsidR="00A208EB" w:rsidRDefault="00A208EB" w:rsidP="00BF697D">
      <w:pPr>
        <w:spacing w:line="480" w:lineRule="auto"/>
        <w:jc w:val="both"/>
        <w:rPr>
          <w:rFonts w:ascii="Calibri" w:hAnsi="Calibri" w:cs="Calibri"/>
          <w:b/>
          <w:sz w:val="22"/>
          <w:szCs w:val="22"/>
        </w:rPr>
      </w:pPr>
    </w:p>
    <w:p w14:paraId="0AD225C1" w14:textId="77777777" w:rsidR="00A208EB" w:rsidRDefault="00A208EB" w:rsidP="00BF697D">
      <w:pPr>
        <w:spacing w:line="480" w:lineRule="auto"/>
        <w:jc w:val="both"/>
        <w:rPr>
          <w:rFonts w:ascii="Calibri" w:hAnsi="Calibri" w:cs="Calibri"/>
          <w:b/>
          <w:sz w:val="22"/>
          <w:szCs w:val="22"/>
        </w:rPr>
      </w:pPr>
    </w:p>
    <w:p w14:paraId="3D6109A9" w14:textId="77777777" w:rsidR="00A208EB" w:rsidRPr="00BE128D" w:rsidRDefault="00A208EB" w:rsidP="00BF697D">
      <w:pPr>
        <w:spacing w:line="480" w:lineRule="auto"/>
        <w:jc w:val="both"/>
        <w:rPr>
          <w:rFonts w:ascii="Calibri" w:hAnsi="Calibri" w:cs="Calibri"/>
          <w:b/>
          <w:sz w:val="22"/>
          <w:szCs w:val="22"/>
        </w:rPr>
      </w:pPr>
    </w:p>
    <w:p w14:paraId="6E7469A7" w14:textId="77777777" w:rsidR="00BF697D" w:rsidRPr="00194F26" w:rsidRDefault="00BF697D" w:rsidP="00BF697D">
      <w:pPr>
        <w:pStyle w:val="EndNoteBibliographyTitle"/>
        <w:spacing w:line="480" w:lineRule="auto"/>
        <w:jc w:val="both"/>
        <w:rPr>
          <w:b/>
          <w:bCs/>
          <w:szCs w:val="22"/>
        </w:rPr>
      </w:pPr>
      <w:r w:rsidRPr="00DD017C">
        <w:rPr>
          <w:b/>
          <w:bCs/>
          <w:szCs w:val="22"/>
        </w:rPr>
        <w:lastRenderedPageBreak/>
        <w:t>Supplementary Figure S1 (related to main Figure 1).</w:t>
      </w:r>
    </w:p>
    <w:p w14:paraId="03060B81" w14:textId="77777777" w:rsidR="00BF697D" w:rsidRDefault="00BF697D" w:rsidP="00BF697D">
      <w:pPr>
        <w:pStyle w:val="EndNoteBibliographyTitle"/>
        <w:numPr>
          <w:ilvl w:val="0"/>
          <w:numId w:val="13"/>
        </w:numPr>
        <w:spacing w:line="480" w:lineRule="auto"/>
        <w:jc w:val="both"/>
        <w:rPr>
          <w:szCs w:val="22"/>
        </w:rPr>
      </w:pPr>
      <w:r w:rsidRPr="009F1827">
        <w:rPr>
          <w:szCs w:val="22"/>
        </w:rPr>
        <w:t>Number of genes at spot-level resolution</w:t>
      </w:r>
      <w:r>
        <w:rPr>
          <w:szCs w:val="22"/>
        </w:rPr>
        <w:t xml:space="preserve"> of TA muscles at day 4 post-CTX</w:t>
      </w:r>
      <w:r w:rsidRPr="009F1827">
        <w:rPr>
          <w:szCs w:val="22"/>
        </w:rPr>
        <w:t>.</w:t>
      </w:r>
    </w:p>
    <w:p w14:paraId="19F413A1" w14:textId="77777777" w:rsidR="00BF697D" w:rsidRDefault="00BF697D" w:rsidP="00BF697D">
      <w:pPr>
        <w:pStyle w:val="EndNoteBibliographyTitle"/>
        <w:numPr>
          <w:ilvl w:val="0"/>
          <w:numId w:val="13"/>
        </w:numPr>
        <w:spacing w:line="480" w:lineRule="auto"/>
        <w:jc w:val="both"/>
      </w:pPr>
      <w:r w:rsidRPr="00FF0C6E">
        <w:t xml:space="preserve">UMAP </w:t>
      </w:r>
      <w:r>
        <w:t xml:space="preserve">representation </w:t>
      </w:r>
      <w:r w:rsidRPr="00FF0C6E">
        <w:t xml:space="preserve">of all </w:t>
      </w:r>
      <w:r>
        <w:t>spots</w:t>
      </w:r>
      <w:r w:rsidRPr="00FF0C6E">
        <w:t xml:space="preserve"> from </w:t>
      </w:r>
      <w:r>
        <w:t xml:space="preserve">the ST samples colored by the Leiden-guided clustering as in </w:t>
      </w:r>
      <w:r w:rsidRPr="000E1C63">
        <w:rPr>
          <w:b/>
          <w:bCs/>
        </w:rPr>
        <w:t>Fig.</w:t>
      </w:r>
      <w:r>
        <w:t xml:space="preserve"> </w:t>
      </w:r>
      <w:r w:rsidRPr="00B02AC9">
        <w:rPr>
          <w:b/>
          <w:bCs/>
        </w:rPr>
        <w:t>1A</w:t>
      </w:r>
      <w:r>
        <w:t>. The number of spots per cluster is indicated.</w:t>
      </w:r>
    </w:p>
    <w:p w14:paraId="43A1D112" w14:textId="77777777" w:rsidR="00BF697D" w:rsidRPr="00D93AB2" w:rsidRDefault="00BF697D" w:rsidP="00BF697D">
      <w:pPr>
        <w:pStyle w:val="EndNoteBibliographyTitle"/>
        <w:numPr>
          <w:ilvl w:val="0"/>
          <w:numId w:val="13"/>
        </w:numPr>
        <w:spacing w:line="480" w:lineRule="auto"/>
        <w:jc w:val="both"/>
        <w:rPr>
          <w:szCs w:val="22"/>
        </w:rPr>
      </w:pPr>
      <w:r w:rsidRPr="009F1827">
        <w:rPr>
          <w:szCs w:val="22"/>
        </w:rPr>
        <w:t xml:space="preserve">Spatial expression patterns at </w:t>
      </w:r>
      <w:r w:rsidRPr="009F1827">
        <w:rPr>
          <w:i/>
          <w:iCs/>
          <w:szCs w:val="22"/>
        </w:rPr>
        <w:t>BayesSpace</w:t>
      </w:r>
      <w:r w:rsidRPr="009F1827">
        <w:rPr>
          <w:szCs w:val="22"/>
        </w:rPr>
        <w:t xml:space="preserve"> subspot resolution of canonical healthy</w:t>
      </w:r>
      <w:r>
        <w:rPr>
          <w:szCs w:val="22"/>
        </w:rPr>
        <w:t xml:space="preserve"> (</w:t>
      </w:r>
      <w:r w:rsidRPr="00AE4C35">
        <w:rPr>
          <w:i/>
          <w:iCs/>
          <w:szCs w:val="22"/>
        </w:rPr>
        <w:t>Myl1</w:t>
      </w:r>
      <w:r>
        <w:rPr>
          <w:szCs w:val="22"/>
        </w:rPr>
        <w:t>)</w:t>
      </w:r>
      <w:r w:rsidRPr="009F1827">
        <w:rPr>
          <w:szCs w:val="22"/>
        </w:rPr>
        <w:t>, regenerative</w:t>
      </w:r>
      <w:r>
        <w:rPr>
          <w:szCs w:val="22"/>
        </w:rPr>
        <w:t xml:space="preserve"> (</w:t>
      </w:r>
      <w:r w:rsidRPr="00D93AB2">
        <w:rPr>
          <w:i/>
          <w:iCs/>
          <w:szCs w:val="22"/>
        </w:rPr>
        <w:t>Myh8</w:t>
      </w:r>
      <w:r>
        <w:rPr>
          <w:i/>
          <w:iCs/>
          <w:szCs w:val="22"/>
        </w:rPr>
        <w:t xml:space="preserve">, </w:t>
      </w:r>
      <w:r w:rsidRPr="00AE4C35">
        <w:rPr>
          <w:i/>
          <w:iCs/>
          <w:szCs w:val="22"/>
        </w:rPr>
        <w:t>Bgn</w:t>
      </w:r>
      <w:r>
        <w:rPr>
          <w:szCs w:val="22"/>
        </w:rPr>
        <w:t>)</w:t>
      </w:r>
      <w:r w:rsidRPr="009F1827">
        <w:rPr>
          <w:szCs w:val="22"/>
        </w:rPr>
        <w:t>, and inflammatory</w:t>
      </w:r>
      <w:r>
        <w:rPr>
          <w:szCs w:val="22"/>
        </w:rPr>
        <w:t xml:space="preserve"> (</w:t>
      </w:r>
      <w:r>
        <w:rPr>
          <w:i/>
          <w:iCs/>
          <w:szCs w:val="22"/>
        </w:rPr>
        <w:t>Stab1</w:t>
      </w:r>
      <w:r>
        <w:rPr>
          <w:szCs w:val="22"/>
        </w:rPr>
        <w:t>)</w:t>
      </w:r>
      <w:r w:rsidRPr="009F1827">
        <w:rPr>
          <w:szCs w:val="22"/>
        </w:rPr>
        <w:t xml:space="preserve"> gene expression by Visium spot. The color scale shows the log-normalized counts for each subspot.</w:t>
      </w:r>
    </w:p>
    <w:p w14:paraId="31DE7841" w14:textId="77777777" w:rsidR="00BF697D" w:rsidRDefault="00BF697D" w:rsidP="00BF697D">
      <w:pPr>
        <w:pStyle w:val="EndNoteBibliographyTitle"/>
        <w:numPr>
          <w:ilvl w:val="0"/>
          <w:numId w:val="13"/>
        </w:numPr>
        <w:spacing w:line="480" w:lineRule="auto"/>
        <w:jc w:val="both"/>
      </w:pPr>
      <w:r w:rsidRPr="007D1FCE">
        <w:t xml:space="preserve">Differential expression analysis between the </w:t>
      </w:r>
      <w:r>
        <w:t>three</w:t>
      </w:r>
      <w:r w:rsidRPr="007D1FCE">
        <w:t xml:space="preserve"> </w:t>
      </w:r>
      <w:r>
        <w:t xml:space="preserve">Leiden/pathologist-predicted </w:t>
      </w:r>
      <w:r w:rsidRPr="007D1FCE">
        <w:t xml:space="preserve">clusters highlighted spatial differences in the expression of immune genes, </w:t>
      </w:r>
      <w:r>
        <w:t>regeneration</w:t>
      </w:r>
      <w:r w:rsidRPr="007D1FCE">
        <w:t xml:space="preserve"> markers</w:t>
      </w:r>
      <w:r>
        <w:t>,</w:t>
      </w:r>
      <w:r w:rsidRPr="007D1FCE">
        <w:t xml:space="preserve"> and genes encoding extracellular matrix proteins.</w:t>
      </w:r>
      <w:r>
        <w:t xml:space="preserve"> GPNMB, a recently identified GFEM marker, is highlighted </w:t>
      </w:r>
      <w:r>
        <w:fldChar w:fldCharType="begin">
          <w:fldData xml:space="preserve">PEVuZE5vdGU+PENpdGU+PEF1dGhvcj5QYXRzYWxvczwvQXV0aG9yPjxZZWFyPjIwMjI8L1llYXI+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</w:fldData>
        </w:fldChar>
      </w:r>
      <w:r>
        <w:instrText xml:space="preserve"> ADDIN EN.CITE </w:instrText>
      </w:r>
      <w:r>
        <w:fldChar w:fldCharType="begin">
          <w:fldData xml:space="preserve">PEVuZE5vdGU+PENpdGU+PEF1dGhvcj5QYXRzYWxvczwvQXV0aG9yPjxZZWFyPjIwMjI8L1llYXI+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</w:fldData>
        </w:fldChar>
      </w:r>
      <w:r>
        <w:instrText xml:space="preserve"> ADDIN EN.CITE.DATA </w:instrText>
      </w:r>
      <w:r>
        <w:fldChar w:fldCharType="end"/>
      </w:r>
      <w:r>
        <w:fldChar w:fldCharType="separate"/>
      </w:r>
      <w:r>
        <w:rPr>
          <w:noProof/>
        </w:rPr>
        <w:t>(1)</w:t>
      </w:r>
      <w:r>
        <w:fldChar w:fldCharType="end"/>
      </w:r>
      <w:r>
        <w:t>. The a</w:t>
      </w:r>
      <w:r w:rsidRPr="00D72D4B">
        <w:t>verage marker gene expression after z-score transformation</w:t>
      </w:r>
      <w:r>
        <w:t xml:space="preserve"> is shown for each cluster.</w:t>
      </w:r>
    </w:p>
    <w:p w14:paraId="3EB831DA" w14:textId="77777777" w:rsidR="00BF697D" w:rsidRPr="00592B85" w:rsidRDefault="00BF697D" w:rsidP="00BF697D">
      <w:pPr>
        <w:pStyle w:val="EndNoteBibliographyTitle"/>
        <w:numPr>
          <w:ilvl w:val="0"/>
          <w:numId w:val="13"/>
        </w:numPr>
        <w:spacing w:line="480" w:lineRule="auto"/>
        <w:jc w:val="both"/>
      </w:pPr>
      <w:r w:rsidRPr="00254E93">
        <w:t xml:space="preserve">Gene ontology pathway analysis of the three </w:t>
      </w:r>
      <w:r>
        <w:t xml:space="preserve">Leiden-predicted and pathologist-annotated </w:t>
      </w:r>
      <w:r w:rsidRPr="00254E93">
        <w:t>clusters.</w:t>
      </w:r>
      <w:r>
        <w:t xml:space="preserve"> Top enriched pathways with p&lt;0.001 and fold enrichment &gt; 2 are shown for each cluster.</w:t>
      </w:r>
    </w:p>
    <w:p w14:paraId="3B5D42AD" w14:textId="77777777" w:rsidR="00BF697D" w:rsidRPr="00D93AB2" w:rsidRDefault="00BF697D" w:rsidP="00BF697D">
      <w:pPr>
        <w:pStyle w:val="ListParagraph"/>
        <w:numPr>
          <w:ilvl w:val="0"/>
          <w:numId w:val="13"/>
        </w:numPr>
        <w:spacing w:line="480" w:lineRule="auto"/>
        <w:jc w:val="both"/>
        <w:rPr>
          <w:rFonts w:ascii="Calibri" w:eastAsiaTheme="minorEastAsia" w:hAnsi="Calibri" w:cs="Calibri"/>
          <w:sz w:val="22"/>
          <w:szCs w:val="22"/>
        </w:rPr>
      </w:pPr>
      <w:r w:rsidRPr="009F1827">
        <w:rPr>
          <w:rFonts w:ascii="Calibri" w:eastAsiaTheme="minorEastAsia" w:hAnsi="Calibri" w:cs="Calibri"/>
          <w:sz w:val="22"/>
          <w:szCs w:val="22"/>
        </w:rPr>
        <w:t>Negative-log likelihood plot. The elbow at q=7 was selected as the number of clusters to analyze.</w:t>
      </w:r>
    </w:p>
    <w:p w14:paraId="03D3AF75" w14:textId="77777777" w:rsidR="00BF697D" w:rsidRPr="00300660" w:rsidRDefault="00BF697D" w:rsidP="00BF697D">
      <w:pPr>
        <w:pStyle w:val="EndNoteBibliographyTitle"/>
        <w:numPr>
          <w:ilvl w:val="0"/>
          <w:numId w:val="13"/>
        </w:numPr>
        <w:spacing w:line="480" w:lineRule="auto"/>
        <w:jc w:val="both"/>
      </w:pPr>
      <w:r w:rsidRPr="00254E93">
        <w:t xml:space="preserve">Gene ontology pathway analysis of the </w:t>
      </w:r>
      <w:r>
        <w:t>seven</w:t>
      </w:r>
      <w:r w:rsidRPr="00254E93">
        <w:t xml:space="preserve"> </w:t>
      </w:r>
      <w:r w:rsidRPr="00F952E8">
        <w:rPr>
          <w:i/>
          <w:iCs/>
        </w:rPr>
        <w:t>Bayes</w:t>
      </w:r>
      <w:r>
        <w:rPr>
          <w:i/>
          <w:iCs/>
        </w:rPr>
        <w:t>S</w:t>
      </w:r>
      <w:r w:rsidRPr="00F952E8">
        <w:rPr>
          <w:i/>
          <w:iCs/>
        </w:rPr>
        <w:t>pace</w:t>
      </w:r>
      <w:r>
        <w:t xml:space="preserve">-predicted </w:t>
      </w:r>
      <w:r w:rsidRPr="00254E93">
        <w:t>clusters</w:t>
      </w:r>
      <w:r>
        <w:t xml:space="preserve"> in </w:t>
      </w:r>
      <w:r w:rsidRPr="00B02AC9">
        <w:t>panel</w:t>
      </w:r>
      <w:r w:rsidRPr="00300660">
        <w:rPr>
          <w:b/>
          <w:bCs/>
        </w:rPr>
        <w:t xml:space="preserve"> 1C</w:t>
      </w:r>
      <w:r w:rsidRPr="00254E93">
        <w:t>.</w:t>
      </w:r>
      <w:r>
        <w:t xml:space="preserve"> Top enriched pathways with fold enrichment &gt; 5 are shown, indicating their correlation to the other clusters (scaled by negative log of P value). </w:t>
      </w:r>
    </w:p>
    <w:p w14:paraId="6AFECF5A" w14:textId="77777777" w:rsidR="00BF697D" w:rsidRPr="001A6285" w:rsidRDefault="00BF697D" w:rsidP="00BF697D">
      <w:pPr>
        <w:pStyle w:val="EndNoteBibliographyTitle"/>
        <w:numPr>
          <w:ilvl w:val="0"/>
          <w:numId w:val="13"/>
        </w:numPr>
        <w:spacing w:line="480" w:lineRule="auto"/>
        <w:jc w:val="both"/>
        <w:rPr>
          <w:szCs w:val="22"/>
        </w:rPr>
      </w:pPr>
      <w:r w:rsidRPr="009F1827">
        <w:rPr>
          <w:szCs w:val="22"/>
        </w:rPr>
        <w:t xml:space="preserve">Spatial expression patterns at </w:t>
      </w:r>
      <w:r w:rsidRPr="009F1827">
        <w:rPr>
          <w:i/>
          <w:iCs/>
          <w:szCs w:val="22"/>
        </w:rPr>
        <w:t>BayesSpace</w:t>
      </w:r>
      <w:r w:rsidRPr="009F1827">
        <w:rPr>
          <w:szCs w:val="22"/>
        </w:rPr>
        <w:t xml:space="preserve"> subspot resolution of marker genes defining the myeloid subsets previously characterized by scRNA-seq</w:t>
      </w:r>
      <w:r w:rsidRPr="00AE4C35">
        <w:t xml:space="preserve"> </w:t>
      </w:r>
      <w:r>
        <w:rPr>
          <w:szCs w:val="22"/>
        </w:rPr>
        <w:fldChar w:fldCharType="begin">
          <w:fldData xml:space="preserve">PEVuZE5vdGU+PENpdGU+PEF1dGhvcj5QYXRzYWxvczwvQXV0aG9yPjxZZWFyPjIwMjI8L1llYXI+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</w:fldData>
        </w:fldChar>
      </w:r>
      <w:r>
        <w:rPr>
          <w:szCs w:val="22"/>
        </w:rPr>
        <w:instrText xml:space="preserve"> ADDIN EN.CITE </w:instrText>
      </w:r>
      <w:r>
        <w:rPr>
          <w:szCs w:val="22"/>
        </w:rPr>
        <w:fldChar w:fldCharType="begin">
          <w:fldData xml:space="preserve">PEVuZE5vdGU+PENpdGU+PEF1dGhvcj5QYXRzYWxvczwvQXV0aG9yPjxZZWFyPjIwMjI8L1llYXI+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</w:fldData>
        </w:fldChar>
      </w:r>
      <w:r>
        <w:rPr>
          <w:szCs w:val="22"/>
        </w:rPr>
        <w:instrText xml:space="preserve"> ADDIN EN.CITE.DATA </w:instrText>
      </w:r>
      <w:r>
        <w:rPr>
          <w:szCs w:val="22"/>
        </w:rPr>
      </w:r>
      <w:r>
        <w:rPr>
          <w:szCs w:val="22"/>
        </w:rPr>
        <w:fldChar w:fldCharType="end"/>
      </w:r>
      <w:r>
        <w:rPr>
          <w:szCs w:val="22"/>
        </w:rPr>
      </w:r>
      <w:r>
        <w:rPr>
          <w:szCs w:val="22"/>
        </w:rPr>
        <w:fldChar w:fldCharType="separate"/>
      </w:r>
      <w:r>
        <w:rPr>
          <w:noProof/>
          <w:szCs w:val="22"/>
        </w:rPr>
        <w:t>(1)</w:t>
      </w:r>
      <w:r>
        <w:rPr>
          <w:szCs w:val="22"/>
        </w:rPr>
        <w:fldChar w:fldCharType="end"/>
      </w:r>
      <w:r w:rsidRPr="009F1827">
        <w:rPr>
          <w:szCs w:val="22"/>
        </w:rPr>
        <w:t>. The color scale shows the log-normalized counts for each subspot.</w:t>
      </w:r>
      <w:r>
        <w:rPr>
          <w:szCs w:val="22"/>
        </w:rPr>
        <w:t xml:space="preserve"> The color of the gene label corresponds to the MF and DC subset classification shown in </w:t>
      </w:r>
      <w:r w:rsidRPr="00B02AC9">
        <w:rPr>
          <w:szCs w:val="22"/>
        </w:rPr>
        <w:t>panel</w:t>
      </w:r>
      <w:r w:rsidRPr="00137AD6">
        <w:rPr>
          <w:b/>
          <w:bCs/>
          <w:szCs w:val="22"/>
        </w:rPr>
        <w:t xml:space="preserve"> 1</w:t>
      </w:r>
      <w:r>
        <w:rPr>
          <w:b/>
          <w:bCs/>
          <w:szCs w:val="22"/>
        </w:rPr>
        <w:t>H</w:t>
      </w:r>
      <w:r>
        <w:rPr>
          <w:szCs w:val="22"/>
        </w:rPr>
        <w:t>.</w:t>
      </w:r>
    </w:p>
    <w:p w14:paraId="4C65A435" w14:textId="77777777" w:rsidR="00BF697D" w:rsidRPr="004E1A23" w:rsidRDefault="00BF697D" w:rsidP="00BF697D">
      <w:pPr>
        <w:pStyle w:val="ListParagraph"/>
        <w:numPr>
          <w:ilvl w:val="0"/>
          <w:numId w:val="13"/>
        </w:numPr>
        <w:spacing w:line="480" w:lineRule="auto"/>
        <w:jc w:val="both"/>
        <w:rPr>
          <w:rFonts w:ascii="Calibri" w:eastAsiaTheme="minorEastAsia" w:hAnsi="Calibri" w:cs="Calibri"/>
          <w:sz w:val="22"/>
          <w:szCs w:val="22"/>
        </w:rPr>
      </w:pPr>
      <w:r>
        <w:rPr>
          <w:rFonts w:ascii="Calibri" w:hAnsi="Calibri" w:cs="Calibri"/>
          <w:sz w:val="22"/>
          <w:szCs w:val="22"/>
        </w:rPr>
        <w:lastRenderedPageBreak/>
        <w:t xml:space="preserve">Upper panel: IF images of CD68 (green), GPNMB (red), GDF15 (yellow), and nuclei (grey) stained muscles </w:t>
      </w:r>
      <w:r w:rsidRPr="001A6285">
        <w:rPr>
          <w:rFonts w:ascii="Calibri" w:hAnsi="Calibri" w:cs="Calibri"/>
          <w:sz w:val="22"/>
          <w:szCs w:val="22"/>
        </w:rPr>
        <w:t>in C57</w:t>
      </w:r>
      <w:r>
        <w:rPr>
          <w:rFonts w:ascii="Calibri" w:hAnsi="Calibri" w:cs="Calibri"/>
          <w:sz w:val="22"/>
          <w:szCs w:val="22"/>
        </w:rPr>
        <w:t>BL/6J</w:t>
      </w:r>
      <w:r w:rsidRPr="001A6285">
        <w:rPr>
          <w:rFonts w:ascii="Calibri" w:hAnsi="Calibri" w:cs="Calibri"/>
          <w:sz w:val="22"/>
          <w:szCs w:val="22"/>
        </w:rPr>
        <w:t xml:space="preserve"> animals at day 4 post-CTX</w:t>
      </w:r>
      <w:r>
        <w:rPr>
          <w:rFonts w:ascii="Calibri" w:hAnsi="Calibri" w:cs="Calibri"/>
          <w:sz w:val="22"/>
          <w:szCs w:val="22"/>
        </w:rPr>
        <w:t xml:space="preserve">. Insets indicate split channels. Scale bars: 100 </w:t>
      </w:r>
      <w:r>
        <w:rPr>
          <w:rFonts w:ascii="Calibri" w:hAnsi="Calibri" w:cs="Calibri"/>
          <w:sz w:val="22"/>
          <w:szCs w:val="22"/>
          <w:lang w:val="el-GR"/>
        </w:rPr>
        <w:t>μ</w:t>
      </w:r>
      <w:r>
        <w:rPr>
          <w:rFonts w:ascii="Calibri" w:hAnsi="Calibri" w:cs="Calibri"/>
          <w:sz w:val="22"/>
          <w:szCs w:val="22"/>
        </w:rPr>
        <w:t>m. Lower panel: Co-localization and distribution map of total CD68</w:t>
      </w:r>
      <w:r w:rsidRPr="00EF3845">
        <w:rPr>
          <w:rFonts w:ascii="Calibri" w:hAnsi="Calibri" w:cs="Calibri"/>
          <w:sz w:val="22"/>
          <w:szCs w:val="22"/>
          <w:vertAlign w:val="superscript"/>
        </w:rPr>
        <w:t>+</w:t>
      </w:r>
      <w:r>
        <w:rPr>
          <w:rFonts w:ascii="Calibri" w:hAnsi="Calibri" w:cs="Calibri"/>
          <w:sz w:val="22"/>
          <w:szCs w:val="22"/>
        </w:rPr>
        <w:t xml:space="preserve"> MFs (green), CD68</w:t>
      </w:r>
      <w:r w:rsidRPr="00EF3845">
        <w:rPr>
          <w:rFonts w:ascii="Calibri" w:hAnsi="Calibri" w:cs="Calibri"/>
          <w:sz w:val="22"/>
          <w:szCs w:val="22"/>
          <w:vertAlign w:val="superscript"/>
        </w:rPr>
        <w:t>+</w:t>
      </w:r>
      <w:r>
        <w:rPr>
          <w:rFonts w:ascii="Calibri" w:hAnsi="Calibri" w:cs="Calibri"/>
          <w:sz w:val="22"/>
          <w:szCs w:val="22"/>
        </w:rPr>
        <w:t>GPNMB</w:t>
      </w:r>
      <w:r w:rsidRPr="00EF3845">
        <w:rPr>
          <w:rFonts w:ascii="Calibri" w:hAnsi="Calibri" w:cs="Calibri"/>
          <w:sz w:val="22"/>
          <w:szCs w:val="22"/>
          <w:vertAlign w:val="superscript"/>
        </w:rPr>
        <w:t>+</w:t>
      </w:r>
      <w:r>
        <w:rPr>
          <w:rFonts w:ascii="Calibri" w:hAnsi="Calibri" w:cs="Calibri"/>
          <w:sz w:val="22"/>
          <w:szCs w:val="22"/>
        </w:rPr>
        <w:t xml:space="preserve"> subset (gold), CD68</w:t>
      </w:r>
      <w:r w:rsidRPr="00EF3845">
        <w:rPr>
          <w:rFonts w:ascii="Calibri" w:hAnsi="Calibri" w:cs="Calibri"/>
          <w:sz w:val="22"/>
          <w:szCs w:val="22"/>
          <w:vertAlign w:val="superscript"/>
        </w:rPr>
        <w:t>+</w:t>
      </w:r>
      <w:r>
        <w:rPr>
          <w:rFonts w:ascii="Calibri" w:hAnsi="Calibri" w:cs="Calibri"/>
          <w:sz w:val="22"/>
          <w:szCs w:val="22"/>
        </w:rPr>
        <w:t>GDF15</w:t>
      </w:r>
      <w:r w:rsidRPr="00EF3845">
        <w:rPr>
          <w:rFonts w:ascii="Calibri" w:hAnsi="Calibri" w:cs="Calibri"/>
          <w:sz w:val="22"/>
          <w:szCs w:val="22"/>
          <w:vertAlign w:val="superscript"/>
        </w:rPr>
        <w:t>+</w:t>
      </w:r>
      <w:r>
        <w:rPr>
          <w:rFonts w:ascii="Calibri" w:hAnsi="Calibri" w:cs="Calibri"/>
          <w:sz w:val="22"/>
          <w:szCs w:val="22"/>
        </w:rPr>
        <w:t xml:space="preserve"> subset (red), and other CD68</w:t>
      </w:r>
      <w:r w:rsidRPr="004E1A23">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cells (black) quantified by HALO’s </w:t>
      </w:r>
      <w:r w:rsidRPr="009D1F8A">
        <w:rPr>
          <w:rFonts w:ascii="Calibri" w:hAnsi="Calibri" w:cs="Calibri"/>
          <w:i/>
          <w:iCs/>
          <w:sz w:val="22"/>
          <w:szCs w:val="22"/>
        </w:rPr>
        <w:t>Cytonuclear</w:t>
      </w:r>
      <w:r>
        <w:rPr>
          <w:rFonts w:ascii="Calibri" w:hAnsi="Calibri" w:cs="Calibri"/>
          <w:sz w:val="22"/>
          <w:szCs w:val="22"/>
        </w:rPr>
        <w:t xml:space="preserve"> and </w:t>
      </w:r>
      <w:r w:rsidRPr="009D1F8A">
        <w:rPr>
          <w:rFonts w:ascii="Calibri" w:hAnsi="Calibri" w:cs="Calibri"/>
          <w:i/>
          <w:iCs/>
          <w:sz w:val="22"/>
          <w:szCs w:val="22"/>
        </w:rPr>
        <w:t>Spatial Proximity</w:t>
      </w:r>
      <w:r>
        <w:rPr>
          <w:rFonts w:ascii="Calibri" w:hAnsi="Calibri" w:cs="Calibri"/>
          <w:sz w:val="22"/>
          <w:szCs w:val="22"/>
        </w:rPr>
        <w:t>/co-localization modules. The percent of co-localization (80.4%) between CD68</w:t>
      </w:r>
      <w:r w:rsidRPr="00EF3845">
        <w:rPr>
          <w:rFonts w:ascii="Calibri" w:hAnsi="Calibri" w:cs="Calibri"/>
          <w:sz w:val="22"/>
          <w:szCs w:val="22"/>
          <w:vertAlign w:val="superscript"/>
        </w:rPr>
        <w:t>+</w:t>
      </w:r>
      <w:r>
        <w:rPr>
          <w:rFonts w:ascii="Calibri" w:hAnsi="Calibri" w:cs="Calibri"/>
          <w:sz w:val="22"/>
          <w:szCs w:val="22"/>
        </w:rPr>
        <w:t>GPNMB</w:t>
      </w:r>
      <w:r w:rsidRPr="00EF3845">
        <w:rPr>
          <w:rFonts w:ascii="Calibri" w:hAnsi="Calibri" w:cs="Calibri"/>
          <w:sz w:val="22"/>
          <w:szCs w:val="22"/>
          <w:vertAlign w:val="superscript"/>
        </w:rPr>
        <w:t>+</w:t>
      </w:r>
      <w:r>
        <w:rPr>
          <w:rFonts w:ascii="Calibri" w:hAnsi="Calibri" w:cs="Calibri"/>
          <w:sz w:val="22"/>
          <w:szCs w:val="22"/>
        </w:rPr>
        <w:t xml:space="preserve"> and CD68</w:t>
      </w:r>
      <w:r w:rsidRPr="00EF3845">
        <w:rPr>
          <w:rFonts w:ascii="Calibri" w:hAnsi="Calibri" w:cs="Calibri"/>
          <w:sz w:val="22"/>
          <w:szCs w:val="22"/>
          <w:vertAlign w:val="superscript"/>
        </w:rPr>
        <w:t>+</w:t>
      </w:r>
      <w:r>
        <w:rPr>
          <w:rFonts w:ascii="Calibri" w:hAnsi="Calibri" w:cs="Calibri"/>
          <w:sz w:val="22"/>
          <w:szCs w:val="22"/>
        </w:rPr>
        <w:t>GDF15</w:t>
      </w:r>
      <w:r w:rsidRPr="00EF3845">
        <w:rPr>
          <w:rFonts w:ascii="Calibri" w:hAnsi="Calibri" w:cs="Calibri"/>
          <w:sz w:val="22"/>
          <w:szCs w:val="22"/>
          <w:vertAlign w:val="superscript"/>
        </w:rPr>
        <w:t>+</w:t>
      </w:r>
      <w:r>
        <w:rPr>
          <w:rFonts w:ascii="Calibri" w:hAnsi="Calibri" w:cs="Calibri"/>
          <w:sz w:val="22"/>
          <w:szCs w:val="22"/>
        </w:rPr>
        <w:t xml:space="preserve"> subsets is indicated.</w:t>
      </w:r>
    </w:p>
    <w:p w14:paraId="72597079" w14:textId="77777777" w:rsidR="00BF697D" w:rsidRDefault="00BF697D" w:rsidP="00BF697D">
      <w:pPr>
        <w:pStyle w:val="EndNoteBibliographyTitle"/>
        <w:spacing w:line="480" w:lineRule="auto"/>
        <w:jc w:val="both"/>
        <w:rPr>
          <w:b/>
          <w:bCs/>
          <w:szCs w:val="22"/>
        </w:rPr>
      </w:pPr>
    </w:p>
    <w:p w14:paraId="6C3CCF62" w14:textId="77777777" w:rsidR="00BF697D" w:rsidRDefault="00BF697D" w:rsidP="00BF697D">
      <w:pPr>
        <w:pStyle w:val="EndNoteBibliographyTitle"/>
        <w:spacing w:line="480" w:lineRule="auto"/>
        <w:jc w:val="both"/>
        <w:rPr>
          <w:b/>
          <w:bCs/>
          <w:szCs w:val="22"/>
        </w:rPr>
      </w:pPr>
    </w:p>
    <w:p w14:paraId="73ECE559" w14:textId="77777777" w:rsidR="00BF697D" w:rsidRDefault="00BF697D" w:rsidP="00BF697D">
      <w:pPr>
        <w:pStyle w:val="EndNoteBibliographyTitle"/>
        <w:spacing w:line="480" w:lineRule="auto"/>
        <w:jc w:val="both"/>
        <w:rPr>
          <w:b/>
          <w:bCs/>
          <w:szCs w:val="22"/>
        </w:rPr>
      </w:pPr>
    </w:p>
    <w:p w14:paraId="6227862F" w14:textId="77777777" w:rsidR="00BF697D" w:rsidRDefault="00BF697D" w:rsidP="00BF697D">
      <w:pPr>
        <w:pStyle w:val="EndNoteBibliographyTitle"/>
        <w:spacing w:line="480" w:lineRule="auto"/>
        <w:jc w:val="both"/>
        <w:rPr>
          <w:b/>
          <w:bCs/>
          <w:szCs w:val="22"/>
        </w:rPr>
      </w:pPr>
    </w:p>
    <w:p w14:paraId="2153A6D9" w14:textId="77777777" w:rsidR="00BF697D" w:rsidRDefault="00BF697D" w:rsidP="00BF697D">
      <w:pPr>
        <w:pStyle w:val="EndNoteBibliographyTitle"/>
        <w:spacing w:line="480" w:lineRule="auto"/>
        <w:jc w:val="both"/>
        <w:rPr>
          <w:b/>
          <w:bCs/>
          <w:szCs w:val="22"/>
        </w:rPr>
      </w:pPr>
    </w:p>
    <w:p w14:paraId="21348A48" w14:textId="77777777" w:rsidR="00BF697D" w:rsidRDefault="00BF697D" w:rsidP="00BF697D">
      <w:pPr>
        <w:pStyle w:val="EndNoteBibliographyTitle"/>
        <w:spacing w:line="480" w:lineRule="auto"/>
        <w:jc w:val="both"/>
        <w:rPr>
          <w:b/>
          <w:bCs/>
          <w:szCs w:val="22"/>
        </w:rPr>
      </w:pPr>
    </w:p>
    <w:p w14:paraId="77A9AF84" w14:textId="77777777" w:rsidR="00BF697D" w:rsidRDefault="00BF697D" w:rsidP="00BF697D">
      <w:pPr>
        <w:pStyle w:val="EndNoteBibliographyTitle"/>
        <w:spacing w:line="480" w:lineRule="auto"/>
        <w:jc w:val="both"/>
        <w:rPr>
          <w:b/>
          <w:bCs/>
          <w:szCs w:val="22"/>
        </w:rPr>
      </w:pPr>
    </w:p>
    <w:p w14:paraId="43BF401B" w14:textId="77777777" w:rsidR="00BF697D" w:rsidRDefault="00BF697D" w:rsidP="00BF697D">
      <w:pPr>
        <w:pStyle w:val="EndNoteBibliographyTitle"/>
        <w:spacing w:line="480" w:lineRule="auto"/>
        <w:jc w:val="both"/>
        <w:rPr>
          <w:b/>
          <w:bCs/>
          <w:szCs w:val="22"/>
        </w:rPr>
      </w:pPr>
    </w:p>
    <w:p w14:paraId="1B0B2DE4" w14:textId="77777777" w:rsidR="00BF697D" w:rsidRDefault="00BF697D" w:rsidP="00BF697D">
      <w:pPr>
        <w:pStyle w:val="EndNoteBibliographyTitle"/>
        <w:spacing w:line="480" w:lineRule="auto"/>
        <w:jc w:val="both"/>
        <w:rPr>
          <w:b/>
          <w:bCs/>
          <w:szCs w:val="22"/>
        </w:rPr>
      </w:pPr>
    </w:p>
    <w:p w14:paraId="16EC54C1" w14:textId="77777777" w:rsidR="00BF697D" w:rsidRDefault="00BF697D" w:rsidP="00BF697D">
      <w:pPr>
        <w:pStyle w:val="EndNoteBibliographyTitle"/>
        <w:spacing w:line="480" w:lineRule="auto"/>
        <w:jc w:val="both"/>
        <w:rPr>
          <w:b/>
          <w:bCs/>
          <w:szCs w:val="22"/>
        </w:rPr>
      </w:pPr>
    </w:p>
    <w:p w14:paraId="037C2A30" w14:textId="77777777" w:rsidR="00BF697D" w:rsidRDefault="00BF697D" w:rsidP="00BF697D">
      <w:pPr>
        <w:pStyle w:val="EndNoteBibliographyTitle"/>
        <w:spacing w:line="480" w:lineRule="auto"/>
        <w:jc w:val="both"/>
        <w:rPr>
          <w:b/>
          <w:bCs/>
          <w:szCs w:val="22"/>
        </w:rPr>
      </w:pPr>
    </w:p>
    <w:p w14:paraId="4D6B1E25" w14:textId="77777777" w:rsidR="00BF697D" w:rsidRDefault="00BF697D" w:rsidP="00BF697D">
      <w:pPr>
        <w:pStyle w:val="EndNoteBibliographyTitle"/>
        <w:spacing w:line="480" w:lineRule="auto"/>
        <w:jc w:val="both"/>
        <w:rPr>
          <w:b/>
          <w:bCs/>
          <w:szCs w:val="22"/>
        </w:rPr>
      </w:pPr>
    </w:p>
    <w:p w14:paraId="21705FD0" w14:textId="77777777" w:rsidR="00BF697D" w:rsidRDefault="00BF697D" w:rsidP="00BF697D">
      <w:pPr>
        <w:pStyle w:val="EndNoteBibliographyTitle"/>
        <w:spacing w:line="480" w:lineRule="auto"/>
        <w:jc w:val="both"/>
        <w:rPr>
          <w:b/>
          <w:bCs/>
          <w:szCs w:val="22"/>
        </w:rPr>
      </w:pPr>
    </w:p>
    <w:p w14:paraId="6F187764" w14:textId="77777777" w:rsidR="00BF697D" w:rsidRDefault="00BF697D" w:rsidP="00BF697D">
      <w:pPr>
        <w:pStyle w:val="EndNoteBibliographyTitle"/>
        <w:spacing w:line="480" w:lineRule="auto"/>
        <w:jc w:val="both"/>
        <w:rPr>
          <w:b/>
          <w:bCs/>
          <w:szCs w:val="22"/>
        </w:rPr>
      </w:pPr>
    </w:p>
    <w:p w14:paraId="18A92673" w14:textId="77777777" w:rsidR="00BF697D" w:rsidRDefault="00BF697D" w:rsidP="00BF697D">
      <w:pPr>
        <w:pStyle w:val="EndNoteBibliographyTitle"/>
        <w:spacing w:line="480" w:lineRule="auto"/>
        <w:jc w:val="both"/>
        <w:rPr>
          <w:b/>
          <w:bCs/>
          <w:szCs w:val="22"/>
        </w:rPr>
      </w:pPr>
    </w:p>
    <w:p w14:paraId="554208E0" w14:textId="77777777" w:rsidR="00AB76FF" w:rsidRDefault="00AB76FF" w:rsidP="00BF697D">
      <w:pPr>
        <w:pStyle w:val="EndNoteBibliographyTitle"/>
        <w:spacing w:line="480" w:lineRule="auto"/>
        <w:jc w:val="both"/>
        <w:rPr>
          <w:b/>
          <w:bCs/>
          <w:szCs w:val="22"/>
        </w:rPr>
      </w:pPr>
    </w:p>
    <w:p w14:paraId="0B31CD03" w14:textId="77777777" w:rsidR="00AB76FF" w:rsidRPr="00DD017C" w:rsidRDefault="00AB76FF" w:rsidP="00BF697D">
      <w:pPr>
        <w:pStyle w:val="EndNoteBibliographyTitle"/>
        <w:spacing w:line="480" w:lineRule="auto"/>
        <w:jc w:val="both"/>
        <w:rPr>
          <w:b/>
          <w:bCs/>
          <w:szCs w:val="22"/>
        </w:rPr>
      </w:pPr>
    </w:p>
    <w:p w14:paraId="2C34CBA4" w14:textId="77777777" w:rsidR="00BF697D" w:rsidRDefault="00BF697D" w:rsidP="00BF697D">
      <w:pPr>
        <w:pStyle w:val="EndNoteBibliographyTitle"/>
        <w:spacing w:line="480" w:lineRule="auto"/>
        <w:jc w:val="both"/>
        <w:rPr>
          <w:b/>
          <w:bCs/>
          <w:szCs w:val="22"/>
        </w:rPr>
      </w:pPr>
      <w:r w:rsidRPr="00DD017C">
        <w:rPr>
          <w:b/>
          <w:bCs/>
          <w:szCs w:val="22"/>
        </w:rPr>
        <w:lastRenderedPageBreak/>
        <w:t>Supplementary Figure S2 (related to main Figure 2).</w:t>
      </w:r>
    </w:p>
    <w:p w14:paraId="00751F75" w14:textId="77777777" w:rsidR="00BF697D" w:rsidRPr="00233A2C" w:rsidRDefault="00BF697D" w:rsidP="00BF697D">
      <w:pPr>
        <w:pStyle w:val="EndNoteBibliographyTitle"/>
        <w:numPr>
          <w:ilvl w:val="0"/>
          <w:numId w:val="16"/>
        </w:numPr>
        <w:spacing w:line="480" w:lineRule="auto"/>
        <w:jc w:val="both"/>
        <w:rPr>
          <w:b/>
          <w:bCs/>
          <w:szCs w:val="22"/>
        </w:rPr>
      </w:pPr>
      <w:r w:rsidRPr="00233A2C">
        <w:rPr>
          <w:szCs w:val="22"/>
        </w:rPr>
        <w:t xml:space="preserve">Violin plots representing the number of unique molecular identifiers (UMIs; upper left panel), genes per cell (upper right panel), </w:t>
      </w:r>
      <w:r w:rsidRPr="00233A2C">
        <w:t xml:space="preserve">mitochondrial </w:t>
      </w:r>
      <w:r w:rsidRPr="00233A2C">
        <w:rPr>
          <w:szCs w:val="22"/>
        </w:rPr>
        <w:t>(lower left panel</w:t>
      </w:r>
      <w:r w:rsidRPr="00233A2C">
        <w:t>) and ribosomal genes percentage (lower right panel) of all cells from PBMC, day 1, 2 and 4 post-CTX and 2-mo D2.</w:t>
      </w:r>
      <w:r w:rsidRPr="00233A2C">
        <w:rPr>
          <w:i/>
          <w:iCs/>
        </w:rPr>
        <w:t>mdx</w:t>
      </w:r>
      <w:r w:rsidRPr="00233A2C">
        <w:t xml:space="preserve"> CD45</w:t>
      </w:r>
      <w:r w:rsidRPr="00233A2C">
        <w:rPr>
          <w:vertAlign w:val="superscript"/>
        </w:rPr>
        <w:t xml:space="preserve">+ </w:t>
      </w:r>
      <w:r w:rsidRPr="00233A2C">
        <w:t>cells before QC filtering and clustering. Colored lines indicate the filtering parameter cutoff values. The cellular source is color-coded.</w:t>
      </w:r>
    </w:p>
    <w:p w14:paraId="28448CEB" w14:textId="77777777" w:rsidR="00BF697D" w:rsidRDefault="00BF697D" w:rsidP="00BF697D">
      <w:pPr>
        <w:pStyle w:val="ListParagraph"/>
        <w:numPr>
          <w:ilvl w:val="0"/>
          <w:numId w:val="16"/>
        </w:numPr>
        <w:spacing w:line="480" w:lineRule="auto"/>
        <w:jc w:val="both"/>
        <w:rPr>
          <w:rFonts w:ascii="Calibri" w:hAnsi="Calibri" w:cs="Calibri"/>
          <w:bCs/>
          <w:sz w:val="22"/>
          <w:szCs w:val="22"/>
        </w:rPr>
      </w:pPr>
      <w:r>
        <w:rPr>
          <w:rFonts w:ascii="Calibri" w:hAnsi="Calibri" w:cs="Calibri"/>
          <w:bCs/>
          <w:sz w:val="22"/>
          <w:szCs w:val="22"/>
        </w:rPr>
        <w:t>Cell type annotation</w:t>
      </w:r>
      <w:r w:rsidRPr="00CD1ED6">
        <w:rPr>
          <w:rFonts w:ascii="Calibri" w:hAnsi="Calibri" w:cs="Calibri"/>
          <w:bCs/>
          <w:sz w:val="22"/>
          <w:szCs w:val="22"/>
        </w:rPr>
        <w:t xml:space="preserve"> </w:t>
      </w:r>
      <w:r>
        <w:rPr>
          <w:rFonts w:ascii="Calibri" w:hAnsi="Calibri" w:cs="Calibri"/>
          <w:bCs/>
          <w:sz w:val="22"/>
          <w:szCs w:val="22"/>
        </w:rPr>
        <w:t xml:space="preserve">confidence </w:t>
      </w:r>
      <w:r w:rsidRPr="00CD1ED6">
        <w:rPr>
          <w:rFonts w:ascii="Calibri" w:hAnsi="Calibri" w:cs="Calibri"/>
          <w:bCs/>
          <w:sz w:val="22"/>
          <w:szCs w:val="22"/>
        </w:rPr>
        <w:t>score matrix</w:t>
      </w:r>
      <w:r>
        <w:rPr>
          <w:rFonts w:ascii="Calibri" w:hAnsi="Calibri" w:cs="Calibri"/>
          <w:bCs/>
          <w:sz w:val="22"/>
          <w:szCs w:val="22"/>
        </w:rPr>
        <w:t xml:space="preserve"> visualized as a heatmap</w:t>
      </w:r>
      <w:r w:rsidRPr="00CD1ED6">
        <w:rPr>
          <w:rFonts w:ascii="Calibri" w:hAnsi="Calibri" w:cs="Calibri"/>
          <w:bCs/>
          <w:sz w:val="22"/>
          <w:szCs w:val="22"/>
        </w:rPr>
        <w:t>.</w:t>
      </w:r>
      <w:r w:rsidRPr="00776963">
        <w:rPr>
          <w:rFonts w:ascii="Calibri" w:hAnsi="Calibri" w:cs="Calibri"/>
          <w:bCs/>
          <w:sz w:val="22"/>
          <w:szCs w:val="22"/>
        </w:rPr>
        <w:t xml:space="preserve"> Each cell is a column</w:t>
      </w:r>
      <w:r>
        <w:rPr>
          <w:rFonts w:ascii="Calibri" w:hAnsi="Calibri" w:cs="Calibri"/>
          <w:bCs/>
          <w:sz w:val="22"/>
          <w:szCs w:val="22"/>
        </w:rPr>
        <w:t>,</w:t>
      </w:r>
      <w:r w:rsidRPr="00776963">
        <w:rPr>
          <w:rFonts w:ascii="Calibri" w:hAnsi="Calibri" w:cs="Calibri"/>
          <w:bCs/>
          <w:sz w:val="22"/>
          <w:szCs w:val="22"/>
        </w:rPr>
        <w:t xml:space="preserve"> while each row is a label in the </w:t>
      </w:r>
      <w:r>
        <w:rPr>
          <w:rFonts w:ascii="Calibri" w:hAnsi="Calibri" w:cs="Calibri"/>
          <w:bCs/>
          <w:sz w:val="22"/>
          <w:szCs w:val="22"/>
        </w:rPr>
        <w:t>integrated scRNA-seq dataset (</w:t>
      </w:r>
      <w:r w:rsidRPr="00CD1ED6">
        <w:rPr>
          <w:rFonts w:ascii="Calibri" w:hAnsi="Calibri" w:cs="Calibri"/>
          <w:bCs/>
          <w:sz w:val="22"/>
          <w:szCs w:val="22"/>
        </w:rPr>
        <w:t>PBMC</w:t>
      </w:r>
      <w:r>
        <w:rPr>
          <w:rFonts w:ascii="Calibri" w:hAnsi="Calibri" w:cs="Calibri"/>
          <w:bCs/>
          <w:sz w:val="22"/>
          <w:szCs w:val="22"/>
        </w:rPr>
        <w:t>s</w:t>
      </w:r>
      <w:r w:rsidRPr="00CD1ED6">
        <w:rPr>
          <w:rFonts w:ascii="Calibri" w:hAnsi="Calibri" w:cs="Calibri"/>
          <w:bCs/>
          <w:sz w:val="22"/>
          <w:szCs w:val="22"/>
        </w:rPr>
        <w:t>, day 1, 2</w:t>
      </w:r>
      <w:r>
        <w:rPr>
          <w:rFonts w:ascii="Calibri" w:hAnsi="Calibri" w:cs="Calibri"/>
          <w:bCs/>
          <w:sz w:val="22"/>
          <w:szCs w:val="22"/>
        </w:rPr>
        <w:t>,</w:t>
      </w:r>
      <w:r w:rsidRPr="00CD1ED6">
        <w:rPr>
          <w:rFonts w:ascii="Calibri" w:hAnsi="Calibri" w:cs="Calibri"/>
          <w:bCs/>
          <w:sz w:val="22"/>
          <w:szCs w:val="22"/>
        </w:rPr>
        <w:t xml:space="preserve"> and 4 post-CTX </w:t>
      </w:r>
      <w:r>
        <w:rPr>
          <w:rFonts w:ascii="Calibri" w:hAnsi="Calibri" w:cs="Calibri"/>
          <w:bCs/>
          <w:sz w:val="22"/>
          <w:szCs w:val="22"/>
        </w:rPr>
        <w:t>C</w:t>
      </w:r>
      <w:r w:rsidRPr="00CD1ED6">
        <w:rPr>
          <w:rFonts w:ascii="Calibri" w:hAnsi="Calibri" w:cs="Calibri"/>
          <w:bCs/>
          <w:sz w:val="22"/>
          <w:szCs w:val="22"/>
        </w:rPr>
        <w:t>D45</w:t>
      </w:r>
      <w:r w:rsidRPr="008E5FE1">
        <w:rPr>
          <w:rFonts w:ascii="Calibri" w:hAnsi="Calibri" w:cs="Calibri"/>
          <w:bCs/>
          <w:sz w:val="22"/>
          <w:szCs w:val="22"/>
          <w:vertAlign w:val="superscript"/>
        </w:rPr>
        <w:t>+</w:t>
      </w:r>
      <w:r w:rsidRPr="00CD1ED6">
        <w:rPr>
          <w:rFonts w:ascii="Calibri" w:hAnsi="Calibri" w:cs="Calibri"/>
          <w:bCs/>
          <w:sz w:val="22"/>
          <w:szCs w:val="22"/>
        </w:rPr>
        <w:t xml:space="preserve"> cells</w:t>
      </w:r>
      <w:r>
        <w:rPr>
          <w:rFonts w:ascii="Calibri" w:hAnsi="Calibri" w:cs="Calibri"/>
          <w:bCs/>
          <w:sz w:val="22"/>
          <w:szCs w:val="22"/>
        </w:rPr>
        <w:t>)</w:t>
      </w:r>
      <w:r w:rsidRPr="00776963">
        <w:rPr>
          <w:rFonts w:ascii="Calibri" w:hAnsi="Calibri" w:cs="Calibri"/>
          <w:bCs/>
          <w:sz w:val="22"/>
          <w:szCs w:val="22"/>
        </w:rPr>
        <w:t>. The final label (after fine-tuning) for each cell is shown in the top color bar.</w:t>
      </w:r>
    </w:p>
    <w:p w14:paraId="68DEDCCD" w14:textId="77777777" w:rsidR="00BF697D" w:rsidRPr="00233A2C" w:rsidRDefault="00BF697D" w:rsidP="00BF697D">
      <w:pPr>
        <w:pStyle w:val="ListParagraph"/>
        <w:numPr>
          <w:ilvl w:val="0"/>
          <w:numId w:val="16"/>
        </w:numPr>
        <w:spacing w:line="480" w:lineRule="auto"/>
        <w:jc w:val="both"/>
        <w:rPr>
          <w:rFonts w:ascii="Calibri" w:hAnsi="Calibri" w:cs="Calibri"/>
          <w:b/>
          <w:bCs/>
          <w:sz w:val="22"/>
          <w:szCs w:val="22"/>
        </w:rPr>
      </w:pPr>
      <w:r w:rsidRPr="00233A2C">
        <w:rPr>
          <w:rFonts w:ascii="Calibri" w:hAnsi="Calibri" w:cs="Calibri"/>
          <w:bCs/>
          <w:sz w:val="22"/>
          <w:szCs w:val="22"/>
        </w:rPr>
        <w:t xml:space="preserve">Dot-plot showing top </w:t>
      </w:r>
      <w:r>
        <w:rPr>
          <w:rFonts w:ascii="Calibri" w:hAnsi="Calibri" w:cs="Calibri"/>
          <w:bCs/>
          <w:sz w:val="22"/>
          <w:szCs w:val="22"/>
        </w:rPr>
        <w:t>DE</w:t>
      </w:r>
      <w:r w:rsidRPr="00233A2C">
        <w:rPr>
          <w:rFonts w:ascii="Calibri" w:hAnsi="Calibri" w:cs="Calibri"/>
          <w:bCs/>
          <w:sz w:val="22"/>
          <w:szCs w:val="22"/>
        </w:rPr>
        <w:t xml:space="preserve"> genes that distinguish the 10 major cell type clusters</w:t>
      </w:r>
      <w:r>
        <w:rPr>
          <w:rFonts w:ascii="Calibri" w:hAnsi="Calibri" w:cs="Calibri"/>
          <w:bCs/>
          <w:sz w:val="22"/>
          <w:szCs w:val="22"/>
        </w:rPr>
        <w:t xml:space="preserve"> (integrated dataset from </w:t>
      </w:r>
      <w:r w:rsidRPr="00CD1ED6">
        <w:rPr>
          <w:rFonts w:ascii="Calibri" w:hAnsi="Calibri" w:cs="Calibri"/>
          <w:bCs/>
          <w:sz w:val="22"/>
          <w:szCs w:val="22"/>
        </w:rPr>
        <w:t>PBMC</w:t>
      </w:r>
      <w:r>
        <w:rPr>
          <w:rFonts w:ascii="Calibri" w:hAnsi="Calibri" w:cs="Calibri"/>
          <w:bCs/>
          <w:sz w:val="22"/>
          <w:szCs w:val="22"/>
        </w:rPr>
        <w:t>s</w:t>
      </w:r>
      <w:r w:rsidRPr="00CD1ED6">
        <w:rPr>
          <w:rFonts w:ascii="Calibri" w:hAnsi="Calibri" w:cs="Calibri"/>
          <w:bCs/>
          <w:sz w:val="22"/>
          <w:szCs w:val="22"/>
        </w:rPr>
        <w:t>, day 1, 2</w:t>
      </w:r>
      <w:r>
        <w:rPr>
          <w:rFonts w:ascii="Calibri" w:hAnsi="Calibri" w:cs="Calibri"/>
          <w:bCs/>
          <w:sz w:val="22"/>
          <w:szCs w:val="22"/>
        </w:rPr>
        <w:t>,</w:t>
      </w:r>
      <w:r w:rsidRPr="00CD1ED6">
        <w:rPr>
          <w:rFonts w:ascii="Calibri" w:hAnsi="Calibri" w:cs="Calibri"/>
          <w:bCs/>
          <w:sz w:val="22"/>
          <w:szCs w:val="22"/>
        </w:rPr>
        <w:t xml:space="preserve"> and 4 post-CTX </w:t>
      </w:r>
      <w:r>
        <w:rPr>
          <w:rFonts w:ascii="Calibri" w:hAnsi="Calibri" w:cs="Calibri"/>
          <w:bCs/>
          <w:sz w:val="22"/>
          <w:szCs w:val="22"/>
        </w:rPr>
        <w:t>C</w:t>
      </w:r>
      <w:r w:rsidRPr="00CD1ED6">
        <w:rPr>
          <w:rFonts w:ascii="Calibri" w:hAnsi="Calibri" w:cs="Calibri"/>
          <w:bCs/>
          <w:sz w:val="22"/>
          <w:szCs w:val="22"/>
        </w:rPr>
        <w:t>D45</w:t>
      </w:r>
      <w:r w:rsidRPr="008E5FE1">
        <w:rPr>
          <w:rFonts w:ascii="Calibri" w:hAnsi="Calibri" w:cs="Calibri"/>
          <w:bCs/>
          <w:sz w:val="22"/>
          <w:szCs w:val="22"/>
          <w:vertAlign w:val="superscript"/>
        </w:rPr>
        <w:t>+</w:t>
      </w:r>
      <w:r w:rsidRPr="00CD1ED6">
        <w:rPr>
          <w:rFonts w:ascii="Calibri" w:hAnsi="Calibri" w:cs="Calibri"/>
          <w:bCs/>
          <w:sz w:val="22"/>
          <w:szCs w:val="22"/>
        </w:rPr>
        <w:t xml:space="preserve"> cells</w:t>
      </w:r>
      <w:r>
        <w:rPr>
          <w:rFonts w:ascii="Calibri" w:hAnsi="Calibri" w:cs="Calibri"/>
          <w:bCs/>
          <w:sz w:val="22"/>
          <w:szCs w:val="22"/>
        </w:rPr>
        <w:t>)</w:t>
      </w:r>
      <w:r w:rsidRPr="00233A2C">
        <w:rPr>
          <w:rFonts w:ascii="Calibri" w:hAnsi="Calibri" w:cs="Calibri"/>
          <w:bCs/>
          <w:sz w:val="22"/>
          <w:szCs w:val="22"/>
        </w:rPr>
        <w:t xml:space="preserve">. The dot size represents the percentage of cells expressing the respective marker gene within a cluster. </w:t>
      </w:r>
      <w:r>
        <w:rPr>
          <w:rFonts w:ascii="Calibri" w:hAnsi="Calibri" w:cs="Calibri"/>
          <w:bCs/>
          <w:sz w:val="22"/>
          <w:szCs w:val="22"/>
        </w:rPr>
        <w:t>Selected markers are color coded.</w:t>
      </w:r>
    </w:p>
    <w:p w14:paraId="48C98A1D" w14:textId="77777777" w:rsidR="00BF697D" w:rsidRPr="00D85768" w:rsidRDefault="00BF697D" w:rsidP="00BF697D">
      <w:pPr>
        <w:pStyle w:val="EndNoteBibliographyTitle"/>
        <w:numPr>
          <w:ilvl w:val="0"/>
          <w:numId w:val="16"/>
        </w:numPr>
        <w:spacing w:line="480" w:lineRule="auto"/>
        <w:jc w:val="both"/>
        <w:rPr>
          <w:b/>
          <w:bCs/>
          <w:szCs w:val="22"/>
        </w:rPr>
      </w:pPr>
      <w:r>
        <w:rPr>
          <w:szCs w:val="22"/>
        </w:rPr>
        <w:t>PaCMAP f</w:t>
      </w:r>
      <w:r w:rsidRPr="00CD1ED6">
        <w:rPr>
          <w:szCs w:val="22"/>
        </w:rPr>
        <w:t>eature plots</w:t>
      </w:r>
      <w:r>
        <w:rPr>
          <w:szCs w:val="22"/>
        </w:rPr>
        <w:t xml:space="preserve"> (expression z-score) </w:t>
      </w:r>
      <w:r w:rsidRPr="00CD1ED6">
        <w:rPr>
          <w:szCs w:val="22"/>
        </w:rPr>
        <w:t xml:space="preserve">of selected markers from panel </w:t>
      </w:r>
      <w:r w:rsidRPr="000E1C63">
        <w:rPr>
          <w:b/>
          <w:bCs/>
          <w:szCs w:val="22"/>
        </w:rPr>
        <w:t>S2</w:t>
      </w:r>
      <w:r>
        <w:rPr>
          <w:b/>
          <w:bCs/>
          <w:szCs w:val="22"/>
        </w:rPr>
        <w:t>C</w:t>
      </w:r>
      <w:r w:rsidRPr="00CD1ED6">
        <w:rPr>
          <w:szCs w:val="22"/>
        </w:rPr>
        <w:t xml:space="preserve"> </w:t>
      </w:r>
      <w:r>
        <w:rPr>
          <w:szCs w:val="22"/>
        </w:rPr>
        <w:t xml:space="preserve">that </w:t>
      </w:r>
      <w:r w:rsidRPr="00CD1ED6">
        <w:rPr>
          <w:szCs w:val="22"/>
        </w:rPr>
        <w:t>defin</w:t>
      </w:r>
      <w:r>
        <w:rPr>
          <w:szCs w:val="22"/>
        </w:rPr>
        <w:t>e</w:t>
      </w:r>
      <w:r w:rsidRPr="00CD1ED6">
        <w:rPr>
          <w:szCs w:val="22"/>
        </w:rPr>
        <w:t xml:space="preserve"> the </w:t>
      </w:r>
      <w:r>
        <w:rPr>
          <w:szCs w:val="22"/>
        </w:rPr>
        <w:t xml:space="preserve">various </w:t>
      </w:r>
      <w:r w:rsidRPr="00CD1ED6">
        <w:rPr>
          <w:szCs w:val="22"/>
        </w:rPr>
        <w:t>cell type</w:t>
      </w:r>
      <w:r>
        <w:rPr>
          <w:szCs w:val="22"/>
        </w:rPr>
        <w:t xml:space="preserve">s from the regeneration time course. </w:t>
      </w:r>
      <w:r>
        <w:rPr>
          <w:bCs/>
          <w:szCs w:val="22"/>
        </w:rPr>
        <w:t xml:space="preserve">Selected markers are color coded as in panel </w:t>
      </w:r>
      <w:r w:rsidRPr="000E1C63">
        <w:rPr>
          <w:b/>
          <w:szCs w:val="22"/>
        </w:rPr>
        <w:t>S2</w:t>
      </w:r>
      <w:r>
        <w:rPr>
          <w:b/>
          <w:szCs w:val="22"/>
        </w:rPr>
        <w:t>C</w:t>
      </w:r>
      <w:r>
        <w:rPr>
          <w:bCs/>
          <w:szCs w:val="22"/>
        </w:rPr>
        <w:t>.</w:t>
      </w:r>
    </w:p>
    <w:p w14:paraId="76C45066" w14:textId="77777777" w:rsidR="00BF697D" w:rsidRDefault="00BF697D" w:rsidP="00BF697D">
      <w:pPr>
        <w:pStyle w:val="EndNoteBibliographyTitle"/>
        <w:numPr>
          <w:ilvl w:val="0"/>
          <w:numId w:val="16"/>
        </w:numPr>
        <w:spacing w:line="480" w:lineRule="auto"/>
        <w:jc w:val="both"/>
        <w:rPr>
          <w:szCs w:val="22"/>
        </w:rPr>
      </w:pPr>
      <w:r w:rsidRPr="008E5FE1">
        <w:rPr>
          <w:szCs w:val="22"/>
        </w:rPr>
        <w:t>Silhouette distribution plot for the</w:t>
      </w:r>
      <w:r>
        <w:rPr>
          <w:szCs w:val="22"/>
        </w:rPr>
        <w:t xml:space="preserve"> isolated</w:t>
      </w:r>
      <w:r w:rsidRPr="008E5FE1">
        <w:rPr>
          <w:szCs w:val="22"/>
        </w:rPr>
        <w:t xml:space="preserve"> </w:t>
      </w:r>
      <w:r>
        <w:rPr>
          <w:szCs w:val="22"/>
        </w:rPr>
        <w:t xml:space="preserve">monocyte/MF/DC scRNA-seq </w:t>
      </w:r>
      <w:r w:rsidRPr="008E5FE1">
        <w:rPr>
          <w:szCs w:val="22"/>
        </w:rPr>
        <w:t>dataset</w:t>
      </w:r>
      <w:r>
        <w:rPr>
          <w:szCs w:val="22"/>
        </w:rPr>
        <w:t xml:space="preserve"> in </w:t>
      </w:r>
      <w:r w:rsidRPr="00F978D6">
        <w:rPr>
          <w:b/>
          <w:bCs/>
          <w:szCs w:val="22"/>
        </w:rPr>
        <w:t>Fig</w:t>
      </w:r>
      <w:r>
        <w:rPr>
          <w:b/>
          <w:bCs/>
          <w:szCs w:val="22"/>
        </w:rPr>
        <w:t xml:space="preserve">. </w:t>
      </w:r>
      <w:r w:rsidRPr="00F978D6">
        <w:rPr>
          <w:b/>
          <w:bCs/>
          <w:szCs w:val="22"/>
        </w:rPr>
        <w:t>2D</w:t>
      </w:r>
      <w:r w:rsidRPr="008E5FE1">
        <w:rPr>
          <w:szCs w:val="22"/>
        </w:rPr>
        <w:t>. Each dot represents a cluster at a given clustering parameter value. Medians with 95% CI are shown for each parameter value. The vertical red line marks the optimal resolution</w:t>
      </w:r>
      <w:r>
        <w:rPr>
          <w:szCs w:val="22"/>
        </w:rPr>
        <w:t>.</w:t>
      </w:r>
    </w:p>
    <w:p w14:paraId="644D5F66" w14:textId="77777777" w:rsidR="00BF697D" w:rsidRPr="00D85768" w:rsidRDefault="00BF697D" w:rsidP="00BF697D">
      <w:pPr>
        <w:pStyle w:val="EndNoteBibliographyTitle"/>
        <w:numPr>
          <w:ilvl w:val="0"/>
          <w:numId w:val="16"/>
        </w:numPr>
        <w:spacing w:line="480" w:lineRule="auto"/>
        <w:jc w:val="both"/>
        <w:rPr>
          <w:szCs w:val="22"/>
        </w:rPr>
      </w:pPr>
      <w:r>
        <w:rPr>
          <w:szCs w:val="22"/>
        </w:rPr>
        <w:t>t-SNE</w:t>
      </w:r>
      <w:r w:rsidRPr="00102349">
        <w:rPr>
          <w:szCs w:val="22"/>
        </w:rPr>
        <w:t xml:space="preserve"> representation of cells, colored by silhouette score at the suggested optimal resolution value = </w:t>
      </w:r>
      <w:r>
        <w:rPr>
          <w:szCs w:val="22"/>
        </w:rPr>
        <w:t>0.6</w:t>
      </w:r>
      <w:r w:rsidRPr="00102349">
        <w:rPr>
          <w:szCs w:val="22"/>
        </w:rPr>
        <w:t>.</w:t>
      </w:r>
    </w:p>
    <w:p w14:paraId="0751C01F" w14:textId="77777777" w:rsidR="00BF697D" w:rsidRDefault="00BF697D" w:rsidP="00BF697D">
      <w:pPr>
        <w:pStyle w:val="EndNoteBibliographyTitle"/>
        <w:spacing w:line="480" w:lineRule="auto"/>
        <w:jc w:val="both"/>
        <w:rPr>
          <w:b/>
          <w:bCs/>
          <w:szCs w:val="22"/>
        </w:rPr>
      </w:pPr>
    </w:p>
    <w:p w14:paraId="66442699" w14:textId="77777777" w:rsidR="00BF697D" w:rsidRPr="008E5FE1" w:rsidRDefault="00BF697D" w:rsidP="00BF697D">
      <w:pPr>
        <w:pStyle w:val="EndNoteBibliographyTitle"/>
        <w:spacing w:line="480" w:lineRule="auto"/>
        <w:jc w:val="both"/>
        <w:rPr>
          <w:b/>
          <w:bCs/>
          <w:szCs w:val="22"/>
        </w:rPr>
      </w:pPr>
    </w:p>
    <w:p w14:paraId="5F89A468" w14:textId="77777777" w:rsidR="00BF697D" w:rsidRDefault="00BF697D" w:rsidP="00BF697D">
      <w:pPr>
        <w:pStyle w:val="EndNoteBibliographyTitle"/>
        <w:spacing w:line="480" w:lineRule="auto"/>
        <w:jc w:val="both"/>
        <w:rPr>
          <w:b/>
          <w:bCs/>
          <w:szCs w:val="22"/>
        </w:rPr>
      </w:pPr>
      <w:r w:rsidRPr="00DD017C">
        <w:rPr>
          <w:b/>
          <w:bCs/>
          <w:szCs w:val="22"/>
        </w:rPr>
        <w:lastRenderedPageBreak/>
        <w:t>Supplementary Figure S3 (related to main Figure</w:t>
      </w:r>
      <w:r>
        <w:rPr>
          <w:b/>
          <w:bCs/>
          <w:szCs w:val="22"/>
        </w:rPr>
        <w:t>s</w:t>
      </w:r>
      <w:r w:rsidRPr="00DD017C">
        <w:rPr>
          <w:b/>
          <w:bCs/>
          <w:szCs w:val="22"/>
        </w:rPr>
        <w:t xml:space="preserve"> 2</w:t>
      </w:r>
      <w:r>
        <w:rPr>
          <w:b/>
          <w:bCs/>
          <w:szCs w:val="22"/>
        </w:rPr>
        <w:t xml:space="preserve"> and 4</w:t>
      </w:r>
      <w:r w:rsidRPr="00DD017C">
        <w:rPr>
          <w:b/>
          <w:bCs/>
          <w:szCs w:val="22"/>
        </w:rPr>
        <w:t>).</w:t>
      </w:r>
    </w:p>
    <w:p w14:paraId="3E75080B" w14:textId="77777777" w:rsidR="00BF697D" w:rsidRDefault="00BF697D" w:rsidP="00BF697D">
      <w:pPr>
        <w:pStyle w:val="EndNoteBibliographyTitle"/>
        <w:numPr>
          <w:ilvl w:val="0"/>
          <w:numId w:val="11"/>
        </w:numPr>
        <w:spacing w:line="480" w:lineRule="auto"/>
        <w:jc w:val="both"/>
        <w:rPr>
          <w:szCs w:val="22"/>
        </w:rPr>
      </w:pPr>
      <w:r>
        <w:rPr>
          <w:szCs w:val="22"/>
        </w:rPr>
        <w:t>t-SNE representation of Seurat clusters (</w:t>
      </w:r>
      <w:r>
        <w:rPr>
          <w:bCs/>
          <w:szCs w:val="22"/>
        </w:rPr>
        <w:t xml:space="preserve">integrated dataset from </w:t>
      </w:r>
      <w:r w:rsidRPr="00CD1ED6">
        <w:rPr>
          <w:bCs/>
          <w:szCs w:val="22"/>
        </w:rPr>
        <w:t>PBMC</w:t>
      </w:r>
      <w:r>
        <w:rPr>
          <w:bCs/>
          <w:szCs w:val="22"/>
        </w:rPr>
        <w:t>s</w:t>
      </w:r>
      <w:r w:rsidRPr="00CD1ED6">
        <w:rPr>
          <w:bCs/>
          <w:szCs w:val="22"/>
        </w:rPr>
        <w:t>, day 1, 2</w:t>
      </w:r>
      <w:r>
        <w:rPr>
          <w:bCs/>
          <w:szCs w:val="22"/>
        </w:rPr>
        <w:t>,</w:t>
      </w:r>
      <w:r w:rsidRPr="00CD1ED6">
        <w:rPr>
          <w:bCs/>
          <w:szCs w:val="22"/>
        </w:rPr>
        <w:t xml:space="preserve"> and 4 post-CTX </w:t>
      </w:r>
      <w:r>
        <w:rPr>
          <w:bCs/>
          <w:szCs w:val="22"/>
        </w:rPr>
        <w:t>C</w:t>
      </w:r>
      <w:r w:rsidRPr="00CD1ED6">
        <w:rPr>
          <w:bCs/>
          <w:szCs w:val="22"/>
        </w:rPr>
        <w:t>D45</w:t>
      </w:r>
      <w:r w:rsidRPr="008E5FE1">
        <w:rPr>
          <w:bCs/>
          <w:szCs w:val="22"/>
          <w:vertAlign w:val="superscript"/>
        </w:rPr>
        <w:t>+</w:t>
      </w:r>
      <w:r w:rsidRPr="00CD1ED6">
        <w:rPr>
          <w:bCs/>
          <w:szCs w:val="22"/>
        </w:rPr>
        <w:t xml:space="preserve"> cells</w:t>
      </w:r>
      <w:r>
        <w:rPr>
          <w:szCs w:val="22"/>
        </w:rPr>
        <w:t>) at resolution 0.6 results in nine clusters.</w:t>
      </w:r>
    </w:p>
    <w:p w14:paraId="2AC254CE" w14:textId="504FCF80" w:rsidR="00BF697D" w:rsidRPr="00EB50D1" w:rsidRDefault="00BF697D" w:rsidP="00BF697D">
      <w:pPr>
        <w:pStyle w:val="EndNoteBibliographyTitle"/>
        <w:numPr>
          <w:ilvl w:val="0"/>
          <w:numId w:val="11"/>
        </w:numPr>
        <w:spacing w:line="480" w:lineRule="auto"/>
        <w:jc w:val="both"/>
        <w:rPr>
          <w:szCs w:val="22"/>
        </w:rPr>
      </w:pPr>
      <w:r>
        <w:rPr>
          <w:szCs w:val="22"/>
        </w:rPr>
        <w:t xml:space="preserve">Clustering tree </w:t>
      </w:r>
      <w:r>
        <w:rPr>
          <w:szCs w:val="22"/>
        </w:rPr>
        <w:fldChar w:fldCharType="begin">
          <w:fldData xml:space="preserve">PEVuZE5vdGU+PENpdGU+PEF1dGhvcj5LaXNlbGV2PC9BdXRob3I+PFllYXI+MjAxNzwvWWVhcj48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</w:fldData>
        </w:fldChar>
      </w:r>
      <w:r>
        <w:rPr>
          <w:szCs w:val="22"/>
        </w:rPr>
        <w:instrText xml:space="preserve"> ADDIN EN.CITE </w:instrText>
      </w:r>
      <w:r>
        <w:rPr>
          <w:szCs w:val="22"/>
        </w:rPr>
        <w:fldChar w:fldCharType="begin">
          <w:fldData xml:space="preserve">PEVuZE5vdGU+PENpdGU+PEF1dGhvcj5LaXNlbGV2PC9BdXRob3I+PFllYXI+MjAxNzwvWWVhcj48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</w:fldData>
        </w:fldChar>
      </w:r>
      <w:r>
        <w:rPr>
          <w:szCs w:val="22"/>
        </w:rPr>
        <w:instrText xml:space="preserve"> ADDIN EN.CITE.DATA </w:instrText>
      </w:r>
      <w:r>
        <w:rPr>
          <w:szCs w:val="22"/>
        </w:rPr>
      </w:r>
      <w:r>
        <w:rPr>
          <w:szCs w:val="22"/>
        </w:rPr>
        <w:fldChar w:fldCharType="end"/>
      </w:r>
      <w:r>
        <w:rPr>
          <w:szCs w:val="22"/>
        </w:rPr>
      </w:r>
      <w:r>
        <w:rPr>
          <w:szCs w:val="22"/>
        </w:rPr>
        <w:fldChar w:fldCharType="separate"/>
      </w:r>
      <w:r>
        <w:rPr>
          <w:noProof/>
          <w:szCs w:val="22"/>
        </w:rPr>
        <w:t>(2, 3)</w:t>
      </w:r>
      <w:r>
        <w:rPr>
          <w:szCs w:val="22"/>
        </w:rPr>
        <w:fldChar w:fldCharType="end"/>
      </w:r>
      <w:r w:rsidRPr="0063566B">
        <w:rPr>
          <w:szCs w:val="22"/>
        </w:rPr>
        <w:t xml:space="preserve"> </w:t>
      </w:r>
      <w:r w:rsidRPr="00183611">
        <w:rPr>
          <w:szCs w:val="22"/>
        </w:rPr>
        <w:t>visualiz</w:t>
      </w:r>
      <w:r>
        <w:rPr>
          <w:szCs w:val="22"/>
        </w:rPr>
        <w:t>ing</w:t>
      </w:r>
      <w:r w:rsidRPr="00183611">
        <w:rPr>
          <w:szCs w:val="22"/>
        </w:rPr>
        <w:t xml:space="preserve"> the relationships </w:t>
      </w:r>
      <w:r>
        <w:rPr>
          <w:szCs w:val="22"/>
        </w:rPr>
        <w:t>between</w:t>
      </w:r>
      <w:r w:rsidRPr="0063566B">
        <w:rPr>
          <w:szCs w:val="22"/>
        </w:rPr>
        <w:t xml:space="preserve"> resolution parameters from </w:t>
      </w:r>
      <w:r>
        <w:rPr>
          <w:szCs w:val="22"/>
        </w:rPr>
        <w:t>0.1</w:t>
      </w:r>
      <w:r w:rsidRPr="0063566B">
        <w:rPr>
          <w:szCs w:val="22"/>
        </w:rPr>
        <w:t xml:space="preserve"> to 1</w:t>
      </w:r>
      <w:r>
        <w:rPr>
          <w:szCs w:val="22"/>
        </w:rPr>
        <w:t xml:space="preserve"> (step 0.1)</w:t>
      </w:r>
      <w:r w:rsidRPr="0063566B">
        <w:rPr>
          <w:szCs w:val="22"/>
        </w:rPr>
        <w:t>. At a resolution of 0.</w:t>
      </w:r>
      <w:r>
        <w:rPr>
          <w:szCs w:val="22"/>
        </w:rPr>
        <w:t>6</w:t>
      </w:r>
      <w:r w:rsidRPr="0063566B">
        <w:rPr>
          <w:szCs w:val="22"/>
        </w:rPr>
        <w:t>, we</w:t>
      </w:r>
      <w:r>
        <w:rPr>
          <w:szCs w:val="22"/>
        </w:rPr>
        <w:t xml:space="preserve"> </w:t>
      </w:r>
      <w:r w:rsidRPr="0063566B">
        <w:rPr>
          <w:szCs w:val="22"/>
        </w:rPr>
        <w:t xml:space="preserve">see the formation of </w:t>
      </w:r>
      <w:r>
        <w:rPr>
          <w:szCs w:val="22"/>
        </w:rPr>
        <w:t>9</w:t>
      </w:r>
      <w:r w:rsidRPr="0063566B">
        <w:rPr>
          <w:szCs w:val="22"/>
        </w:rPr>
        <w:t xml:space="preserve"> main branches, one of which</w:t>
      </w:r>
      <w:r>
        <w:rPr>
          <w:szCs w:val="22"/>
        </w:rPr>
        <w:t xml:space="preserve"> (cluster 3)</w:t>
      </w:r>
      <w:r w:rsidRPr="0063566B">
        <w:rPr>
          <w:szCs w:val="22"/>
        </w:rPr>
        <w:t xml:space="preserve"> continues to split up to a resolution of 0.</w:t>
      </w:r>
      <w:r>
        <w:rPr>
          <w:szCs w:val="22"/>
        </w:rPr>
        <w:t>7</w:t>
      </w:r>
      <w:r w:rsidRPr="0063566B">
        <w:rPr>
          <w:szCs w:val="22"/>
        </w:rPr>
        <w:t>, after which there are only minor changes.</w:t>
      </w:r>
    </w:p>
    <w:p w14:paraId="7C3C2F42" w14:textId="77777777" w:rsidR="00BF697D" w:rsidRPr="004A3C92" w:rsidRDefault="00BF697D" w:rsidP="00BF697D">
      <w:pPr>
        <w:pStyle w:val="EndNoteBibliographyTitle"/>
        <w:numPr>
          <w:ilvl w:val="0"/>
          <w:numId w:val="11"/>
        </w:numPr>
        <w:spacing w:line="480" w:lineRule="auto"/>
        <w:jc w:val="both"/>
        <w:rPr>
          <w:szCs w:val="22"/>
        </w:rPr>
      </w:pPr>
      <w:r w:rsidRPr="004A3C92">
        <w:rPr>
          <w:szCs w:val="22"/>
        </w:rPr>
        <w:t xml:space="preserve">Heatmap of silhouette score at the </w:t>
      </w:r>
      <w:r>
        <w:rPr>
          <w:szCs w:val="22"/>
        </w:rPr>
        <w:t xml:space="preserve">predicted </w:t>
      </w:r>
      <w:r w:rsidRPr="004A3C92">
        <w:rPr>
          <w:szCs w:val="22"/>
        </w:rPr>
        <w:t xml:space="preserve">optimal resolution value = 0.6, indicating cluster and </w:t>
      </w:r>
      <w:r>
        <w:rPr>
          <w:szCs w:val="22"/>
        </w:rPr>
        <w:t xml:space="preserve">myeloid </w:t>
      </w:r>
      <w:r w:rsidRPr="004A3C92">
        <w:rPr>
          <w:szCs w:val="22"/>
        </w:rPr>
        <w:t xml:space="preserve">cell type relations. </w:t>
      </w:r>
      <w:r>
        <w:rPr>
          <w:szCs w:val="22"/>
        </w:rPr>
        <w:t xml:space="preserve">Cluster 3 shows a large overlap with all three myeloid subtypes (also shown in </w:t>
      </w:r>
      <w:r w:rsidRPr="003F34EB">
        <w:rPr>
          <w:b/>
          <w:bCs/>
          <w:szCs w:val="22"/>
        </w:rPr>
        <w:t>Fig. 2D</w:t>
      </w:r>
      <w:r>
        <w:rPr>
          <w:b/>
          <w:bCs/>
          <w:szCs w:val="22"/>
        </w:rPr>
        <w:t xml:space="preserve"> </w:t>
      </w:r>
      <w:r w:rsidRPr="00201077">
        <w:rPr>
          <w:szCs w:val="22"/>
        </w:rPr>
        <w:t xml:space="preserve">with </w:t>
      </w:r>
      <w:r w:rsidRPr="003F34EB">
        <w:rPr>
          <w:szCs w:val="22"/>
        </w:rPr>
        <w:t>cell</w:t>
      </w:r>
      <w:r>
        <w:rPr>
          <w:b/>
          <w:bCs/>
          <w:szCs w:val="22"/>
        </w:rPr>
        <w:t xml:space="preserve"> </w:t>
      </w:r>
      <w:r w:rsidRPr="003F34EB">
        <w:rPr>
          <w:szCs w:val="22"/>
        </w:rPr>
        <w:t>type annotations</w:t>
      </w:r>
      <w:r>
        <w:rPr>
          <w:szCs w:val="22"/>
        </w:rPr>
        <w:t>), supporting our decision to split this cluster.</w:t>
      </w:r>
    </w:p>
    <w:p w14:paraId="2BEE01AC" w14:textId="2B5F2C91" w:rsidR="00BF697D" w:rsidRPr="0063566B" w:rsidRDefault="00BF697D" w:rsidP="00BF697D">
      <w:pPr>
        <w:pStyle w:val="EndNoteBibliographyTitle"/>
        <w:numPr>
          <w:ilvl w:val="0"/>
          <w:numId w:val="11"/>
        </w:numPr>
        <w:spacing w:line="480" w:lineRule="auto"/>
        <w:jc w:val="both"/>
        <w:rPr>
          <w:szCs w:val="22"/>
        </w:rPr>
      </w:pPr>
      <w:r w:rsidRPr="0063566B">
        <w:rPr>
          <w:szCs w:val="22"/>
        </w:rPr>
        <w:t xml:space="preserve">Arrows indicating the projection of the velocities derived from the </w:t>
      </w:r>
      <w:r w:rsidRPr="0063566B">
        <w:rPr>
          <w:i/>
          <w:iCs/>
          <w:szCs w:val="22"/>
        </w:rPr>
        <w:t>scVelo</w:t>
      </w:r>
      <w:r w:rsidRPr="0063566B">
        <w:rPr>
          <w:szCs w:val="22"/>
        </w:rPr>
        <w:t xml:space="preserve"> dynamical model</w:t>
      </w:r>
      <w:r>
        <w:rPr>
          <w:szCs w:val="22"/>
        </w:rPr>
        <w:t xml:space="preserve"> </w:t>
      </w:r>
      <w:r>
        <w:rPr>
          <w:szCs w:val="22"/>
        </w:rPr>
        <w:fldChar w:fldCharType="begin">
          <w:fldData xml:space="preserve">PEVuZE5vdGU+PENpdGU+PEF1dGhvcj5CZXJnZW48L0F1dGhvcj48WWVhcj4yMDIwPC9ZZWFyPjxS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==
</w:fldData>
        </w:fldChar>
      </w:r>
      <w:r>
        <w:rPr>
          <w:szCs w:val="22"/>
        </w:rPr>
        <w:instrText xml:space="preserve"> ADDIN EN.CITE </w:instrText>
      </w:r>
      <w:r>
        <w:rPr>
          <w:szCs w:val="22"/>
        </w:rPr>
        <w:fldChar w:fldCharType="begin">
          <w:fldData xml:space="preserve">PEVuZE5vdGU+PENpdGU+PEF1dGhvcj5CZXJnZW48L0F1dGhvcj48WWVhcj4yMDIwPC9ZZWFyPjxS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==
</w:fldData>
        </w:fldChar>
      </w:r>
      <w:r>
        <w:rPr>
          <w:szCs w:val="22"/>
        </w:rPr>
        <w:instrText xml:space="preserve"> ADDIN EN.CITE.DATA </w:instrText>
      </w:r>
      <w:r>
        <w:rPr>
          <w:szCs w:val="22"/>
        </w:rPr>
      </w:r>
      <w:r>
        <w:rPr>
          <w:szCs w:val="22"/>
        </w:rPr>
        <w:fldChar w:fldCharType="end"/>
      </w:r>
      <w:r>
        <w:rPr>
          <w:szCs w:val="22"/>
        </w:rPr>
      </w:r>
      <w:r>
        <w:rPr>
          <w:szCs w:val="22"/>
        </w:rPr>
        <w:fldChar w:fldCharType="separate"/>
      </w:r>
      <w:r>
        <w:rPr>
          <w:noProof/>
          <w:szCs w:val="22"/>
        </w:rPr>
        <w:t>(4)</w:t>
      </w:r>
      <w:r>
        <w:rPr>
          <w:szCs w:val="22"/>
        </w:rPr>
        <w:fldChar w:fldCharType="end"/>
      </w:r>
      <w:r w:rsidRPr="0063566B">
        <w:rPr>
          <w:szCs w:val="22"/>
        </w:rPr>
        <w:t xml:space="preserve"> of the monocyte/</w:t>
      </w:r>
      <w:r>
        <w:rPr>
          <w:szCs w:val="22"/>
        </w:rPr>
        <w:t>MF</w:t>
      </w:r>
      <w:r w:rsidRPr="0063566B">
        <w:rPr>
          <w:szCs w:val="22"/>
        </w:rPr>
        <w:t>/DC subtypes are projected into a t-SNE-based embedding.</w:t>
      </w:r>
    </w:p>
    <w:p w14:paraId="64C2DF5A" w14:textId="1116ECEA" w:rsidR="00BF697D" w:rsidRDefault="00BF697D" w:rsidP="00BF697D">
      <w:pPr>
        <w:pStyle w:val="EndNoteBibliographyTitle"/>
        <w:numPr>
          <w:ilvl w:val="0"/>
          <w:numId w:val="11"/>
        </w:numPr>
        <w:spacing w:line="480" w:lineRule="auto"/>
        <w:jc w:val="both"/>
        <w:rPr>
          <w:szCs w:val="22"/>
        </w:rPr>
      </w:pPr>
      <w:r>
        <w:rPr>
          <w:szCs w:val="22"/>
        </w:rPr>
        <w:t>t-SNE visualization of t</w:t>
      </w:r>
      <w:r w:rsidRPr="00CD69CE">
        <w:rPr>
          <w:szCs w:val="22"/>
        </w:rPr>
        <w:t>he speed</w:t>
      </w:r>
      <w:r>
        <w:rPr>
          <w:szCs w:val="22"/>
        </w:rPr>
        <w:t>/</w:t>
      </w:r>
      <w:r w:rsidRPr="00CD69CE">
        <w:rPr>
          <w:szCs w:val="22"/>
        </w:rPr>
        <w:t>rate of differentiation given by the length of the velocity vector</w:t>
      </w:r>
      <w:r>
        <w:rPr>
          <w:szCs w:val="22"/>
        </w:rPr>
        <w:t xml:space="preserve"> (</w:t>
      </w:r>
      <w:r w:rsidRPr="00CD69CE">
        <w:rPr>
          <w:i/>
          <w:iCs/>
          <w:szCs w:val="22"/>
        </w:rPr>
        <w:t>scVelo</w:t>
      </w:r>
      <w:r>
        <w:rPr>
          <w:szCs w:val="22"/>
        </w:rPr>
        <w:t xml:space="preserve"> dynamic modeling) </w:t>
      </w:r>
      <w:r>
        <w:rPr>
          <w:szCs w:val="22"/>
        </w:rPr>
        <w:fldChar w:fldCharType="begin">
          <w:fldData xml:space="preserve">PEVuZE5vdGU+PENpdGU+PEF1dGhvcj5CZXJnZW48L0F1dGhvcj48WWVhcj4yMDIwPC9ZZWFyPjxS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==
</w:fldData>
        </w:fldChar>
      </w:r>
      <w:r>
        <w:rPr>
          <w:szCs w:val="22"/>
        </w:rPr>
        <w:instrText xml:space="preserve"> ADDIN EN.CITE </w:instrText>
      </w:r>
      <w:r>
        <w:rPr>
          <w:szCs w:val="22"/>
        </w:rPr>
        <w:fldChar w:fldCharType="begin">
          <w:fldData xml:space="preserve">PEVuZE5vdGU+PENpdGU+PEF1dGhvcj5CZXJnZW48L0F1dGhvcj48WWVhcj4yMDIwPC9ZZWFyPjxS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==
</w:fldData>
        </w:fldChar>
      </w:r>
      <w:r>
        <w:rPr>
          <w:szCs w:val="22"/>
        </w:rPr>
        <w:instrText xml:space="preserve"> ADDIN EN.CITE.DATA </w:instrText>
      </w:r>
      <w:r>
        <w:rPr>
          <w:szCs w:val="22"/>
        </w:rPr>
      </w:r>
      <w:r>
        <w:rPr>
          <w:szCs w:val="22"/>
        </w:rPr>
        <w:fldChar w:fldCharType="end"/>
      </w:r>
      <w:r>
        <w:rPr>
          <w:szCs w:val="22"/>
        </w:rPr>
      </w:r>
      <w:r>
        <w:rPr>
          <w:szCs w:val="22"/>
        </w:rPr>
        <w:fldChar w:fldCharType="separate"/>
      </w:r>
      <w:r>
        <w:rPr>
          <w:noProof/>
          <w:szCs w:val="22"/>
        </w:rPr>
        <w:t>(4)</w:t>
      </w:r>
      <w:r>
        <w:rPr>
          <w:szCs w:val="22"/>
        </w:rPr>
        <w:fldChar w:fldCharType="end"/>
      </w:r>
      <w:r>
        <w:rPr>
          <w:szCs w:val="22"/>
        </w:rPr>
        <w:t xml:space="preserve"> in the isolated monocyte/MF/DC scRNA-seq dataset</w:t>
      </w:r>
      <w:r w:rsidRPr="00CD69CE">
        <w:rPr>
          <w:szCs w:val="22"/>
        </w:rPr>
        <w:t>.</w:t>
      </w:r>
    </w:p>
    <w:p w14:paraId="22FF5E8E" w14:textId="5CBF2370" w:rsidR="00BF697D" w:rsidRDefault="00BF697D" w:rsidP="00BF697D">
      <w:pPr>
        <w:pStyle w:val="EndNoteBibliographyTitle"/>
        <w:numPr>
          <w:ilvl w:val="0"/>
          <w:numId w:val="11"/>
        </w:numPr>
        <w:spacing w:line="480" w:lineRule="auto"/>
        <w:jc w:val="both"/>
        <w:rPr>
          <w:szCs w:val="22"/>
        </w:rPr>
      </w:pPr>
      <w:r w:rsidRPr="00EB50D1">
        <w:rPr>
          <w:szCs w:val="22"/>
        </w:rPr>
        <w:t xml:space="preserve">Study schematic and workflow for the analysis of single-nuclei RNA-sequencing of human (healthy and DMD patients) vastus lateralis biopsies </w:t>
      </w:r>
      <w:r w:rsidRPr="00EB50D1">
        <w:rPr>
          <w:bCs/>
          <w:szCs w:val="22"/>
        </w:rPr>
        <w:fldChar w:fldCharType="begin">
          <w:fldData xml:space="preserve">PEVuZE5vdGU+PENpdGU+PEF1dGhvcj5TY3JpcHR1cmUtQWRhbXM8L0F1dGhvcj48WWVhcj4yMDIy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</w:fldData>
        </w:fldChar>
      </w:r>
      <w:r>
        <w:rPr>
          <w:bCs/>
          <w:szCs w:val="22"/>
        </w:rPr>
        <w:instrText xml:space="preserve"> ADDIN EN.CITE </w:instrText>
      </w:r>
      <w:r>
        <w:rPr>
          <w:bCs/>
          <w:szCs w:val="22"/>
        </w:rPr>
        <w:fldChar w:fldCharType="begin">
          <w:fldData xml:space="preserve">PEVuZE5vdGU+PENpdGU+PEF1dGhvcj5TY3JpcHR1cmUtQWRhbXM8L0F1dGhvcj48WWVhcj4yMDIy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</w:fldData>
        </w:fldChar>
      </w:r>
      <w:r>
        <w:rPr>
          <w:bCs/>
          <w:szCs w:val="22"/>
        </w:rPr>
        <w:instrText xml:space="preserve"> ADDIN EN.CITE.DATA </w:instrText>
      </w:r>
      <w:r>
        <w:rPr>
          <w:bCs/>
          <w:szCs w:val="22"/>
        </w:rPr>
      </w:r>
      <w:r>
        <w:rPr>
          <w:bCs/>
          <w:szCs w:val="22"/>
        </w:rPr>
        <w:fldChar w:fldCharType="end"/>
      </w:r>
      <w:r w:rsidRPr="00EB50D1">
        <w:rPr>
          <w:bCs/>
          <w:szCs w:val="22"/>
        </w:rPr>
      </w:r>
      <w:r w:rsidRPr="00EB50D1">
        <w:rPr>
          <w:bCs/>
          <w:szCs w:val="22"/>
        </w:rPr>
        <w:fldChar w:fldCharType="separate"/>
      </w:r>
      <w:r>
        <w:rPr>
          <w:bCs/>
          <w:noProof/>
          <w:szCs w:val="22"/>
        </w:rPr>
        <w:t>(5)</w:t>
      </w:r>
      <w:r w:rsidRPr="00EB50D1">
        <w:rPr>
          <w:bCs/>
          <w:szCs w:val="22"/>
        </w:rPr>
        <w:fldChar w:fldCharType="end"/>
      </w:r>
      <w:r w:rsidRPr="00EB50D1">
        <w:rPr>
          <w:szCs w:val="22"/>
        </w:rPr>
        <w:t>.</w:t>
      </w:r>
    </w:p>
    <w:p w14:paraId="39DB45C7" w14:textId="77777777" w:rsidR="00BF697D" w:rsidRPr="00EB50D1" w:rsidRDefault="00BF697D" w:rsidP="00BF697D">
      <w:pPr>
        <w:pStyle w:val="EndNoteBibliographyTitle"/>
        <w:numPr>
          <w:ilvl w:val="0"/>
          <w:numId w:val="11"/>
        </w:numPr>
        <w:spacing w:line="480" w:lineRule="auto"/>
        <w:jc w:val="both"/>
        <w:rPr>
          <w:szCs w:val="22"/>
        </w:rPr>
      </w:pPr>
      <w:r w:rsidRPr="00EB50D1">
        <w:rPr>
          <w:szCs w:val="22"/>
        </w:rPr>
        <w:t xml:space="preserve">t-SNE visualization of myeloid subsets extracted from the human muscle single-nuclei RNA-sequencing datasets. Left panel: Indicates the origin of the myeloid subsets (red indicates cells from the healthy muscle biopsies and green cells originating from the DMD patients). Right panel: SNN clustering </w:t>
      </w:r>
      <w:r w:rsidRPr="00EB50D1">
        <w:t>resolved five distinct myeloid subsets that are color</w:t>
      </w:r>
      <w:r>
        <w:t>-</w:t>
      </w:r>
      <w:r w:rsidRPr="00EB50D1">
        <w:t>coded.</w:t>
      </w:r>
    </w:p>
    <w:p w14:paraId="2C10B51E" w14:textId="77777777" w:rsidR="00BF697D" w:rsidRPr="00EB50D1" w:rsidRDefault="00BF697D" w:rsidP="00BF697D">
      <w:pPr>
        <w:pStyle w:val="EndNoteBibliographyTitle"/>
        <w:numPr>
          <w:ilvl w:val="0"/>
          <w:numId w:val="11"/>
        </w:numPr>
        <w:spacing w:line="480" w:lineRule="auto"/>
        <w:jc w:val="both"/>
        <w:rPr>
          <w:szCs w:val="22"/>
        </w:rPr>
      </w:pPr>
      <w:r w:rsidRPr="00EB50D1">
        <w:rPr>
          <w:szCs w:val="22"/>
        </w:rPr>
        <w:lastRenderedPageBreak/>
        <w:t xml:space="preserve">2D embeddings visualizing cell cycle phases of the five myeloid subsets in the human snRNA-seq datasets generated using </w:t>
      </w:r>
      <w:r w:rsidRPr="00EB50D1">
        <w:rPr>
          <w:i/>
          <w:iCs/>
          <w:szCs w:val="22"/>
        </w:rPr>
        <w:t xml:space="preserve">VeloViz </w:t>
      </w:r>
      <w:r w:rsidRPr="00EB50D1">
        <w:rPr>
          <w:szCs w:val="22"/>
        </w:rPr>
        <w:t xml:space="preserve">embeddings. </w:t>
      </w:r>
      <w:r w:rsidRPr="00EB50D1">
        <w:t>Cycling MFs are a conserved feature of dystrophy-mediated chronic inflammation in human DMD pathology.</w:t>
      </w:r>
    </w:p>
    <w:p w14:paraId="180100DD" w14:textId="77777777" w:rsidR="00BF697D" w:rsidRPr="00A85302" w:rsidRDefault="00BF697D" w:rsidP="00BF697D">
      <w:pPr>
        <w:pStyle w:val="EndNoteBibliographyTitle"/>
        <w:numPr>
          <w:ilvl w:val="0"/>
          <w:numId w:val="11"/>
        </w:numPr>
        <w:spacing w:line="480" w:lineRule="auto"/>
        <w:jc w:val="both"/>
        <w:rPr>
          <w:szCs w:val="22"/>
        </w:rPr>
      </w:pPr>
      <w:r w:rsidRPr="00EB50D1">
        <w:rPr>
          <w:bCs/>
          <w:szCs w:val="22"/>
        </w:rPr>
        <w:t xml:space="preserve">Single-nuclei expression levels for selected functional markers. These markers allowed the delineation of functionally distinct MF subtypes present in human DMD biopsies. PLK1 indicates the presence of cycling MFs. </w:t>
      </w:r>
    </w:p>
    <w:p w14:paraId="798AE444" w14:textId="77777777" w:rsidR="00BF697D" w:rsidRPr="00A85302" w:rsidRDefault="00BF697D" w:rsidP="00BF697D">
      <w:pPr>
        <w:pStyle w:val="EndNoteBibliographyTitle"/>
        <w:numPr>
          <w:ilvl w:val="0"/>
          <w:numId w:val="11"/>
        </w:numPr>
        <w:spacing w:line="480" w:lineRule="auto"/>
        <w:jc w:val="both"/>
        <w:rPr>
          <w:szCs w:val="22"/>
        </w:rPr>
      </w:pPr>
      <w:r w:rsidRPr="00A85302">
        <w:rPr>
          <w:bCs/>
          <w:szCs w:val="22"/>
        </w:rPr>
        <w:t>Top marker genes for the five identified MF clusters in the human snRNA-seq datasets. The dot size represents the percentage of cells within a group with an expression level &gt; 0 and color-scale represents the average expression level (row Z-score) across all cells within the cluster.</w:t>
      </w:r>
    </w:p>
    <w:p w14:paraId="6063F791" w14:textId="77777777" w:rsidR="00BF697D" w:rsidRDefault="00BF697D" w:rsidP="00BF697D">
      <w:pPr>
        <w:pStyle w:val="EndNoteBibliographyTitle"/>
        <w:spacing w:line="480" w:lineRule="auto"/>
        <w:jc w:val="both"/>
        <w:rPr>
          <w:b/>
          <w:bCs/>
          <w:szCs w:val="22"/>
        </w:rPr>
      </w:pPr>
    </w:p>
    <w:p w14:paraId="761D610C" w14:textId="77777777" w:rsidR="00BF697D" w:rsidRDefault="00BF697D" w:rsidP="00BF697D">
      <w:pPr>
        <w:pStyle w:val="EndNoteBibliographyTitle"/>
        <w:spacing w:line="480" w:lineRule="auto"/>
        <w:jc w:val="both"/>
        <w:rPr>
          <w:b/>
          <w:bCs/>
          <w:szCs w:val="22"/>
        </w:rPr>
      </w:pPr>
    </w:p>
    <w:p w14:paraId="6020EE5C" w14:textId="77777777" w:rsidR="00BF697D" w:rsidRDefault="00BF697D" w:rsidP="00BF697D">
      <w:pPr>
        <w:pStyle w:val="EndNoteBibliographyTitle"/>
        <w:spacing w:line="480" w:lineRule="auto"/>
        <w:jc w:val="both"/>
        <w:rPr>
          <w:b/>
          <w:bCs/>
          <w:szCs w:val="22"/>
        </w:rPr>
      </w:pPr>
    </w:p>
    <w:p w14:paraId="6A6539ED" w14:textId="77777777" w:rsidR="00BF697D" w:rsidRDefault="00BF697D" w:rsidP="00BF697D">
      <w:pPr>
        <w:pStyle w:val="EndNoteBibliographyTitle"/>
        <w:spacing w:line="480" w:lineRule="auto"/>
        <w:jc w:val="both"/>
        <w:rPr>
          <w:b/>
          <w:bCs/>
          <w:szCs w:val="22"/>
        </w:rPr>
      </w:pPr>
    </w:p>
    <w:p w14:paraId="486C38A0" w14:textId="77777777" w:rsidR="00BF697D" w:rsidRDefault="00BF697D" w:rsidP="00BF697D">
      <w:pPr>
        <w:pStyle w:val="EndNoteBibliographyTitle"/>
        <w:spacing w:line="480" w:lineRule="auto"/>
        <w:jc w:val="both"/>
        <w:rPr>
          <w:b/>
          <w:bCs/>
          <w:szCs w:val="22"/>
        </w:rPr>
      </w:pPr>
    </w:p>
    <w:p w14:paraId="7AC531CE" w14:textId="77777777" w:rsidR="00BF697D" w:rsidRDefault="00BF697D" w:rsidP="00BF697D">
      <w:pPr>
        <w:pStyle w:val="EndNoteBibliographyTitle"/>
        <w:spacing w:line="480" w:lineRule="auto"/>
        <w:jc w:val="both"/>
        <w:rPr>
          <w:b/>
          <w:bCs/>
          <w:szCs w:val="22"/>
        </w:rPr>
      </w:pPr>
    </w:p>
    <w:p w14:paraId="7A14AA50" w14:textId="77777777" w:rsidR="00BF697D" w:rsidRDefault="00BF697D" w:rsidP="00BF697D">
      <w:pPr>
        <w:pStyle w:val="EndNoteBibliographyTitle"/>
        <w:spacing w:line="480" w:lineRule="auto"/>
        <w:jc w:val="both"/>
        <w:rPr>
          <w:b/>
          <w:bCs/>
          <w:szCs w:val="22"/>
        </w:rPr>
      </w:pPr>
    </w:p>
    <w:p w14:paraId="05D6B048" w14:textId="77777777" w:rsidR="00BF697D" w:rsidRDefault="00BF697D" w:rsidP="00BF697D">
      <w:pPr>
        <w:pStyle w:val="EndNoteBibliographyTitle"/>
        <w:spacing w:line="480" w:lineRule="auto"/>
        <w:jc w:val="both"/>
        <w:rPr>
          <w:b/>
          <w:bCs/>
          <w:szCs w:val="22"/>
        </w:rPr>
      </w:pPr>
    </w:p>
    <w:p w14:paraId="18357F51" w14:textId="77777777" w:rsidR="00BF697D" w:rsidRDefault="00BF697D" w:rsidP="00BF697D">
      <w:pPr>
        <w:pStyle w:val="EndNoteBibliographyTitle"/>
        <w:spacing w:line="480" w:lineRule="auto"/>
        <w:jc w:val="both"/>
        <w:rPr>
          <w:b/>
          <w:bCs/>
          <w:szCs w:val="22"/>
        </w:rPr>
      </w:pPr>
    </w:p>
    <w:p w14:paraId="57621300" w14:textId="77777777" w:rsidR="00BF697D" w:rsidRDefault="00BF697D" w:rsidP="00BF697D">
      <w:pPr>
        <w:pStyle w:val="EndNoteBibliographyTitle"/>
        <w:spacing w:line="480" w:lineRule="auto"/>
        <w:jc w:val="both"/>
        <w:rPr>
          <w:b/>
          <w:bCs/>
          <w:szCs w:val="22"/>
        </w:rPr>
      </w:pPr>
    </w:p>
    <w:p w14:paraId="687FD943" w14:textId="77777777" w:rsidR="00BF697D" w:rsidRDefault="00BF697D" w:rsidP="00BF697D">
      <w:pPr>
        <w:pStyle w:val="EndNoteBibliographyTitle"/>
        <w:spacing w:line="480" w:lineRule="auto"/>
        <w:jc w:val="both"/>
        <w:rPr>
          <w:b/>
          <w:bCs/>
          <w:szCs w:val="22"/>
        </w:rPr>
      </w:pPr>
    </w:p>
    <w:p w14:paraId="0BBEDF9F" w14:textId="77777777" w:rsidR="00BF697D" w:rsidRDefault="00BF697D" w:rsidP="00BF697D">
      <w:pPr>
        <w:pStyle w:val="EndNoteBibliographyTitle"/>
        <w:spacing w:line="480" w:lineRule="auto"/>
        <w:jc w:val="both"/>
        <w:rPr>
          <w:b/>
          <w:bCs/>
          <w:szCs w:val="22"/>
        </w:rPr>
      </w:pPr>
    </w:p>
    <w:p w14:paraId="3495890A" w14:textId="77777777" w:rsidR="00BF697D" w:rsidRDefault="00BF697D" w:rsidP="00BF697D">
      <w:pPr>
        <w:pStyle w:val="EndNoteBibliographyTitle"/>
        <w:spacing w:line="480" w:lineRule="auto"/>
        <w:jc w:val="both"/>
        <w:rPr>
          <w:b/>
          <w:bCs/>
          <w:szCs w:val="22"/>
        </w:rPr>
      </w:pPr>
    </w:p>
    <w:p w14:paraId="67B719E6" w14:textId="77777777" w:rsidR="00BF697D" w:rsidRPr="00DD017C" w:rsidRDefault="00BF697D" w:rsidP="00BF697D">
      <w:pPr>
        <w:pStyle w:val="EndNoteBibliographyTitle"/>
        <w:spacing w:line="480" w:lineRule="auto"/>
        <w:jc w:val="both"/>
        <w:rPr>
          <w:b/>
          <w:bCs/>
          <w:szCs w:val="22"/>
        </w:rPr>
      </w:pPr>
    </w:p>
    <w:p w14:paraId="76698184" w14:textId="77777777" w:rsidR="00BF697D" w:rsidRDefault="00BF697D" w:rsidP="00BF697D">
      <w:pPr>
        <w:pStyle w:val="EndNoteBibliographyTitle"/>
        <w:spacing w:line="480" w:lineRule="auto"/>
        <w:jc w:val="both"/>
        <w:rPr>
          <w:b/>
          <w:bCs/>
          <w:szCs w:val="22"/>
        </w:rPr>
      </w:pPr>
      <w:r w:rsidRPr="00DD017C">
        <w:rPr>
          <w:b/>
          <w:bCs/>
          <w:szCs w:val="22"/>
        </w:rPr>
        <w:lastRenderedPageBreak/>
        <w:t>Supplementary Figure S4 (related to main Figure 3).</w:t>
      </w:r>
    </w:p>
    <w:p w14:paraId="489A938C" w14:textId="77777777" w:rsidR="00BF697D" w:rsidRPr="00543840" w:rsidRDefault="00BF697D" w:rsidP="00BF697D">
      <w:pPr>
        <w:pStyle w:val="ListParagraph"/>
        <w:numPr>
          <w:ilvl w:val="0"/>
          <w:numId w:val="12"/>
        </w:numPr>
        <w:spacing w:line="480" w:lineRule="auto"/>
        <w:jc w:val="both"/>
        <w:rPr>
          <w:rFonts w:ascii="Calibri" w:hAnsi="Calibri" w:cs="Calibri"/>
          <w:bCs/>
          <w:sz w:val="22"/>
          <w:szCs w:val="22"/>
        </w:rPr>
      </w:pPr>
      <w:r w:rsidRPr="00543840">
        <w:rPr>
          <w:rFonts w:ascii="Calibri" w:hAnsi="Calibri" w:cs="Calibri"/>
          <w:bCs/>
          <w:sz w:val="22"/>
          <w:szCs w:val="22"/>
        </w:rPr>
        <w:t>FACS contour plots and gating strategy of CD45</w:t>
      </w:r>
      <w:r w:rsidRPr="00543840">
        <w:rPr>
          <w:rFonts w:ascii="Calibri" w:hAnsi="Calibri" w:cs="Calibri"/>
          <w:bCs/>
          <w:sz w:val="22"/>
          <w:szCs w:val="22"/>
          <w:vertAlign w:val="superscript"/>
        </w:rPr>
        <w:t xml:space="preserve">+ </w:t>
      </w:r>
      <w:r w:rsidRPr="00543840">
        <w:rPr>
          <w:rFonts w:ascii="Calibri" w:hAnsi="Calibri" w:cs="Calibri"/>
          <w:bCs/>
          <w:sz w:val="22"/>
          <w:szCs w:val="22"/>
        </w:rPr>
        <w:t>Ly6C</w:t>
      </w:r>
      <w:r w:rsidRPr="00543840">
        <w:rPr>
          <w:rFonts w:ascii="Calibri" w:hAnsi="Calibri" w:cs="Calibri"/>
          <w:bCs/>
          <w:sz w:val="22"/>
          <w:szCs w:val="22"/>
          <w:vertAlign w:val="superscript"/>
        </w:rPr>
        <w:t xml:space="preserve">low </w:t>
      </w:r>
      <w:r w:rsidRPr="00543840">
        <w:rPr>
          <w:rFonts w:ascii="Calibri" w:hAnsi="Calibri" w:cs="Calibri"/>
          <w:bCs/>
          <w:sz w:val="22"/>
          <w:szCs w:val="22"/>
        </w:rPr>
        <w:t>F4/80</w:t>
      </w:r>
      <w:r w:rsidRPr="00543840">
        <w:rPr>
          <w:rFonts w:ascii="Calibri" w:hAnsi="Calibri" w:cs="Calibri"/>
          <w:bCs/>
          <w:sz w:val="22"/>
          <w:szCs w:val="22"/>
          <w:vertAlign w:val="superscript"/>
        </w:rPr>
        <w:t>hi</w:t>
      </w:r>
      <w:r w:rsidRPr="00543840">
        <w:rPr>
          <w:rFonts w:ascii="Calibri" w:hAnsi="Calibri" w:cs="Calibri"/>
          <w:bCs/>
          <w:sz w:val="22"/>
          <w:szCs w:val="22"/>
        </w:rPr>
        <w:t xml:space="preserve"> GPNMB</w:t>
      </w:r>
      <w:r w:rsidRPr="00543840">
        <w:rPr>
          <w:rFonts w:ascii="Calibri" w:hAnsi="Calibri" w:cs="Calibri"/>
          <w:bCs/>
          <w:sz w:val="22"/>
          <w:szCs w:val="22"/>
          <w:vertAlign w:val="superscript"/>
        </w:rPr>
        <w:t xml:space="preserve">+ </w:t>
      </w:r>
      <w:r w:rsidRPr="00543840">
        <w:rPr>
          <w:rFonts w:ascii="Calibri" w:hAnsi="Calibri" w:cs="Calibri"/>
          <w:bCs/>
          <w:sz w:val="22"/>
          <w:szCs w:val="22"/>
        </w:rPr>
        <w:t>and CD45</w:t>
      </w:r>
      <w:r w:rsidRPr="00543840">
        <w:rPr>
          <w:rFonts w:ascii="Calibri" w:hAnsi="Calibri" w:cs="Calibri"/>
          <w:bCs/>
          <w:sz w:val="22"/>
          <w:szCs w:val="22"/>
          <w:vertAlign w:val="superscript"/>
        </w:rPr>
        <w:t xml:space="preserve">+ </w:t>
      </w:r>
      <w:r w:rsidRPr="00543840">
        <w:rPr>
          <w:rFonts w:ascii="Calibri" w:hAnsi="Calibri" w:cs="Calibri"/>
          <w:bCs/>
          <w:sz w:val="22"/>
          <w:szCs w:val="22"/>
        </w:rPr>
        <w:t>Ly6C</w:t>
      </w:r>
      <w:r w:rsidRPr="00543840">
        <w:rPr>
          <w:rFonts w:ascii="Calibri" w:hAnsi="Calibri" w:cs="Calibri"/>
          <w:bCs/>
          <w:sz w:val="22"/>
          <w:szCs w:val="22"/>
          <w:vertAlign w:val="superscript"/>
        </w:rPr>
        <w:t xml:space="preserve">low </w:t>
      </w:r>
      <w:r w:rsidRPr="00543840">
        <w:rPr>
          <w:rFonts w:ascii="Calibri" w:hAnsi="Calibri" w:cs="Calibri"/>
          <w:bCs/>
          <w:sz w:val="22"/>
          <w:szCs w:val="22"/>
        </w:rPr>
        <w:t>F4/80</w:t>
      </w:r>
      <w:r w:rsidRPr="00543840">
        <w:rPr>
          <w:rFonts w:ascii="Calibri" w:hAnsi="Calibri" w:cs="Calibri"/>
          <w:bCs/>
          <w:sz w:val="22"/>
          <w:szCs w:val="22"/>
          <w:vertAlign w:val="superscript"/>
        </w:rPr>
        <w:t xml:space="preserve">hi </w:t>
      </w:r>
      <w:r w:rsidRPr="00543840">
        <w:rPr>
          <w:rFonts w:ascii="Calibri" w:hAnsi="Calibri" w:cs="Calibri"/>
          <w:bCs/>
          <w:sz w:val="22"/>
          <w:szCs w:val="22"/>
        </w:rPr>
        <w:t>GPNMB</w:t>
      </w:r>
      <w:r w:rsidRPr="00543840">
        <w:rPr>
          <w:rFonts w:ascii="Calibri" w:hAnsi="Calibri" w:cs="Calibri"/>
          <w:bCs/>
          <w:sz w:val="22"/>
          <w:szCs w:val="22"/>
          <w:vertAlign w:val="superscript"/>
        </w:rPr>
        <w:t>-</w:t>
      </w:r>
      <w:r w:rsidRPr="00543840">
        <w:rPr>
          <w:rFonts w:ascii="Calibri" w:hAnsi="Calibri" w:cs="Calibri"/>
          <w:bCs/>
          <w:sz w:val="22"/>
          <w:szCs w:val="22"/>
        </w:rPr>
        <w:t xml:space="preserve"> muscle-infiltrating MFs in WT C57BL/6J</w:t>
      </w:r>
      <w:r w:rsidRPr="00543840">
        <w:rPr>
          <w:rFonts w:ascii="Calibri" w:hAnsi="Calibri" w:cs="Calibri"/>
          <w:bCs/>
          <w:sz w:val="22"/>
          <w:szCs w:val="22"/>
          <w:vertAlign w:val="superscript"/>
        </w:rPr>
        <w:t xml:space="preserve"> </w:t>
      </w:r>
      <w:r w:rsidRPr="00543840">
        <w:rPr>
          <w:rFonts w:ascii="Calibri" w:hAnsi="Calibri" w:cs="Calibri"/>
          <w:bCs/>
          <w:sz w:val="22"/>
          <w:szCs w:val="22"/>
        </w:rPr>
        <w:t>animals at day 4 post-CTX.</w:t>
      </w:r>
    </w:p>
    <w:p w14:paraId="6D1B3F98" w14:textId="77777777" w:rsidR="00BF697D" w:rsidRDefault="00BF697D" w:rsidP="00BF697D">
      <w:pPr>
        <w:pStyle w:val="EndNoteBibliographyTitle"/>
        <w:numPr>
          <w:ilvl w:val="0"/>
          <w:numId w:val="12"/>
        </w:numPr>
        <w:spacing w:line="480" w:lineRule="auto"/>
        <w:jc w:val="both"/>
        <w:rPr>
          <w:szCs w:val="22"/>
        </w:rPr>
      </w:pPr>
      <w:r>
        <w:rPr>
          <w:szCs w:val="22"/>
        </w:rPr>
        <w:t>Number of centrally nucleated myofibers per mm</w:t>
      </w:r>
      <w:r w:rsidRPr="00155263">
        <w:rPr>
          <w:szCs w:val="22"/>
          <w:vertAlign w:val="superscript"/>
        </w:rPr>
        <w:t>2</w:t>
      </w:r>
      <w:r>
        <w:rPr>
          <w:szCs w:val="22"/>
          <w:vertAlign w:val="superscript"/>
        </w:rPr>
        <w:t xml:space="preserve"> </w:t>
      </w:r>
      <w:r>
        <w:rPr>
          <w:szCs w:val="22"/>
        </w:rPr>
        <w:t>of tissue in D2.</w:t>
      </w:r>
      <w:r w:rsidRPr="00A4627F">
        <w:rPr>
          <w:i/>
          <w:iCs/>
          <w:szCs w:val="22"/>
        </w:rPr>
        <w:t>Gpnmb</w:t>
      </w:r>
      <w:r w:rsidRPr="00155263">
        <w:rPr>
          <w:szCs w:val="22"/>
          <w:vertAlign w:val="superscript"/>
        </w:rPr>
        <w:t>+</w:t>
      </w:r>
      <w:r>
        <w:rPr>
          <w:szCs w:val="22"/>
        </w:rPr>
        <w:t xml:space="preserve"> and D2.</w:t>
      </w:r>
      <w:r w:rsidRPr="004377C4">
        <w:rPr>
          <w:i/>
          <w:iCs/>
          <w:szCs w:val="22"/>
        </w:rPr>
        <w:t>Gpnmb</w:t>
      </w:r>
      <w:r w:rsidRPr="00155263">
        <w:rPr>
          <w:szCs w:val="22"/>
          <w:vertAlign w:val="superscript"/>
        </w:rPr>
        <w:t>-</w:t>
      </w:r>
      <w:r>
        <w:rPr>
          <w:szCs w:val="22"/>
        </w:rPr>
        <w:t xml:space="preserve"> (DBA2/J) muscles at day 8 post-CTX injury (n=6 per group). </w:t>
      </w:r>
      <w:r w:rsidRPr="005B79BD">
        <w:rPr>
          <w:szCs w:val="22"/>
        </w:rPr>
        <w:t>Unpaired</w:t>
      </w:r>
      <w:r>
        <w:rPr>
          <w:szCs w:val="22"/>
        </w:rPr>
        <w:t xml:space="preserve"> t-test </w:t>
      </w:r>
      <w:r w:rsidRPr="005B79BD">
        <w:rPr>
          <w:szCs w:val="22"/>
        </w:rPr>
        <w:t>was performed with P value 0.0</w:t>
      </w:r>
      <w:r>
        <w:rPr>
          <w:szCs w:val="22"/>
        </w:rPr>
        <w:t>022</w:t>
      </w:r>
      <w:r w:rsidRPr="005B79BD">
        <w:rPr>
          <w:szCs w:val="22"/>
        </w:rPr>
        <w:t>.</w:t>
      </w:r>
    </w:p>
    <w:p w14:paraId="49638CF9" w14:textId="77777777" w:rsidR="00BF697D" w:rsidRDefault="00BF697D" w:rsidP="00BF697D">
      <w:pPr>
        <w:pStyle w:val="EndNoteBibliographyTitle"/>
        <w:numPr>
          <w:ilvl w:val="0"/>
          <w:numId w:val="12"/>
        </w:numPr>
        <w:spacing w:line="480" w:lineRule="auto"/>
        <w:jc w:val="both"/>
        <w:rPr>
          <w:szCs w:val="22"/>
        </w:rPr>
      </w:pPr>
      <w:r>
        <w:rPr>
          <w:szCs w:val="22"/>
        </w:rPr>
        <w:t>Percentage of regeneration area over the total injured area in D2.</w:t>
      </w:r>
      <w:r w:rsidRPr="00A4627F">
        <w:rPr>
          <w:i/>
          <w:iCs/>
          <w:szCs w:val="22"/>
        </w:rPr>
        <w:t>Gpnmb</w:t>
      </w:r>
      <w:r w:rsidRPr="00155263">
        <w:rPr>
          <w:szCs w:val="22"/>
          <w:vertAlign w:val="superscript"/>
        </w:rPr>
        <w:t>+</w:t>
      </w:r>
      <w:r>
        <w:rPr>
          <w:szCs w:val="22"/>
        </w:rPr>
        <w:t xml:space="preserve"> and D2.</w:t>
      </w:r>
      <w:r w:rsidRPr="004377C4">
        <w:rPr>
          <w:i/>
          <w:iCs/>
          <w:szCs w:val="22"/>
        </w:rPr>
        <w:t>Gpnmb</w:t>
      </w:r>
      <w:r w:rsidRPr="00155263">
        <w:rPr>
          <w:szCs w:val="22"/>
          <w:vertAlign w:val="superscript"/>
        </w:rPr>
        <w:t>-</w:t>
      </w:r>
      <w:r>
        <w:rPr>
          <w:szCs w:val="22"/>
        </w:rPr>
        <w:t xml:space="preserve"> (DBA2/J) muscles at day 8 post-CTX injury (n=6 per group). </w:t>
      </w:r>
      <w:r w:rsidRPr="005B79BD">
        <w:rPr>
          <w:szCs w:val="22"/>
        </w:rPr>
        <w:t>Unpaired</w:t>
      </w:r>
      <w:r>
        <w:rPr>
          <w:szCs w:val="22"/>
        </w:rPr>
        <w:t xml:space="preserve"> t-test </w:t>
      </w:r>
      <w:r w:rsidRPr="005B79BD">
        <w:rPr>
          <w:szCs w:val="22"/>
        </w:rPr>
        <w:t>was performed with P value 0.0</w:t>
      </w:r>
      <w:r>
        <w:rPr>
          <w:szCs w:val="22"/>
        </w:rPr>
        <w:t>007</w:t>
      </w:r>
      <w:r w:rsidRPr="005B79BD">
        <w:rPr>
          <w:szCs w:val="22"/>
        </w:rPr>
        <w:t>.</w:t>
      </w:r>
    </w:p>
    <w:p w14:paraId="0B2415BC" w14:textId="77777777" w:rsidR="00BF697D" w:rsidRDefault="00BF697D" w:rsidP="00BF697D">
      <w:pPr>
        <w:pStyle w:val="EndNoteBibliographyTitle"/>
        <w:numPr>
          <w:ilvl w:val="0"/>
          <w:numId w:val="12"/>
        </w:numPr>
        <w:spacing w:line="480" w:lineRule="auto"/>
        <w:jc w:val="both"/>
        <w:rPr>
          <w:szCs w:val="22"/>
        </w:rPr>
      </w:pPr>
      <w:r>
        <w:rPr>
          <w:szCs w:val="22"/>
        </w:rPr>
        <w:t>Number of regenerating myofibers (assessed by embryonic MyHC positivity) per mm</w:t>
      </w:r>
      <w:r w:rsidRPr="00155263">
        <w:rPr>
          <w:szCs w:val="22"/>
          <w:vertAlign w:val="superscript"/>
        </w:rPr>
        <w:t>2</w:t>
      </w:r>
      <w:r>
        <w:rPr>
          <w:szCs w:val="22"/>
          <w:vertAlign w:val="superscript"/>
        </w:rPr>
        <w:t xml:space="preserve"> </w:t>
      </w:r>
      <w:r>
        <w:rPr>
          <w:szCs w:val="22"/>
        </w:rPr>
        <w:t>of tissue in D2.</w:t>
      </w:r>
      <w:r w:rsidRPr="00A4627F">
        <w:rPr>
          <w:i/>
          <w:iCs/>
          <w:szCs w:val="22"/>
        </w:rPr>
        <w:t>Gpnmb</w:t>
      </w:r>
      <w:r w:rsidRPr="00155263">
        <w:rPr>
          <w:szCs w:val="22"/>
          <w:vertAlign w:val="superscript"/>
        </w:rPr>
        <w:t>+</w:t>
      </w:r>
      <w:r>
        <w:rPr>
          <w:szCs w:val="22"/>
        </w:rPr>
        <w:t xml:space="preserve"> and D2.</w:t>
      </w:r>
      <w:r w:rsidRPr="004377C4">
        <w:rPr>
          <w:i/>
          <w:iCs/>
          <w:szCs w:val="22"/>
        </w:rPr>
        <w:t>Gpnmb</w:t>
      </w:r>
      <w:r w:rsidRPr="00155263">
        <w:rPr>
          <w:szCs w:val="22"/>
          <w:vertAlign w:val="superscript"/>
        </w:rPr>
        <w:t>-</w:t>
      </w:r>
      <w:r>
        <w:rPr>
          <w:szCs w:val="22"/>
        </w:rPr>
        <w:t xml:space="preserve"> (DBA2/J) muscles at day 8 post-CTX injury (n=5 per group). </w:t>
      </w:r>
      <w:r w:rsidRPr="005B79BD">
        <w:rPr>
          <w:szCs w:val="22"/>
        </w:rPr>
        <w:t>Unpaired</w:t>
      </w:r>
      <w:r>
        <w:rPr>
          <w:szCs w:val="22"/>
        </w:rPr>
        <w:t xml:space="preserve"> t-test </w:t>
      </w:r>
      <w:r w:rsidRPr="005B79BD">
        <w:rPr>
          <w:szCs w:val="22"/>
        </w:rPr>
        <w:t>was performed with P value</w:t>
      </w:r>
      <w:r>
        <w:rPr>
          <w:szCs w:val="22"/>
        </w:rPr>
        <w:t xml:space="preserve"> </w:t>
      </w:r>
      <w:r w:rsidRPr="005B79BD">
        <w:rPr>
          <w:szCs w:val="22"/>
        </w:rPr>
        <w:t>0.0</w:t>
      </w:r>
      <w:r>
        <w:rPr>
          <w:szCs w:val="22"/>
        </w:rPr>
        <w:t>002</w:t>
      </w:r>
      <w:r w:rsidRPr="005B79BD">
        <w:rPr>
          <w:szCs w:val="22"/>
        </w:rPr>
        <w:t>.</w:t>
      </w:r>
    </w:p>
    <w:p w14:paraId="026288A5" w14:textId="77777777" w:rsidR="00BF697D" w:rsidRDefault="00BF697D" w:rsidP="00BF697D">
      <w:pPr>
        <w:pStyle w:val="EndNoteBibliographyTitle"/>
        <w:numPr>
          <w:ilvl w:val="0"/>
          <w:numId w:val="12"/>
        </w:numPr>
        <w:spacing w:line="480" w:lineRule="auto"/>
        <w:jc w:val="both"/>
        <w:rPr>
          <w:szCs w:val="22"/>
        </w:rPr>
      </w:pPr>
      <w:r>
        <w:rPr>
          <w:szCs w:val="22"/>
        </w:rPr>
        <w:t>Percentage of inflammation area (assessed by CD68 positivity) over the total injured area in D2.</w:t>
      </w:r>
      <w:r w:rsidRPr="00A4627F">
        <w:rPr>
          <w:i/>
          <w:iCs/>
          <w:szCs w:val="22"/>
        </w:rPr>
        <w:t>Gpnmb</w:t>
      </w:r>
      <w:r w:rsidRPr="00155263">
        <w:rPr>
          <w:szCs w:val="22"/>
          <w:vertAlign w:val="superscript"/>
        </w:rPr>
        <w:t>+</w:t>
      </w:r>
      <w:r>
        <w:rPr>
          <w:szCs w:val="22"/>
        </w:rPr>
        <w:t xml:space="preserve"> and D2.</w:t>
      </w:r>
      <w:r w:rsidRPr="004377C4">
        <w:rPr>
          <w:i/>
          <w:iCs/>
          <w:szCs w:val="22"/>
        </w:rPr>
        <w:t>Gpnmb</w:t>
      </w:r>
      <w:r w:rsidRPr="00155263">
        <w:rPr>
          <w:szCs w:val="22"/>
          <w:vertAlign w:val="superscript"/>
        </w:rPr>
        <w:t>-</w:t>
      </w:r>
      <w:r>
        <w:rPr>
          <w:szCs w:val="22"/>
        </w:rPr>
        <w:t xml:space="preserve"> (DBA2/J) muscles at day 8 post-CTX injury (n=6 per group). </w:t>
      </w:r>
      <w:r w:rsidRPr="005B79BD">
        <w:rPr>
          <w:szCs w:val="22"/>
        </w:rPr>
        <w:t>Unpaired</w:t>
      </w:r>
      <w:r>
        <w:rPr>
          <w:szCs w:val="22"/>
        </w:rPr>
        <w:t xml:space="preserve"> t-test with Welch’s correction</w:t>
      </w:r>
      <w:r w:rsidRPr="005B79BD">
        <w:rPr>
          <w:szCs w:val="22"/>
        </w:rPr>
        <w:t xml:space="preserve"> was performed with P value </w:t>
      </w:r>
      <w:r>
        <w:rPr>
          <w:szCs w:val="22"/>
        </w:rPr>
        <w:t xml:space="preserve">&lt; </w:t>
      </w:r>
      <w:r w:rsidRPr="005B79BD">
        <w:rPr>
          <w:szCs w:val="22"/>
        </w:rPr>
        <w:t>0.0</w:t>
      </w:r>
      <w:r>
        <w:rPr>
          <w:szCs w:val="22"/>
        </w:rPr>
        <w:t>001</w:t>
      </w:r>
      <w:r w:rsidRPr="005B79BD">
        <w:rPr>
          <w:szCs w:val="22"/>
        </w:rPr>
        <w:t>.</w:t>
      </w:r>
    </w:p>
    <w:p w14:paraId="1920D006" w14:textId="77777777" w:rsidR="00BF697D" w:rsidRPr="00055BF2" w:rsidRDefault="00BF697D" w:rsidP="00BF697D">
      <w:pPr>
        <w:pStyle w:val="EndNoteBibliographyTitle"/>
        <w:numPr>
          <w:ilvl w:val="0"/>
          <w:numId w:val="12"/>
        </w:numPr>
        <w:spacing w:line="480" w:lineRule="auto"/>
        <w:jc w:val="both"/>
        <w:rPr>
          <w:szCs w:val="22"/>
        </w:rPr>
      </w:pPr>
      <w:r>
        <w:rPr>
          <w:szCs w:val="22"/>
        </w:rPr>
        <w:t>Upper panel: Number of CD45</w:t>
      </w:r>
      <w:r w:rsidRPr="00BF7138">
        <w:rPr>
          <w:szCs w:val="22"/>
          <w:vertAlign w:val="superscript"/>
        </w:rPr>
        <w:t>+</w:t>
      </w:r>
      <w:r>
        <w:rPr>
          <w:szCs w:val="22"/>
        </w:rPr>
        <w:t xml:space="preserve"> cells per g</w:t>
      </w:r>
      <w:r>
        <w:rPr>
          <w:szCs w:val="22"/>
          <w:vertAlign w:val="superscript"/>
        </w:rPr>
        <w:t xml:space="preserve"> </w:t>
      </w:r>
      <w:r>
        <w:rPr>
          <w:szCs w:val="22"/>
        </w:rPr>
        <w:t>of tissue in C57BL/6J, D2.</w:t>
      </w:r>
      <w:r w:rsidRPr="00A4627F">
        <w:rPr>
          <w:i/>
          <w:iCs/>
          <w:szCs w:val="22"/>
        </w:rPr>
        <w:t>Gpnmb</w:t>
      </w:r>
      <w:r w:rsidRPr="00155263">
        <w:rPr>
          <w:szCs w:val="22"/>
          <w:vertAlign w:val="superscript"/>
        </w:rPr>
        <w:t>+</w:t>
      </w:r>
      <w:r>
        <w:rPr>
          <w:szCs w:val="22"/>
        </w:rPr>
        <w:t xml:space="preserve"> and D2.</w:t>
      </w:r>
      <w:r w:rsidRPr="004377C4">
        <w:rPr>
          <w:i/>
          <w:iCs/>
          <w:szCs w:val="22"/>
        </w:rPr>
        <w:t>Gpnmb</w:t>
      </w:r>
      <w:r w:rsidRPr="00155263">
        <w:rPr>
          <w:szCs w:val="22"/>
          <w:vertAlign w:val="superscript"/>
        </w:rPr>
        <w:t>-</w:t>
      </w:r>
      <w:r>
        <w:rPr>
          <w:szCs w:val="22"/>
        </w:rPr>
        <w:t xml:space="preserve"> (DBA2/J) muscles at indicated time points post-CTX injury (n=6 per group). Two-way ANOVA with </w:t>
      </w:r>
      <w:r w:rsidRPr="004377C4">
        <w:rPr>
          <w:szCs w:val="22"/>
        </w:rPr>
        <w:t>Dunnett's multiple comparisons test</w:t>
      </w:r>
      <w:r>
        <w:rPr>
          <w:szCs w:val="22"/>
        </w:rPr>
        <w:t xml:space="preserve"> was performed between genotypes and time points (Day 4: C57BL/6J vs D2.</w:t>
      </w:r>
      <w:r w:rsidRPr="00A4627F">
        <w:rPr>
          <w:i/>
          <w:iCs/>
          <w:szCs w:val="22"/>
        </w:rPr>
        <w:t>Gpnmb</w:t>
      </w:r>
      <w:r w:rsidRPr="00155263">
        <w:rPr>
          <w:szCs w:val="22"/>
          <w:vertAlign w:val="superscript"/>
        </w:rPr>
        <w:t>+</w:t>
      </w:r>
      <w:r>
        <w:rPr>
          <w:szCs w:val="22"/>
        </w:rPr>
        <w:t xml:space="preserve"> and C57BL/6J vs D2.</w:t>
      </w:r>
      <w:r w:rsidRPr="004377C4">
        <w:rPr>
          <w:i/>
          <w:iCs/>
          <w:szCs w:val="22"/>
        </w:rPr>
        <w:t>Gpnmb</w:t>
      </w:r>
      <w:r w:rsidRPr="00155263">
        <w:rPr>
          <w:szCs w:val="22"/>
          <w:vertAlign w:val="superscript"/>
        </w:rPr>
        <w:t>-</w:t>
      </w:r>
      <w:r>
        <w:rPr>
          <w:szCs w:val="22"/>
        </w:rPr>
        <w:t xml:space="preserve"> and Day 8: C57BL/6J vs D2.</w:t>
      </w:r>
      <w:r w:rsidRPr="004377C4">
        <w:rPr>
          <w:i/>
          <w:iCs/>
          <w:szCs w:val="22"/>
        </w:rPr>
        <w:t>Gpnmb</w:t>
      </w:r>
      <w:r w:rsidRPr="00155263">
        <w:rPr>
          <w:szCs w:val="22"/>
          <w:vertAlign w:val="superscript"/>
        </w:rPr>
        <w:t>-</w:t>
      </w:r>
      <w:r>
        <w:rPr>
          <w:szCs w:val="22"/>
        </w:rPr>
        <w:t xml:space="preserve"> and D2.</w:t>
      </w:r>
      <w:r w:rsidRPr="00A4627F">
        <w:rPr>
          <w:i/>
          <w:iCs/>
          <w:szCs w:val="22"/>
        </w:rPr>
        <w:t>Gpnmb</w:t>
      </w:r>
      <w:r w:rsidRPr="00155263">
        <w:rPr>
          <w:szCs w:val="22"/>
          <w:vertAlign w:val="superscript"/>
        </w:rPr>
        <w:t>+</w:t>
      </w:r>
      <w:r>
        <w:rPr>
          <w:szCs w:val="22"/>
        </w:rPr>
        <w:t xml:space="preserve">  vs D2.</w:t>
      </w:r>
      <w:r w:rsidRPr="004377C4">
        <w:rPr>
          <w:i/>
          <w:iCs/>
          <w:szCs w:val="22"/>
        </w:rPr>
        <w:t>Gpnmb</w:t>
      </w:r>
      <w:r w:rsidRPr="00155263">
        <w:rPr>
          <w:szCs w:val="22"/>
          <w:vertAlign w:val="superscript"/>
        </w:rPr>
        <w:t>-</w:t>
      </w:r>
      <w:r>
        <w:rPr>
          <w:szCs w:val="22"/>
        </w:rPr>
        <w:t xml:space="preserve"> comparisons have P </w:t>
      </w:r>
      <w:r w:rsidRPr="004377C4">
        <w:rPr>
          <w:szCs w:val="22"/>
        </w:rPr>
        <w:t>&lt;</w:t>
      </w:r>
      <w:r>
        <w:rPr>
          <w:szCs w:val="22"/>
        </w:rPr>
        <w:t xml:space="preserve"> </w:t>
      </w:r>
      <w:r w:rsidRPr="004377C4">
        <w:rPr>
          <w:szCs w:val="22"/>
        </w:rPr>
        <w:t>0.0001</w:t>
      </w:r>
      <w:r>
        <w:rPr>
          <w:szCs w:val="22"/>
        </w:rPr>
        <w:t xml:space="preserve">). Lower panel: </w:t>
      </w:r>
      <w:r w:rsidRPr="00055BF2">
        <w:rPr>
          <w:szCs w:val="22"/>
        </w:rPr>
        <w:t>Number of DC</w:t>
      </w:r>
      <w:r>
        <w:rPr>
          <w:szCs w:val="22"/>
        </w:rPr>
        <w:t>s (CD45</w:t>
      </w:r>
      <w:r w:rsidRPr="00D259A8">
        <w:rPr>
          <w:szCs w:val="22"/>
          <w:vertAlign w:val="superscript"/>
        </w:rPr>
        <w:t>+</w:t>
      </w:r>
      <w:r>
        <w:rPr>
          <w:szCs w:val="22"/>
        </w:rPr>
        <w:t>CD11c</w:t>
      </w:r>
      <w:r w:rsidRPr="00D259A8">
        <w:rPr>
          <w:szCs w:val="22"/>
          <w:vertAlign w:val="superscript"/>
        </w:rPr>
        <w:t xml:space="preserve">+ </w:t>
      </w:r>
      <w:r>
        <w:rPr>
          <w:szCs w:val="22"/>
        </w:rPr>
        <w:t>F4/80</w:t>
      </w:r>
      <w:r w:rsidRPr="00D259A8">
        <w:rPr>
          <w:szCs w:val="22"/>
          <w:vertAlign w:val="superscript"/>
        </w:rPr>
        <w:t xml:space="preserve">- </w:t>
      </w:r>
      <w:r>
        <w:rPr>
          <w:szCs w:val="22"/>
        </w:rPr>
        <w:t>Ly6C</w:t>
      </w:r>
      <w:r w:rsidRPr="00D259A8">
        <w:rPr>
          <w:szCs w:val="22"/>
          <w:vertAlign w:val="superscript"/>
        </w:rPr>
        <w:t>-</w:t>
      </w:r>
      <w:r>
        <w:rPr>
          <w:szCs w:val="22"/>
        </w:rPr>
        <w:t>)</w:t>
      </w:r>
      <w:r w:rsidRPr="00055BF2">
        <w:rPr>
          <w:szCs w:val="22"/>
        </w:rPr>
        <w:t xml:space="preserve"> and </w:t>
      </w:r>
      <w:r>
        <w:rPr>
          <w:szCs w:val="22"/>
        </w:rPr>
        <w:t>n</w:t>
      </w:r>
      <w:r w:rsidRPr="00055BF2">
        <w:rPr>
          <w:szCs w:val="22"/>
        </w:rPr>
        <w:t>eutrophils</w:t>
      </w:r>
      <w:r>
        <w:rPr>
          <w:szCs w:val="22"/>
        </w:rPr>
        <w:t xml:space="preserve"> (CD45</w:t>
      </w:r>
      <w:r w:rsidRPr="00D259A8">
        <w:rPr>
          <w:szCs w:val="22"/>
          <w:vertAlign w:val="superscript"/>
        </w:rPr>
        <w:t>+</w:t>
      </w:r>
      <w:r>
        <w:rPr>
          <w:szCs w:val="22"/>
          <w:vertAlign w:val="superscript"/>
        </w:rPr>
        <w:t xml:space="preserve"> </w:t>
      </w:r>
      <w:r>
        <w:rPr>
          <w:szCs w:val="22"/>
        </w:rPr>
        <w:t>Ly6G</w:t>
      </w:r>
      <w:r w:rsidRPr="00D259A8">
        <w:rPr>
          <w:szCs w:val="22"/>
          <w:vertAlign w:val="superscript"/>
        </w:rPr>
        <w:t>+</w:t>
      </w:r>
      <w:r>
        <w:rPr>
          <w:szCs w:val="22"/>
        </w:rPr>
        <w:t>F4/80</w:t>
      </w:r>
      <w:r w:rsidRPr="00D259A8">
        <w:rPr>
          <w:szCs w:val="22"/>
          <w:vertAlign w:val="superscript"/>
        </w:rPr>
        <w:t>-</w:t>
      </w:r>
      <w:r>
        <w:rPr>
          <w:szCs w:val="22"/>
        </w:rPr>
        <w:t>Ly6C</w:t>
      </w:r>
      <w:r>
        <w:rPr>
          <w:szCs w:val="22"/>
          <w:vertAlign w:val="superscript"/>
        </w:rPr>
        <w:t>int</w:t>
      </w:r>
      <w:r>
        <w:rPr>
          <w:szCs w:val="22"/>
        </w:rPr>
        <w:t xml:space="preserve">) </w:t>
      </w:r>
      <w:r w:rsidRPr="00055BF2">
        <w:rPr>
          <w:szCs w:val="22"/>
        </w:rPr>
        <w:t>per g</w:t>
      </w:r>
      <w:r w:rsidRPr="00055BF2">
        <w:rPr>
          <w:szCs w:val="22"/>
          <w:vertAlign w:val="superscript"/>
        </w:rPr>
        <w:t xml:space="preserve"> </w:t>
      </w:r>
      <w:r w:rsidRPr="00055BF2">
        <w:rPr>
          <w:szCs w:val="22"/>
        </w:rPr>
        <w:t>of tissue in D2.</w:t>
      </w:r>
      <w:r w:rsidRPr="00055BF2">
        <w:rPr>
          <w:i/>
          <w:iCs/>
          <w:szCs w:val="22"/>
        </w:rPr>
        <w:t>Gpnmb</w:t>
      </w:r>
      <w:r w:rsidRPr="00055BF2">
        <w:rPr>
          <w:szCs w:val="22"/>
          <w:vertAlign w:val="superscript"/>
        </w:rPr>
        <w:t>+</w:t>
      </w:r>
      <w:r w:rsidRPr="00055BF2">
        <w:rPr>
          <w:szCs w:val="22"/>
        </w:rPr>
        <w:t xml:space="preserve"> and D2.</w:t>
      </w:r>
      <w:r w:rsidRPr="00055BF2">
        <w:rPr>
          <w:i/>
          <w:iCs/>
          <w:szCs w:val="22"/>
        </w:rPr>
        <w:t>Gpnmb</w:t>
      </w:r>
      <w:r w:rsidRPr="00055BF2">
        <w:rPr>
          <w:szCs w:val="22"/>
          <w:vertAlign w:val="superscript"/>
        </w:rPr>
        <w:t>-</w:t>
      </w:r>
      <w:r w:rsidRPr="00055BF2">
        <w:rPr>
          <w:szCs w:val="22"/>
        </w:rPr>
        <w:t xml:space="preserve"> (DBA2/J) muscles at indicated time points post-CTX injury (n=6 per group). Two-way ANOVA with Dunnett's </w:t>
      </w:r>
      <w:r w:rsidRPr="00055BF2">
        <w:rPr>
          <w:szCs w:val="22"/>
        </w:rPr>
        <w:lastRenderedPageBreak/>
        <w:t xml:space="preserve">multiple comparisons test was performed between genotypes and time points (Day </w:t>
      </w:r>
      <w:r>
        <w:rPr>
          <w:szCs w:val="22"/>
        </w:rPr>
        <w:t>2 DCs</w:t>
      </w:r>
      <w:r w:rsidRPr="00055BF2">
        <w:rPr>
          <w:szCs w:val="22"/>
        </w:rPr>
        <w:t>: D2.</w:t>
      </w:r>
      <w:r w:rsidRPr="00055BF2">
        <w:rPr>
          <w:i/>
          <w:iCs/>
          <w:szCs w:val="22"/>
        </w:rPr>
        <w:t>Gpnmb</w:t>
      </w:r>
      <w:r w:rsidRPr="00055BF2">
        <w:rPr>
          <w:szCs w:val="22"/>
          <w:vertAlign w:val="superscript"/>
        </w:rPr>
        <w:t>+</w:t>
      </w:r>
      <w:r w:rsidRPr="00055BF2">
        <w:rPr>
          <w:szCs w:val="22"/>
        </w:rPr>
        <w:t xml:space="preserve">  vs D2.</w:t>
      </w:r>
      <w:r w:rsidRPr="00055BF2">
        <w:rPr>
          <w:i/>
          <w:iCs/>
          <w:szCs w:val="22"/>
        </w:rPr>
        <w:t>Gpnmb</w:t>
      </w:r>
      <w:r w:rsidRPr="00055BF2">
        <w:rPr>
          <w:szCs w:val="22"/>
          <w:vertAlign w:val="superscript"/>
        </w:rPr>
        <w:t>-</w:t>
      </w:r>
      <w:r w:rsidRPr="00055BF2">
        <w:rPr>
          <w:szCs w:val="22"/>
        </w:rPr>
        <w:t xml:space="preserve"> comparison </w:t>
      </w:r>
      <w:r>
        <w:rPr>
          <w:szCs w:val="22"/>
        </w:rPr>
        <w:t>has</w:t>
      </w:r>
      <w:r w:rsidRPr="00055BF2">
        <w:rPr>
          <w:szCs w:val="22"/>
        </w:rPr>
        <w:t xml:space="preserve"> P &lt; 0.01). </w:t>
      </w:r>
    </w:p>
    <w:p w14:paraId="1AD944DC" w14:textId="77777777" w:rsidR="00BF697D" w:rsidRDefault="00BF697D" w:rsidP="00BF697D">
      <w:pPr>
        <w:pStyle w:val="EndNoteBibliographyTitle"/>
        <w:numPr>
          <w:ilvl w:val="0"/>
          <w:numId w:val="12"/>
        </w:numPr>
        <w:spacing w:line="480" w:lineRule="auto"/>
        <w:jc w:val="both"/>
        <w:rPr>
          <w:szCs w:val="22"/>
        </w:rPr>
      </w:pPr>
      <w:r w:rsidRPr="00207439">
        <w:rPr>
          <w:bCs/>
          <w:szCs w:val="22"/>
        </w:rPr>
        <w:t>FACS contour plots of</w:t>
      </w:r>
      <w:r>
        <w:rPr>
          <w:bCs/>
          <w:szCs w:val="22"/>
        </w:rPr>
        <w:t xml:space="preserve"> </w:t>
      </w:r>
      <w:r w:rsidRPr="00207439">
        <w:rPr>
          <w:bCs/>
          <w:szCs w:val="22"/>
        </w:rPr>
        <w:t>CD45</w:t>
      </w:r>
      <w:r w:rsidRPr="00207439">
        <w:rPr>
          <w:bCs/>
          <w:szCs w:val="22"/>
          <w:vertAlign w:val="superscript"/>
        </w:rPr>
        <w:t xml:space="preserve">+ </w:t>
      </w:r>
      <w:r w:rsidRPr="00207439">
        <w:rPr>
          <w:bCs/>
          <w:szCs w:val="22"/>
        </w:rPr>
        <w:t>Ly6C</w:t>
      </w:r>
      <w:r w:rsidRPr="00207439">
        <w:rPr>
          <w:bCs/>
          <w:szCs w:val="22"/>
          <w:vertAlign w:val="superscript"/>
        </w:rPr>
        <w:t xml:space="preserve">low </w:t>
      </w:r>
      <w:r w:rsidRPr="00207439">
        <w:rPr>
          <w:bCs/>
          <w:szCs w:val="22"/>
        </w:rPr>
        <w:t>F4/80</w:t>
      </w:r>
      <w:r w:rsidRPr="00207439">
        <w:rPr>
          <w:bCs/>
          <w:szCs w:val="22"/>
          <w:vertAlign w:val="superscript"/>
        </w:rPr>
        <w:t>hi</w:t>
      </w:r>
      <w:r w:rsidRPr="00207439">
        <w:rPr>
          <w:bCs/>
          <w:szCs w:val="22"/>
        </w:rPr>
        <w:t xml:space="preserve"> MHCII</w:t>
      </w:r>
      <w:r w:rsidRPr="00207439">
        <w:rPr>
          <w:bCs/>
          <w:szCs w:val="22"/>
          <w:vertAlign w:val="superscript"/>
        </w:rPr>
        <w:t xml:space="preserve">+ </w:t>
      </w:r>
      <w:r w:rsidRPr="00207439">
        <w:rPr>
          <w:bCs/>
          <w:szCs w:val="22"/>
        </w:rPr>
        <w:t>and CD45</w:t>
      </w:r>
      <w:r w:rsidRPr="00207439">
        <w:rPr>
          <w:bCs/>
          <w:szCs w:val="22"/>
          <w:vertAlign w:val="superscript"/>
        </w:rPr>
        <w:t xml:space="preserve">+ </w:t>
      </w:r>
      <w:r w:rsidRPr="00207439">
        <w:rPr>
          <w:bCs/>
          <w:szCs w:val="22"/>
        </w:rPr>
        <w:t>Ly6C</w:t>
      </w:r>
      <w:r w:rsidRPr="00207439">
        <w:rPr>
          <w:bCs/>
          <w:szCs w:val="22"/>
          <w:vertAlign w:val="superscript"/>
        </w:rPr>
        <w:t xml:space="preserve">low </w:t>
      </w:r>
      <w:r w:rsidRPr="00207439">
        <w:rPr>
          <w:bCs/>
          <w:szCs w:val="22"/>
        </w:rPr>
        <w:t>F4/80</w:t>
      </w:r>
      <w:r w:rsidRPr="00207439">
        <w:rPr>
          <w:bCs/>
          <w:szCs w:val="22"/>
          <w:vertAlign w:val="superscript"/>
        </w:rPr>
        <w:t xml:space="preserve">hi </w:t>
      </w:r>
      <w:r w:rsidRPr="00207439">
        <w:rPr>
          <w:bCs/>
          <w:szCs w:val="22"/>
        </w:rPr>
        <w:t>MHCII</w:t>
      </w:r>
      <w:r w:rsidRPr="00207439">
        <w:rPr>
          <w:bCs/>
          <w:szCs w:val="22"/>
          <w:vertAlign w:val="superscript"/>
        </w:rPr>
        <w:t>-</w:t>
      </w:r>
      <w:r w:rsidRPr="00207439">
        <w:rPr>
          <w:bCs/>
          <w:szCs w:val="22"/>
        </w:rPr>
        <w:t xml:space="preserve"> muscle-infiltrating MFs in D2.</w:t>
      </w:r>
      <w:r w:rsidRPr="00207439">
        <w:rPr>
          <w:bCs/>
          <w:i/>
          <w:iCs/>
          <w:szCs w:val="22"/>
        </w:rPr>
        <w:t>Gpnmb</w:t>
      </w:r>
      <w:r w:rsidRPr="00207439">
        <w:rPr>
          <w:bCs/>
          <w:szCs w:val="22"/>
          <w:vertAlign w:val="superscript"/>
        </w:rPr>
        <w:t>+</w:t>
      </w:r>
      <w:r w:rsidRPr="00207439">
        <w:rPr>
          <w:bCs/>
          <w:szCs w:val="22"/>
        </w:rPr>
        <w:t xml:space="preserve"> and D2.</w:t>
      </w:r>
      <w:r w:rsidRPr="00207439">
        <w:rPr>
          <w:bCs/>
          <w:i/>
          <w:iCs/>
          <w:szCs w:val="22"/>
        </w:rPr>
        <w:t>Gpnmb</w:t>
      </w:r>
      <w:r w:rsidRPr="00207439">
        <w:rPr>
          <w:bCs/>
          <w:szCs w:val="22"/>
          <w:vertAlign w:val="superscript"/>
        </w:rPr>
        <w:t xml:space="preserve">- </w:t>
      </w:r>
      <w:r w:rsidRPr="00207439">
        <w:rPr>
          <w:bCs/>
          <w:szCs w:val="22"/>
        </w:rPr>
        <w:t xml:space="preserve">animals at day 4 post-CTX. Insets indicate the frequency and MHCII MFI for each population (n=6 biological replicates per group). </w:t>
      </w:r>
      <w:r>
        <w:rPr>
          <w:bCs/>
          <w:szCs w:val="22"/>
        </w:rPr>
        <w:t xml:space="preserve">The frequency of CD163 and CD206 in </w:t>
      </w:r>
      <w:r w:rsidRPr="00207439">
        <w:rPr>
          <w:bCs/>
          <w:szCs w:val="22"/>
        </w:rPr>
        <w:t>CD45</w:t>
      </w:r>
      <w:r w:rsidRPr="00207439">
        <w:rPr>
          <w:bCs/>
          <w:szCs w:val="22"/>
          <w:vertAlign w:val="superscript"/>
        </w:rPr>
        <w:t xml:space="preserve">+ </w:t>
      </w:r>
      <w:r w:rsidRPr="00207439">
        <w:rPr>
          <w:bCs/>
          <w:szCs w:val="22"/>
        </w:rPr>
        <w:t>Ly6C</w:t>
      </w:r>
      <w:r w:rsidRPr="00207439">
        <w:rPr>
          <w:bCs/>
          <w:szCs w:val="22"/>
          <w:vertAlign w:val="superscript"/>
        </w:rPr>
        <w:t xml:space="preserve">low </w:t>
      </w:r>
      <w:r w:rsidRPr="00207439">
        <w:rPr>
          <w:bCs/>
          <w:szCs w:val="22"/>
        </w:rPr>
        <w:t>F4/80</w:t>
      </w:r>
      <w:r w:rsidRPr="00207439">
        <w:rPr>
          <w:bCs/>
          <w:szCs w:val="22"/>
          <w:vertAlign w:val="superscript"/>
        </w:rPr>
        <w:t>hi</w:t>
      </w:r>
      <w:r w:rsidRPr="00207439">
        <w:rPr>
          <w:bCs/>
          <w:szCs w:val="22"/>
        </w:rPr>
        <w:t xml:space="preserve"> MHCII</w:t>
      </w:r>
      <w:r w:rsidRPr="00207439">
        <w:rPr>
          <w:bCs/>
          <w:szCs w:val="22"/>
          <w:vertAlign w:val="superscript"/>
        </w:rPr>
        <w:t>+</w:t>
      </w:r>
      <w:r>
        <w:rPr>
          <w:bCs/>
          <w:szCs w:val="22"/>
          <w:vertAlign w:val="superscript"/>
        </w:rPr>
        <w:t xml:space="preserve"> </w:t>
      </w:r>
      <w:r>
        <w:rPr>
          <w:bCs/>
          <w:szCs w:val="22"/>
        </w:rPr>
        <w:t>is also shown.</w:t>
      </w:r>
    </w:p>
    <w:p w14:paraId="1C336BC3" w14:textId="77777777" w:rsidR="00BF697D" w:rsidRPr="00207439" w:rsidRDefault="00BF697D" w:rsidP="00BF697D">
      <w:pPr>
        <w:pStyle w:val="EndNoteBibliographyTitle"/>
        <w:numPr>
          <w:ilvl w:val="0"/>
          <w:numId w:val="12"/>
        </w:numPr>
        <w:spacing w:line="480" w:lineRule="auto"/>
        <w:jc w:val="both"/>
        <w:rPr>
          <w:szCs w:val="22"/>
        </w:rPr>
      </w:pPr>
      <w:r>
        <w:rPr>
          <w:szCs w:val="22"/>
        </w:rPr>
        <w:t xml:space="preserve">IF </w:t>
      </w:r>
      <w:r w:rsidRPr="00E27F13">
        <w:rPr>
          <w:szCs w:val="22"/>
        </w:rPr>
        <w:t xml:space="preserve">detection of </w:t>
      </w:r>
      <w:r>
        <w:rPr>
          <w:szCs w:val="22"/>
        </w:rPr>
        <w:t>CD163 (left panel; red) and CD206 (right panel; red) MFs (F4/80; green)</w:t>
      </w:r>
      <w:r w:rsidRPr="00E27F13">
        <w:rPr>
          <w:szCs w:val="22"/>
        </w:rPr>
        <w:t xml:space="preserve"> in </w:t>
      </w:r>
      <w:r w:rsidRPr="00207439">
        <w:rPr>
          <w:bCs/>
          <w:szCs w:val="22"/>
        </w:rPr>
        <w:t>D2.</w:t>
      </w:r>
      <w:r w:rsidRPr="00207439">
        <w:rPr>
          <w:bCs/>
          <w:i/>
          <w:iCs/>
          <w:szCs w:val="22"/>
        </w:rPr>
        <w:t>Gpnmb</w:t>
      </w:r>
      <w:r w:rsidRPr="00207439">
        <w:rPr>
          <w:bCs/>
          <w:szCs w:val="22"/>
          <w:vertAlign w:val="superscript"/>
        </w:rPr>
        <w:t>+</w:t>
      </w:r>
      <w:r w:rsidRPr="00207439">
        <w:rPr>
          <w:bCs/>
          <w:szCs w:val="22"/>
        </w:rPr>
        <w:t xml:space="preserve"> and D2.</w:t>
      </w:r>
      <w:r w:rsidRPr="00207439">
        <w:rPr>
          <w:bCs/>
          <w:i/>
          <w:iCs/>
          <w:szCs w:val="22"/>
        </w:rPr>
        <w:t>Gpnmb</w:t>
      </w:r>
      <w:r w:rsidRPr="00207439">
        <w:rPr>
          <w:bCs/>
          <w:szCs w:val="22"/>
          <w:vertAlign w:val="superscript"/>
        </w:rPr>
        <w:t xml:space="preserve">- </w:t>
      </w:r>
      <w:r w:rsidRPr="00E27F13">
        <w:rPr>
          <w:szCs w:val="22"/>
        </w:rPr>
        <w:t xml:space="preserve">animals at day </w:t>
      </w:r>
      <w:r>
        <w:rPr>
          <w:szCs w:val="22"/>
        </w:rPr>
        <w:t>8</w:t>
      </w:r>
      <w:r w:rsidRPr="00E27F13">
        <w:rPr>
          <w:szCs w:val="22"/>
        </w:rPr>
        <w:t xml:space="preserve"> post-CTX injury (</w:t>
      </w:r>
      <w:r>
        <w:rPr>
          <w:szCs w:val="22"/>
        </w:rPr>
        <w:t xml:space="preserve">F-actin/phalloidin is indicated in gray and </w:t>
      </w:r>
      <w:r w:rsidRPr="00E27F13">
        <w:rPr>
          <w:szCs w:val="22"/>
        </w:rPr>
        <w:t xml:space="preserve">nuclei in blue). </w:t>
      </w:r>
      <w:r>
        <w:rPr>
          <w:szCs w:val="22"/>
        </w:rPr>
        <w:t>S</w:t>
      </w:r>
      <w:r w:rsidRPr="00E27F13">
        <w:rPr>
          <w:szCs w:val="22"/>
        </w:rPr>
        <w:t>cale bar</w:t>
      </w:r>
      <w:r>
        <w:rPr>
          <w:szCs w:val="22"/>
        </w:rPr>
        <w:t xml:space="preserve">s: 100 </w:t>
      </w:r>
      <w:r>
        <w:rPr>
          <w:szCs w:val="22"/>
          <w:lang w:val="el-GR"/>
        </w:rPr>
        <w:t>μ</w:t>
      </w:r>
      <w:r>
        <w:rPr>
          <w:szCs w:val="22"/>
        </w:rPr>
        <w:t>m</w:t>
      </w:r>
      <w:r w:rsidRPr="00E27F13">
        <w:rPr>
          <w:szCs w:val="22"/>
        </w:rPr>
        <w:t>.</w:t>
      </w:r>
    </w:p>
    <w:p w14:paraId="7BB9E862" w14:textId="77777777" w:rsidR="00BF697D" w:rsidRPr="00E27F13" w:rsidRDefault="00BF697D" w:rsidP="00BF697D">
      <w:pPr>
        <w:pStyle w:val="EndNoteBibliographyTitle"/>
        <w:numPr>
          <w:ilvl w:val="0"/>
          <w:numId w:val="12"/>
        </w:numPr>
        <w:spacing w:line="480" w:lineRule="auto"/>
        <w:jc w:val="both"/>
        <w:rPr>
          <w:szCs w:val="22"/>
        </w:rPr>
      </w:pPr>
      <w:r w:rsidRPr="00E27F13">
        <w:rPr>
          <w:szCs w:val="22"/>
        </w:rPr>
        <w:t xml:space="preserve">Quantification of </w:t>
      </w:r>
      <w:r>
        <w:rPr>
          <w:bCs/>
          <w:szCs w:val="22"/>
        </w:rPr>
        <w:t>CD163</w:t>
      </w:r>
      <w:r>
        <w:rPr>
          <w:bCs/>
          <w:szCs w:val="22"/>
          <w:vertAlign w:val="superscript"/>
        </w:rPr>
        <w:t>+</w:t>
      </w:r>
      <w:r w:rsidRPr="00207439">
        <w:rPr>
          <w:bCs/>
          <w:szCs w:val="22"/>
          <w:vertAlign w:val="superscript"/>
        </w:rPr>
        <w:t xml:space="preserve"> </w:t>
      </w:r>
      <w:r w:rsidRPr="00207439">
        <w:rPr>
          <w:bCs/>
          <w:szCs w:val="22"/>
        </w:rPr>
        <w:t>F4/80</w:t>
      </w:r>
      <w:r>
        <w:rPr>
          <w:bCs/>
          <w:szCs w:val="22"/>
          <w:vertAlign w:val="superscript"/>
        </w:rPr>
        <w:t xml:space="preserve">+ </w:t>
      </w:r>
      <w:r>
        <w:rPr>
          <w:bCs/>
          <w:szCs w:val="22"/>
        </w:rPr>
        <w:t>(upper panel) and CD163</w:t>
      </w:r>
      <w:r>
        <w:rPr>
          <w:bCs/>
          <w:szCs w:val="22"/>
          <w:vertAlign w:val="superscript"/>
        </w:rPr>
        <w:t>+</w:t>
      </w:r>
      <w:r w:rsidRPr="00207439">
        <w:rPr>
          <w:bCs/>
          <w:szCs w:val="22"/>
          <w:vertAlign w:val="superscript"/>
        </w:rPr>
        <w:t xml:space="preserve"> </w:t>
      </w:r>
      <w:r w:rsidRPr="00207439">
        <w:rPr>
          <w:bCs/>
          <w:szCs w:val="22"/>
        </w:rPr>
        <w:t>F4/80</w:t>
      </w:r>
      <w:r>
        <w:rPr>
          <w:bCs/>
          <w:szCs w:val="22"/>
          <w:vertAlign w:val="superscript"/>
        </w:rPr>
        <w:t xml:space="preserve">+ </w:t>
      </w:r>
      <w:r>
        <w:rPr>
          <w:bCs/>
          <w:szCs w:val="22"/>
        </w:rPr>
        <w:t xml:space="preserve">(lower panel) </w:t>
      </w:r>
      <w:r w:rsidRPr="00E27F13">
        <w:rPr>
          <w:szCs w:val="22"/>
        </w:rPr>
        <w:t xml:space="preserve">in </w:t>
      </w:r>
      <w:r w:rsidRPr="00207439">
        <w:rPr>
          <w:bCs/>
          <w:szCs w:val="22"/>
        </w:rPr>
        <w:t>D2.</w:t>
      </w:r>
      <w:r w:rsidRPr="00207439">
        <w:rPr>
          <w:bCs/>
          <w:i/>
          <w:iCs/>
          <w:szCs w:val="22"/>
        </w:rPr>
        <w:t>Gpnmb</w:t>
      </w:r>
      <w:r w:rsidRPr="00207439">
        <w:rPr>
          <w:bCs/>
          <w:szCs w:val="22"/>
          <w:vertAlign w:val="superscript"/>
        </w:rPr>
        <w:t>+</w:t>
      </w:r>
      <w:r w:rsidRPr="00207439">
        <w:rPr>
          <w:bCs/>
          <w:szCs w:val="22"/>
        </w:rPr>
        <w:t xml:space="preserve"> and D2.</w:t>
      </w:r>
      <w:r w:rsidRPr="00207439">
        <w:rPr>
          <w:bCs/>
          <w:i/>
          <w:iCs/>
          <w:szCs w:val="22"/>
        </w:rPr>
        <w:t>Gpnmb</w:t>
      </w:r>
      <w:r w:rsidRPr="00207439">
        <w:rPr>
          <w:bCs/>
          <w:szCs w:val="22"/>
          <w:vertAlign w:val="superscript"/>
        </w:rPr>
        <w:t xml:space="preserve">- </w:t>
      </w:r>
      <w:r w:rsidRPr="00E27F13">
        <w:rPr>
          <w:szCs w:val="22"/>
        </w:rPr>
        <w:t xml:space="preserve">animals at day </w:t>
      </w:r>
      <w:r>
        <w:rPr>
          <w:szCs w:val="22"/>
        </w:rPr>
        <w:t>8</w:t>
      </w:r>
      <w:r w:rsidRPr="00E27F13">
        <w:rPr>
          <w:szCs w:val="22"/>
        </w:rPr>
        <w:t xml:space="preserve"> post-CTX injury</w:t>
      </w:r>
      <w:r>
        <w:rPr>
          <w:szCs w:val="22"/>
        </w:rPr>
        <w:t xml:space="preserve">. </w:t>
      </w:r>
      <w:r w:rsidRPr="00E27F13">
        <w:rPr>
          <w:szCs w:val="22"/>
        </w:rPr>
        <w:t>Unpaired t</w:t>
      </w:r>
      <w:r>
        <w:rPr>
          <w:szCs w:val="22"/>
        </w:rPr>
        <w:t>-</w:t>
      </w:r>
      <w:r w:rsidRPr="00E27F13">
        <w:rPr>
          <w:szCs w:val="22"/>
        </w:rPr>
        <w:t>test with Welch's correction</w:t>
      </w:r>
      <w:r>
        <w:rPr>
          <w:szCs w:val="22"/>
        </w:rPr>
        <w:t xml:space="preserve"> </w:t>
      </w:r>
      <w:r w:rsidRPr="005B79BD">
        <w:rPr>
          <w:szCs w:val="22"/>
        </w:rPr>
        <w:t xml:space="preserve">was performed </w:t>
      </w:r>
      <w:r>
        <w:rPr>
          <w:szCs w:val="22"/>
        </w:rPr>
        <w:t xml:space="preserve">in each comparison </w:t>
      </w:r>
      <w:r w:rsidRPr="005B79BD">
        <w:rPr>
          <w:szCs w:val="22"/>
        </w:rPr>
        <w:t>with P value</w:t>
      </w:r>
      <w:r>
        <w:rPr>
          <w:szCs w:val="22"/>
        </w:rPr>
        <w:t>s 0.0048</w:t>
      </w:r>
      <w:r w:rsidRPr="005B79BD">
        <w:rPr>
          <w:szCs w:val="22"/>
        </w:rPr>
        <w:t xml:space="preserve"> </w:t>
      </w:r>
      <w:r>
        <w:rPr>
          <w:szCs w:val="22"/>
        </w:rPr>
        <w:t xml:space="preserve">and </w:t>
      </w:r>
      <w:r w:rsidRPr="005B79BD">
        <w:rPr>
          <w:szCs w:val="22"/>
        </w:rPr>
        <w:t>0.0</w:t>
      </w:r>
      <w:r>
        <w:rPr>
          <w:szCs w:val="22"/>
        </w:rPr>
        <w:t>185, respectively</w:t>
      </w:r>
      <w:r w:rsidRPr="005B79BD">
        <w:rPr>
          <w:szCs w:val="22"/>
        </w:rPr>
        <w:t>.</w:t>
      </w:r>
    </w:p>
    <w:p w14:paraId="261501EC" w14:textId="77777777" w:rsidR="00BF697D" w:rsidRPr="00E27F13" w:rsidRDefault="00BF697D" w:rsidP="00BF697D">
      <w:pPr>
        <w:pStyle w:val="EndNoteBibliographyTitle"/>
        <w:numPr>
          <w:ilvl w:val="0"/>
          <w:numId w:val="12"/>
        </w:numPr>
        <w:spacing w:line="480" w:lineRule="auto"/>
        <w:jc w:val="both"/>
        <w:rPr>
          <w:szCs w:val="22"/>
        </w:rPr>
      </w:pPr>
      <w:r w:rsidRPr="00E27F13">
        <w:rPr>
          <w:szCs w:val="22"/>
        </w:rPr>
        <w:t>Number of genes at spot-level resolution in the ST day 8 post-CTX injured muscle samples from C57BL/6J and D2.</w:t>
      </w:r>
      <w:r w:rsidRPr="00E27F13">
        <w:rPr>
          <w:i/>
          <w:iCs/>
          <w:szCs w:val="22"/>
        </w:rPr>
        <w:t>Gpnmb</w:t>
      </w:r>
      <w:r w:rsidRPr="00E27F13">
        <w:rPr>
          <w:szCs w:val="22"/>
          <w:vertAlign w:val="superscript"/>
        </w:rPr>
        <w:t>-</w:t>
      </w:r>
      <w:r w:rsidRPr="00E27F13">
        <w:rPr>
          <w:szCs w:val="22"/>
        </w:rPr>
        <w:t xml:space="preserve"> animals.</w:t>
      </w:r>
    </w:p>
    <w:p w14:paraId="0EF77A0D" w14:textId="77777777" w:rsidR="00BF697D" w:rsidRDefault="00BF697D" w:rsidP="00BF697D">
      <w:pPr>
        <w:pStyle w:val="ListParagraph"/>
        <w:numPr>
          <w:ilvl w:val="0"/>
          <w:numId w:val="12"/>
        </w:numPr>
        <w:spacing w:line="480" w:lineRule="auto"/>
        <w:jc w:val="both"/>
        <w:rPr>
          <w:rFonts w:ascii="Calibri" w:eastAsiaTheme="minorEastAsia" w:hAnsi="Calibri" w:cs="Calibri"/>
          <w:sz w:val="22"/>
          <w:szCs w:val="22"/>
        </w:rPr>
      </w:pPr>
      <w:r>
        <w:rPr>
          <w:rFonts w:ascii="Calibri" w:eastAsiaTheme="minorEastAsia" w:hAnsi="Calibri" w:cs="Calibri"/>
          <w:sz w:val="22"/>
          <w:szCs w:val="22"/>
        </w:rPr>
        <w:t xml:space="preserve">UMAP visualization of all spots in the </w:t>
      </w:r>
      <w:r w:rsidRPr="00BA7A96">
        <w:rPr>
          <w:rFonts w:ascii="Calibri" w:eastAsiaTheme="minorEastAsia" w:hAnsi="Calibri" w:cs="Calibri"/>
          <w:i/>
          <w:iCs/>
          <w:sz w:val="22"/>
          <w:szCs w:val="22"/>
        </w:rPr>
        <w:t>harmony</w:t>
      </w:r>
      <w:r>
        <w:rPr>
          <w:rFonts w:ascii="Calibri" w:eastAsiaTheme="minorEastAsia" w:hAnsi="Calibri" w:cs="Calibri"/>
          <w:sz w:val="22"/>
          <w:szCs w:val="22"/>
        </w:rPr>
        <w:t xml:space="preserve">-integrated ST datasets from </w:t>
      </w:r>
      <w:r w:rsidRPr="005178B2">
        <w:rPr>
          <w:rFonts w:ascii="Calibri" w:eastAsiaTheme="minorEastAsia" w:hAnsi="Calibri" w:cs="Calibri"/>
          <w:sz w:val="22"/>
          <w:szCs w:val="22"/>
        </w:rPr>
        <w:t>C57BL/6J</w:t>
      </w:r>
      <w:r>
        <w:rPr>
          <w:rFonts w:ascii="Calibri" w:eastAsiaTheme="minorEastAsia" w:hAnsi="Calibri" w:cs="Calibri"/>
          <w:sz w:val="22"/>
          <w:szCs w:val="22"/>
        </w:rPr>
        <w:t xml:space="preserve"> </w:t>
      </w:r>
      <w:r w:rsidRPr="005178B2">
        <w:rPr>
          <w:rFonts w:ascii="Calibri" w:eastAsiaTheme="minorEastAsia" w:hAnsi="Calibri" w:cs="Calibri"/>
          <w:sz w:val="22"/>
          <w:szCs w:val="22"/>
        </w:rPr>
        <w:t>and D2.</w:t>
      </w:r>
      <w:r w:rsidRPr="005178B2">
        <w:rPr>
          <w:rFonts w:ascii="Calibri" w:eastAsiaTheme="minorEastAsia" w:hAnsi="Calibri" w:cs="Calibri"/>
          <w:i/>
          <w:iCs/>
          <w:sz w:val="22"/>
          <w:szCs w:val="22"/>
        </w:rPr>
        <w:t>Gpnmb</w:t>
      </w:r>
      <w:r w:rsidRPr="005178B2">
        <w:rPr>
          <w:rFonts w:ascii="Calibri" w:eastAsiaTheme="minorEastAsia" w:hAnsi="Calibri" w:cs="Calibri"/>
          <w:sz w:val="22"/>
          <w:szCs w:val="22"/>
          <w:vertAlign w:val="superscript"/>
        </w:rPr>
        <w:t>-</w:t>
      </w:r>
      <w:r>
        <w:rPr>
          <w:rFonts w:ascii="Calibri" w:eastAsiaTheme="minorEastAsia" w:hAnsi="Calibri" w:cs="Calibri"/>
          <w:sz w:val="22"/>
          <w:szCs w:val="22"/>
          <w:vertAlign w:val="superscript"/>
        </w:rPr>
        <w:t xml:space="preserve"> </w:t>
      </w:r>
      <w:r>
        <w:rPr>
          <w:rFonts w:ascii="Calibri" w:eastAsiaTheme="minorEastAsia" w:hAnsi="Calibri" w:cs="Calibri"/>
          <w:sz w:val="22"/>
          <w:szCs w:val="22"/>
        </w:rPr>
        <w:t>at day 8 post-CTX. The number of spots per condition is indicated.</w:t>
      </w:r>
    </w:p>
    <w:p w14:paraId="47120ADB" w14:textId="77777777" w:rsidR="00BF697D" w:rsidRPr="00543840" w:rsidRDefault="00BF697D" w:rsidP="00BF697D">
      <w:pPr>
        <w:pStyle w:val="ListParagraph"/>
        <w:numPr>
          <w:ilvl w:val="0"/>
          <w:numId w:val="12"/>
        </w:numPr>
        <w:spacing w:line="480" w:lineRule="auto"/>
        <w:jc w:val="both"/>
        <w:rPr>
          <w:rFonts w:ascii="Calibri" w:eastAsiaTheme="minorEastAsia" w:hAnsi="Calibri" w:cs="Calibri"/>
          <w:sz w:val="22"/>
          <w:szCs w:val="22"/>
        </w:rPr>
      </w:pPr>
      <w:r w:rsidRPr="00543840">
        <w:rPr>
          <w:rFonts w:ascii="Calibri" w:eastAsiaTheme="minorEastAsia" w:hAnsi="Calibri" w:cs="Calibri"/>
          <w:sz w:val="22"/>
          <w:szCs w:val="22"/>
        </w:rPr>
        <w:t>Negative-log likelihood plot. The elbow at q=</w:t>
      </w:r>
      <w:r>
        <w:rPr>
          <w:rFonts w:ascii="Calibri" w:eastAsiaTheme="minorEastAsia" w:hAnsi="Calibri" w:cs="Calibri"/>
          <w:sz w:val="22"/>
          <w:szCs w:val="22"/>
        </w:rPr>
        <w:t>5</w:t>
      </w:r>
      <w:r w:rsidRPr="00543840">
        <w:rPr>
          <w:rFonts w:ascii="Calibri" w:eastAsiaTheme="minorEastAsia" w:hAnsi="Calibri" w:cs="Calibri"/>
          <w:sz w:val="22"/>
          <w:szCs w:val="22"/>
        </w:rPr>
        <w:t xml:space="preserve"> was selected as the number of clusters </w:t>
      </w:r>
      <w:r>
        <w:rPr>
          <w:rFonts w:ascii="Calibri" w:eastAsiaTheme="minorEastAsia" w:hAnsi="Calibri" w:cs="Calibri"/>
          <w:sz w:val="22"/>
          <w:szCs w:val="22"/>
        </w:rPr>
        <w:t>for downstream</w:t>
      </w:r>
      <w:r w:rsidRPr="00543840">
        <w:rPr>
          <w:rFonts w:ascii="Calibri" w:eastAsiaTheme="minorEastAsia" w:hAnsi="Calibri" w:cs="Calibri"/>
          <w:sz w:val="22"/>
          <w:szCs w:val="22"/>
        </w:rPr>
        <w:t xml:space="preserve"> analy</w:t>
      </w:r>
      <w:r>
        <w:rPr>
          <w:rFonts w:ascii="Calibri" w:eastAsiaTheme="minorEastAsia" w:hAnsi="Calibri" w:cs="Calibri"/>
          <w:sz w:val="22"/>
          <w:szCs w:val="22"/>
        </w:rPr>
        <w:t>sis</w:t>
      </w:r>
      <w:r w:rsidRPr="00543840">
        <w:rPr>
          <w:rFonts w:ascii="Calibri" w:eastAsiaTheme="minorEastAsia" w:hAnsi="Calibri" w:cs="Calibri"/>
          <w:sz w:val="22"/>
          <w:szCs w:val="22"/>
        </w:rPr>
        <w:t>.</w:t>
      </w:r>
    </w:p>
    <w:p w14:paraId="1A374E00" w14:textId="77777777" w:rsidR="00BF697D" w:rsidRPr="00181E9E" w:rsidRDefault="00BF697D" w:rsidP="00BF697D">
      <w:pPr>
        <w:pStyle w:val="EndNoteBibliographyTitle"/>
        <w:numPr>
          <w:ilvl w:val="0"/>
          <w:numId w:val="12"/>
        </w:numPr>
        <w:spacing w:line="480" w:lineRule="auto"/>
        <w:jc w:val="both"/>
        <w:rPr>
          <w:szCs w:val="22"/>
        </w:rPr>
      </w:pPr>
      <w:r w:rsidRPr="00A00A9C">
        <w:rPr>
          <w:szCs w:val="22"/>
        </w:rPr>
        <w:t>Spatial expression of representative</w:t>
      </w:r>
      <w:r>
        <w:rPr>
          <w:szCs w:val="22"/>
        </w:rPr>
        <w:t xml:space="preserve"> mature MFs marker genes (</w:t>
      </w:r>
      <w:r>
        <w:rPr>
          <w:i/>
          <w:iCs/>
          <w:szCs w:val="22"/>
        </w:rPr>
        <w:t xml:space="preserve">Adgre1 </w:t>
      </w:r>
      <w:r>
        <w:rPr>
          <w:szCs w:val="22"/>
        </w:rPr>
        <w:t xml:space="preserve">and </w:t>
      </w:r>
      <w:r w:rsidRPr="00181E9E">
        <w:rPr>
          <w:i/>
          <w:iCs/>
          <w:szCs w:val="22"/>
        </w:rPr>
        <w:t>S100a4</w:t>
      </w:r>
      <w:r>
        <w:rPr>
          <w:szCs w:val="22"/>
        </w:rPr>
        <w:t xml:space="preserve">) in </w:t>
      </w:r>
      <w:r>
        <w:t>WT (C57BL/6J; upper) and D2.</w:t>
      </w:r>
      <w:r w:rsidRPr="004377C4">
        <w:rPr>
          <w:i/>
          <w:iCs/>
        </w:rPr>
        <w:t>Gpnmb</w:t>
      </w:r>
      <w:r w:rsidRPr="00A8628B">
        <w:rPr>
          <w:vertAlign w:val="superscript"/>
        </w:rPr>
        <w:t>-</w:t>
      </w:r>
      <w:r w:rsidRPr="00986936">
        <w:t xml:space="preserve"> </w:t>
      </w:r>
      <w:r>
        <w:t>(GPNMB KO; lower) samples from Day 8 post CTX</w:t>
      </w:r>
      <w:r w:rsidRPr="009A1B61">
        <w:rPr>
          <w:szCs w:val="22"/>
        </w:rPr>
        <w:t>.</w:t>
      </w:r>
      <w:r>
        <w:rPr>
          <w:szCs w:val="22"/>
        </w:rPr>
        <w:t xml:space="preserve"> Note the increased and prolonged presence of MFs</w:t>
      </w:r>
      <w:r w:rsidRPr="00A501AC">
        <w:rPr>
          <w:szCs w:val="22"/>
        </w:rPr>
        <w:t xml:space="preserve"> in the absence of GPNMB.</w:t>
      </w:r>
    </w:p>
    <w:p w14:paraId="56B812B1" w14:textId="77777777" w:rsidR="00BF697D" w:rsidRDefault="00BF697D" w:rsidP="00BF697D">
      <w:pPr>
        <w:pStyle w:val="ListParagraph"/>
        <w:numPr>
          <w:ilvl w:val="0"/>
          <w:numId w:val="12"/>
        </w:numPr>
        <w:spacing w:line="480" w:lineRule="auto"/>
        <w:jc w:val="both"/>
        <w:rPr>
          <w:rFonts w:ascii="Calibri" w:hAnsi="Calibri" w:cs="Calibri"/>
          <w:bCs/>
          <w:sz w:val="22"/>
          <w:szCs w:val="22"/>
        </w:rPr>
      </w:pPr>
      <w:r>
        <w:rPr>
          <w:rFonts w:ascii="Calibri" w:hAnsi="Calibri" w:cs="Calibri"/>
          <w:bCs/>
          <w:sz w:val="22"/>
          <w:szCs w:val="22"/>
        </w:rPr>
        <w:lastRenderedPageBreak/>
        <w:t>Volcano plot indicating the DE genes between C57BL/6J vs D2.</w:t>
      </w:r>
      <w:r w:rsidRPr="00EE0559">
        <w:rPr>
          <w:rFonts w:ascii="Calibri" w:hAnsi="Calibri" w:cs="Calibri"/>
          <w:bCs/>
          <w:i/>
          <w:iCs/>
          <w:sz w:val="22"/>
          <w:szCs w:val="22"/>
        </w:rPr>
        <w:t>Gpnmb</w:t>
      </w:r>
      <w:r w:rsidRPr="00A37D14">
        <w:rPr>
          <w:rFonts w:ascii="Calibri" w:hAnsi="Calibri" w:cs="Calibri"/>
          <w:bCs/>
          <w:sz w:val="22"/>
          <w:szCs w:val="22"/>
          <w:vertAlign w:val="superscript"/>
        </w:rPr>
        <w:t xml:space="preserve">- </w:t>
      </w:r>
      <w:r>
        <w:rPr>
          <w:rFonts w:ascii="Calibri" w:hAnsi="Calibri" w:cs="Calibri"/>
          <w:bCs/>
          <w:sz w:val="22"/>
          <w:szCs w:val="22"/>
        </w:rPr>
        <w:t>spatial spots (padj&lt;0.05, logFC&gt;0.25). The enriched gene set for each sample group is color-coded and the top gene labels are shown.</w:t>
      </w:r>
    </w:p>
    <w:p w14:paraId="6EB1EF15" w14:textId="77777777" w:rsidR="00BF697D" w:rsidRPr="004E4065" w:rsidRDefault="00BF697D" w:rsidP="00BF697D">
      <w:pPr>
        <w:pStyle w:val="ListParagraph"/>
        <w:numPr>
          <w:ilvl w:val="0"/>
          <w:numId w:val="12"/>
        </w:numPr>
        <w:spacing w:line="480" w:lineRule="auto"/>
        <w:jc w:val="both"/>
        <w:rPr>
          <w:rFonts w:ascii="Calibri" w:eastAsiaTheme="minorEastAsia" w:hAnsi="Calibri" w:cs="Calibri"/>
          <w:sz w:val="22"/>
          <w:szCs w:val="22"/>
        </w:rPr>
      </w:pPr>
      <w:r w:rsidRPr="004E4065">
        <w:rPr>
          <w:rFonts w:ascii="Calibri" w:hAnsi="Calibri" w:cs="Calibri"/>
          <w:sz w:val="22"/>
          <w:szCs w:val="22"/>
        </w:rPr>
        <w:t xml:space="preserve">Dot plot of the estimated/relative NMF weights and cell abundance of ten subtypes (rows) described in </w:t>
      </w:r>
      <w:r w:rsidRPr="00220D04">
        <w:rPr>
          <w:rFonts w:ascii="Calibri" w:hAnsi="Calibri" w:cs="Calibri"/>
          <w:b/>
          <w:bCs/>
          <w:sz w:val="22"/>
          <w:szCs w:val="22"/>
        </w:rPr>
        <w:t>Fig. 2</w:t>
      </w:r>
      <w:r w:rsidRPr="004E4065">
        <w:rPr>
          <w:rFonts w:ascii="Calibri" w:hAnsi="Calibri" w:cs="Calibri"/>
          <w:sz w:val="22"/>
          <w:szCs w:val="22"/>
        </w:rPr>
        <w:t xml:space="preserve"> across five predicted NMF components (columns) in the day 8 post-CTX spatial samples. </w:t>
      </w:r>
    </w:p>
    <w:p w14:paraId="3B2DF037" w14:textId="77777777" w:rsidR="00BF697D" w:rsidRDefault="00BF697D" w:rsidP="00BF697D">
      <w:pPr>
        <w:pStyle w:val="EndNoteBibliographyTitle"/>
        <w:numPr>
          <w:ilvl w:val="0"/>
          <w:numId w:val="12"/>
        </w:numPr>
        <w:spacing w:line="480" w:lineRule="auto"/>
        <w:jc w:val="both"/>
      </w:pPr>
      <w:r w:rsidRPr="004E4065">
        <w:rPr>
          <w:szCs w:val="22"/>
        </w:rPr>
        <w:t>Identification of tissue compartments in the day 8 post-CTX samples</w:t>
      </w:r>
      <w:r>
        <w:rPr>
          <w:szCs w:val="22"/>
        </w:rPr>
        <w:t xml:space="preserve"> (upper: </w:t>
      </w:r>
      <w:r>
        <w:rPr>
          <w:bCs/>
          <w:szCs w:val="22"/>
        </w:rPr>
        <w:t>C57BL/6J, lower: D2.</w:t>
      </w:r>
      <w:r w:rsidRPr="00EE0559">
        <w:rPr>
          <w:bCs/>
          <w:i/>
          <w:iCs/>
          <w:szCs w:val="22"/>
        </w:rPr>
        <w:t>Gpnmb</w:t>
      </w:r>
      <w:r w:rsidRPr="00A37D14">
        <w:rPr>
          <w:bCs/>
          <w:szCs w:val="22"/>
          <w:vertAlign w:val="superscript"/>
        </w:rPr>
        <w:t>-</w:t>
      </w:r>
      <w:r>
        <w:rPr>
          <w:szCs w:val="22"/>
        </w:rPr>
        <w:t>)</w:t>
      </w:r>
      <w:r w:rsidRPr="004E4065">
        <w:rPr>
          <w:szCs w:val="22"/>
        </w:rPr>
        <w:t xml:space="preserve"> using NMF-based decomposition (</w:t>
      </w:r>
      <w:r w:rsidRPr="004E4065">
        <w:rPr>
          <w:i/>
          <w:iCs/>
          <w:szCs w:val="22"/>
        </w:rPr>
        <w:t>Cell2location</w:t>
      </w:r>
      <w:r w:rsidRPr="004E4065">
        <w:rPr>
          <w:szCs w:val="22"/>
        </w:rPr>
        <w:t xml:space="preserve">) and reference immune subtype expression signatures from </w:t>
      </w:r>
      <w:r w:rsidRPr="00220D04">
        <w:rPr>
          <w:b/>
          <w:bCs/>
          <w:szCs w:val="22"/>
        </w:rPr>
        <w:t>Fig. 2</w:t>
      </w:r>
      <w:r w:rsidRPr="004E4065">
        <w:rPr>
          <w:szCs w:val="22"/>
        </w:rPr>
        <w:t>. Spatial</w:t>
      </w:r>
      <w:r w:rsidRPr="00F15C30">
        <w:t xml:space="preserve"> plots show cell abundance (color intensity) for each </w:t>
      </w:r>
      <w:r>
        <w:t>subtype.</w:t>
      </w:r>
    </w:p>
    <w:p w14:paraId="6C6543EC" w14:textId="77777777" w:rsidR="00BF697D" w:rsidRDefault="00BF697D" w:rsidP="00BF697D">
      <w:pPr>
        <w:pStyle w:val="EndNoteBibliographyTitle"/>
        <w:spacing w:line="480" w:lineRule="auto"/>
        <w:jc w:val="both"/>
        <w:rPr>
          <w:szCs w:val="22"/>
        </w:rPr>
      </w:pPr>
      <w:r w:rsidRPr="006D5318">
        <w:rPr>
          <w:szCs w:val="22"/>
        </w:rPr>
        <w:t>In all bar graphs, bars represent mean ± S</w:t>
      </w:r>
      <w:r>
        <w:rPr>
          <w:szCs w:val="22"/>
        </w:rPr>
        <w:t>D</w:t>
      </w:r>
      <w:r w:rsidRPr="006D5318">
        <w:rPr>
          <w:szCs w:val="22"/>
        </w:rPr>
        <w:t xml:space="preserve"> (**p &lt; 0.01, ***p &lt; 0.001, ****p &lt; 0.0001).</w:t>
      </w:r>
    </w:p>
    <w:p w14:paraId="03EB9BB1" w14:textId="77777777" w:rsidR="00BF697D" w:rsidRDefault="00BF697D" w:rsidP="00BF697D">
      <w:pPr>
        <w:pStyle w:val="EndNoteBibliographyTitle"/>
        <w:spacing w:line="480" w:lineRule="auto"/>
        <w:jc w:val="both"/>
        <w:rPr>
          <w:b/>
          <w:bCs/>
          <w:szCs w:val="22"/>
        </w:rPr>
      </w:pPr>
    </w:p>
    <w:p w14:paraId="00C07872" w14:textId="77777777" w:rsidR="00BF697D" w:rsidRDefault="00BF697D" w:rsidP="00BF697D">
      <w:pPr>
        <w:pStyle w:val="EndNoteBibliographyTitle"/>
        <w:spacing w:line="480" w:lineRule="auto"/>
        <w:jc w:val="both"/>
        <w:rPr>
          <w:b/>
          <w:bCs/>
          <w:szCs w:val="22"/>
        </w:rPr>
      </w:pPr>
    </w:p>
    <w:p w14:paraId="72D96828" w14:textId="77777777" w:rsidR="00BF697D" w:rsidRDefault="00BF697D" w:rsidP="00BF697D">
      <w:pPr>
        <w:pStyle w:val="EndNoteBibliographyTitle"/>
        <w:spacing w:line="480" w:lineRule="auto"/>
        <w:jc w:val="both"/>
        <w:rPr>
          <w:b/>
          <w:bCs/>
          <w:szCs w:val="22"/>
        </w:rPr>
      </w:pPr>
    </w:p>
    <w:p w14:paraId="197DAFF6" w14:textId="77777777" w:rsidR="00BF697D" w:rsidRDefault="00BF697D" w:rsidP="00BF697D">
      <w:pPr>
        <w:pStyle w:val="EndNoteBibliographyTitle"/>
        <w:spacing w:line="480" w:lineRule="auto"/>
        <w:jc w:val="both"/>
        <w:rPr>
          <w:b/>
          <w:bCs/>
          <w:szCs w:val="22"/>
        </w:rPr>
      </w:pPr>
    </w:p>
    <w:p w14:paraId="05D41EC0" w14:textId="77777777" w:rsidR="00BF697D" w:rsidRDefault="00BF697D" w:rsidP="00BF697D">
      <w:pPr>
        <w:pStyle w:val="EndNoteBibliographyTitle"/>
        <w:spacing w:line="480" w:lineRule="auto"/>
        <w:jc w:val="both"/>
        <w:rPr>
          <w:b/>
          <w:bCs/>
          <w:szCs w:val="22"/>
        </w:rPr>
      </w:pPr>
    </w:p>
    <w:p w14:paraId="35AC6FF0" w14:textId="77777777" w:rsidR="00BF697D" w:rsidRDefault="00BF697D" w:rsidP="00BF697D">
      <w:pPr>
        <w:pStyle w:val="EndNoteBibliographyTitle"/>
        <w:spacing w:line="480" w:lineRule="auto"/>
        <w:jc w:val="both"/>
        <w:rPr>
          <w:b/>
          <w:bCs/>
          <w:szCs w:val="22"/>
        </w:rPr>
      </w:pPr>
    </w:p>
    <w:p w14:paraId="334F08E7" w14:textId="77777777" w:rsidR="00BF697D" w:rsidRDefault="00BF697D" w:rsidP="00BF697D">
      <w:pPr>
        <w:pStyle w:val="EndNoteBibliographyTitle"/>
        <w:spacing w:line="480" w:lineRule="auto"/>
        <w:jc w:val="both"/>
        <w:rPr>
          <w:b/>
          <w:bCs/>
          <w:szCs w:val="22"/>
        </w:rPr>
      </w:pPr>
    </w:p>
    <w:p w14:paraId="7A156107" w14:textId="77777777" w:rsidR="00BF697D" w:rsidRDefault="00BF697D" w:rsidP="00BF697D">
      <w:pPr>
        <w:pStyle w:val="EndNoteBibliographyTitle"/>
        <w:spacing w:line="480" w:lineRule="auto"/>
        <w:jc w:val="both"/>
        <w:rPr>
          <w:b/>
          <w:bCs/>
          <w:szCs w:val="22"/>
        </w:rPr>
      </w:pPr>
    </w:p>
    <w:p w14:paraId="213844F4" w14:textId="77777777" w:rsidR="00BF697D" w:rsidRDefault="00BF697D" w:rsidP="00BF697D">
      <w:pPr>
        <w:pStyle w:val="EndNoteBibliographyTitle"/>
        <w:spacing w:line="480" w:lineRule="auto"/>
        <w:jc w:val="both"/>
        <w:rPr>
          <w:b/>
          <w:bCs/>
          <w:szCs w:val="22"/>
        </w:rPr>
      </w:pPr>
    </w:p>
    <w:p w14:paraId="06B9FE6A" w14:textId="77777777" w:rsidR="00BF697D" w:rsidRDefault="00BF697D" w:rsidP="00BF697D">
      <w:pPr>
        <w:pStyle w:val="EndNoteBibliographyTitle"/>
        <w:spacing w:line="480" w:lineRule="auto"/>
        <w:jc w:val="both"/>
        <w:rPr>
          <w:b/>
          <w:bCs/>
          <w:szCs w:val="22"/>
        </w:rPr>
      </w:pPr>
    </w:p>
    <w:p w14:paraId="2861DDB5" w14:textId="77777777" w:rsidR="00BF697D" w:rsidRDefault="00BF697D" w:rsidP="00BF697D">
      <w:pPr>
        <w:pStyle w:val="EndNoteBibliographyTitle"/>
        <w:spacing w:line="480" w:lineRule="auto"/>
        <w:jc w:val="both"/>
        <w:rPr>
          <w:b/>
          <w:bCs/>
          <w:szCs w:val="22"/>
        </w:rPr>
      </w:pPr>
    </w:p>
    <w:p w14:paraId="4D83413E" w14:textId="77777777" w:rsidR="00BF697D" w:rsidRDefault="00BF697D" w:rsidP="00BF697D">
      <w:pPr>
        <w:pStyle w:val="EndNoteBibliographyTitle"/>
        <w:spacing w:line="480" w:lineRule="auto"/>
        <w:jc w:val="both"/>
        <w:rPr>
          <w:b/>
          <w:bCs/>
          <w:szCs w:val="22"/>
        </w:rPr>
      </w:pPr>
    </w:p>
    <w:p w14:paraId="3F6AD538" w14:textId="77777777" w:rsidR="00BF697D" w:rsidRPr="00DD017C" w:rsidRDefault="00BF697D" w:rsidP="00BF697D">
      <w:pPr>
        <w:pStyle w:val="EndNoteBibliographyTitle"/>
        <w:spacing w:line="480" w:lineRule="auto"/>
        <w:jc w:val="both"/>
        <w:rPr>
          <w:b/>
          <w:bCs/>
          <w:szCs w:val="22"/>
        </w:rPr>
      </w:pPr>
    </w:p>
    <w:p w14:paraId="00829C31" w14:textId="77777777" w:rsidR="00BF697D" w:rsidRDefault="00BF697D" w:rsidP="00BF697D">
      <w:pPr>
        <w:pStyle w:val="EndNoteBibliographyTitle"/>
        <w:spacing w:line="480" w:lineRule="auto"/>
        <w:jc w:val="both"/>
        <w:rPr>
          <w:b/>
          <w:bCs/>
          <w:szCs w:val="22"/>
        </w:rPr>
      </w:pPr>
      <w:r w:rsidRPr="00DD017C">
        <w:rPr>
          <w:b/>
          <w:bCs/>
          <w:szCs w:val="22"/>
        </w:rPr>
        <w:lastRenderedPageBreak/>
        <w:t>Supplementary Figure S5 (related to main Figure 4).</w:t>
      </w:r>
    </w:p>
    <w:p w14:paraId="2DAEA4EC" w14:textId="77777777" w:rsidR="00BF697D" w:rsidRPr="009F1827" w:rsidRDefault="00BF697D" w:rsidP="00BF697D">
      <w:pPr>
        <w:pStyle w:val="EndNoteBibliographyTitle"/>
        <w:numPr>
          <w:ilvl w:val="0"/>
          <w:numId w:val="14"/>
        </w:numPr>
        <w:spacing w:line="480" w:lineRule="auto"/>
        <w:jc w:val="both"/>
        <w:rPr>
          <w:szCs w:val="22"/>
        </w:rPr>
      </w:pPr>
      <w:r w:rsidRPr="009F1827">
        <w:rPr>
          <w:szCs w:val="22"/>
        </w:rPr>
        <w:t>Number of genes at spot-level resolution</w:t>
      </w:r>
      <w:r>
        <w:rPr>
          <w:szCs w:val="22"/>
        </w:rPr>
        <w:t xml:space="preserve"> of two gastrocnemius muscles from 2-mo D2.</w:t>
      </w:r>
      <w:r w:rsidRPr="008D6F67">
        <w:rPr>
          <w:i/>
          <w:iCs/>
          <w:szCs w:val="22"/>
        </w:rPr>
        <w:t>mdx</w:t>
      </w:r>
      <w:r>
        <w:rPr>
          <w:szCs w:val="22"/>
        </w:rPr>
        <w:t xml:space="preserve"> animals</w:t>
      </w:r>
      <w:r w:rsidRPr="009F1827">
        <w:rPr>
          <w:szCs w:val="22"/>
        </w:rPr>
        <w:t>.</w:t>
      </w:r>
    </w:p>
    <w:p w14:paraId="1FF9B027" w14:textId="77777777" w:rsidR="00BF697D" w:rsidRDefault="00BF697D" w:rsidP="00BF697D">
      <w:pPr>
        <w:pStyle w:val="ListParagraph"/>
        <w:numPr>
          <w:ilvl w:val="0"/>
          <w:numId w:val="14"/>
        </w:numPr>
        <w:spacing w:line="480" w:lineRule="auto"/>
        <w:jc w:val="both"/>
        <w:rPr>
          <w:rFonts w:ascii="Calibri" w:eastAsiaTheme="minorEastAsia" w:hAnsi="Calibri" w:cs="Calibri"/>
          <w:sz w:val="22"/>
          <w:szCs w:val="22"/>
        </w:rPr>
      </w:pPr>
      <w:r>
        <w:rPr>
          <w:rFonts w:ascii="Calibri" w:eastAsiaTheme="minorEastAsia" w:hAnsi="Calibri" w:cs="Calibri"/>
          <w:sz w:val="22"/>
          <w:szCs w:val="22"/>
        </w:rPr>
        <w:t>UMAP representation of the integrated spots from 2 biological replicates. The number of spots per biological replicate is indicated.</w:t>
      </w:r>
    </w:p>
    <w:p w14:paraId="48E792E9" w14:textId="77777777" w:rsidR="00BF697D" w:rsidRPr="009F1827" w:rsidRDefault="00BF697D" w:rsidP="00BF697D">
      <w:pPr>
        <w:pStyle w:val="ListParagraph"/>
        <w:numPr>
          <w:ilvl w:val="0"/>
          <w:numId w:val="14"/>
        </w:numPr>
        <w:spacing w:line="480" w:lineRule="auto"/>
        <w:jc w:val="both"/>
        <w:rPr>
          <w:rFonts w:ascii="Calibri" w:eastAsiaTheme="minorEastAsia" w:hAnsi="Calibri" w:cs="Calibri"/>
          <w:sz w:val="22"/>
          <w:szCs w:val="22"/>
        </w:rPr>
      </w:pPr>
      <w:r w:rsidRPr="009F1827">
        <w:rPr>
          <w:rFonts w:ascii="Calibri" w:eastAsiaTheme="minorEastAsia" w:hAnsi="Calibri" w:cs="Calibri"/>
          <w:sz w:val="22"/>
          <w:szCs w:val="22"/>
        </w:rPr>
        <w:t>Negative-log likelihood plot. The elbow at q=7 was selected as the number of clusters to analyze.</w:t>
      </w:r>
    </w:p>
    <w:p w14:paraId="76FBC274" w14:textId="77777777" w:rsidR="00BF697D" w:rsidRPr="00BC5768" w:rsidRDefault="00BF697D" w:rsidP="00BF697D">
      <w:pPr>
        <w:pStyle w:val="ListParagraph"/>
        <w:numPr>
          <w:ilvl w:val="0"/>
          <w:numId w:val="14"/>
        </w:numPr>
        <w:spacing w:line="480" w:lineRule="auto"/>
        <w:jc w:val="both"/>
        <w:rPr>
          <w:rFonts w:ascii="Calibri" w:eastAsiaTheme="minorEastAsia" w:hAnsi="Calibri" w:cs="Calibri"/>
          <w:sz w:val="22"/>
          <w:szCs w:val="22"/>
        </w:rPr>
      </w:pPr>
      <w:r w:rsidRPr="00EF3845">
        <w:rPr>
          <w:rFonts w:ascii="Calibri" w:eastAsiaTheme="minorEastAsia" w:hAnsi="Calibri" w:cs="Calibri"/>
          <w:sz w:val="22"/>
          <w:szCs w:val="22"/>
        </w:rPr>
        <w:t>t-SNE visualization</w:t>
      </w:r>
      <w:r>
        <w:rPr>
          <w:rFonts w:ascii="Calibri" w:eastAsiaTheme="minorEastAsia" w:hAnsi="Calibri" w:cs="Calibri"/>
          <w:sz w:val="22"/>
          <w:szCs w:val="22"/>
        </w:rPr>
        <w:t xml:space="preserve"> of the monocyte/MF/DC cells from the D2.</w:t>
      </w:r>
      <w:r w:rsidRPr="00EF3845">
        <w:rPr>
          <w:rFonts w:ascii="Calibri" w:eastAsiaTheme="minorEastAsia" w:hAnsi="Calibri" w:cs="Calibri"/>
          <w:i/>
          <w:iCs/>
          <w:sz w:val="22"/>
          <w:szCs w:val="22"/>
        </w:rPr>
        <w:t>mdx</w:t>
      </w:r>
      <w:r>
        <w:rPr>
          <w:rFonts w:ascii="Calibri" w:eastAsiaTheme="minorEastAsia" w:hAnsi="Calibri" w:cs="Calibri"/>
          <w:sz w:val="22"/>
          <w:szCs w:val="22"/>
        </w:rPr>
        <w:t xml:space="preserve"> scRNA-seq sample. </w:t>
      </w:r>
      <w:r w:rsidRPr="00EF3845">
        <w:rPr>
          <w:rFonts w:ascii="Calibri" w:eastAsiaTheme="minorEastAsia" w:hAnsi="Calibri" w:cs="Calibri"/>
          <w:i/>
          <w:iCs/>
          <w:sz w:val="22"/>
          <w:szCs w:val="22"/>
        </w:rPr>
        <w:t>SingleR</w:t>
      </w:r>
      <w:r>
        <w:rPr>
          <w:rFonts w:ascii="Calibri" w:eastAsiaTheme="minorEastAsia" w:hAnsi="Calibri" w:cs="Calibri"/>
          <w:i/>
          <w:iCs/>
          <w:sz w:val="22"/>
          <w:szCs w:val="22"/>
        </w:rPr>
        <w:t xml:space="preserve"> (ImmGen </w:t>
      </w:r>
      <w:r w:rsidRPr="00EF3845">
        <w:rPr>
          <w:rFonts w:ascii="Calibri" w:eastAsiaTheme="minorEastAsia" w:hAnsi="Calibri" w:cs="Calibri"/>
          <w:sz w:val="22"/>
          <w:szCs w:val="22"/>
        </w:rPr>
        <w:t>database</w:t>
      </w:r>
      <w:r>
        <w:rPr>
          <w:rFonts w:ascii="Calibri" w:eastAsiaTheme="minorEastAsia" w:hAnsi="Calibri" w:cs="Calibri"/>
          <w:i/>
          <w:iCs/>
          <w:sz w:val="22"/>
          <w:szCs w:val="22"/>
        </w:rPr>
        <w:t>)</w:t>
      </w:r>
      <w:r>
        <w:rPr>
          <w:rFonts w:ascii="Calibri" w:eastAsiaTheme="minorEastAsia" w:hAnsi="Calibri" w:cs="Calibri"/>
          <w:sz w:val="22"/>
          <w:szCs w:val="22"/>
        </w:rPr>
        <w:t xml:space="preserve"> cell type annotation prediction was used for the classification and cell type selection.</w:t>
      </w:r>
    </w:p>
    <w:p w14:paraId="335FE184" w14:textId="61EFEBEE" w:rsidR="00BF697D" w:rsidRPr="00EB2CF2" w:rsidRDefault="00BF697D" w:rsidP="00BF697D">
      <w:pPr>
        <w:pStyle w:val="EndNoteBibliographyTitle"/>
        <w:numPr>
          <w:ilvl w:val="0"/>
          <w:numId w:val="14"/>
        </w:numPr>
        <w:spacing w:line="480" w:lineRule="auto"/>
        <w:jc w:val="both"/>
        <w:rPr>
          <w:szCs w:val="22"/>
        </w:rPr>
      </w:pPr>
      <w:r w:rsidRPr="0063566B">
        <w:rPr>
          <w:szCs w:val="22"/>
        </w:rPr>
        <w:t xml:space="preserve">Arrows indicating the projection of the velocities derived from the </w:t>
      </w:r>
      <w:r w:rsidRPr="0063566B">
        <w:rPr>
          <w:i/>
          <w:iCs/>
          <w:szCs w:val="22"/>
        </w:rPr>
        <w:t>scVelo</w:t>
      </w:r>
      <w:r w:rsidRPr="0063566B">
        <w:rPr>
          <w:szCs w:val="22"/>
        </w:rPr>
        <w:t xml:space="preserve"> dynamical model</w:t>
      </w:r>
      <w:r>
        <w:rPr>
          <w:szCs w:val="22"/>
        </w:rPr>
        <w:t xml:space="preserve"> </w:t>
      </w:r>
      <w:r>
        <w:rPr>
          <w:szCs w:val="22"/>
        </w:rPr>
        <w:fldChar w:fldCharType="begin">
          <w:fldData xml:space="preserve">PEVuZE5vdGU+PENpdGU+PEF1dGhvcj5CZXJnZW48L0F1dGhvcj48WWVhcj4yMDIwPC9ZZWFyPjxS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==
</w:fldData>
        </w:fldChar>
      </w:r>
      <w:r>
        <w:rPr>
          <w:szCs w:val="22"/>
        </w:rPr>
        <w:instrText xml:space="preserve"> ADDIN EN.CITE </w:instrText>
      </w:r>
      <w:r>
        <w:rPr>
          <w:szCs w:val="22"/>
        </w:rPr>
        <w:fldChar w:fldCharType="begin">
          <w:fldData xml:space="preserve">PEVuZE5vdGU+PENpdGU+PEF1dGhvcj5CZXJnZW48L0F1dGhvcj48WWVhcj4yMDIwPC9ZZWFyPjxS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==
</w:fldData>
        </w:fldChar>
      </w:r>
      <w:r>
        <w:rPr>
          <w:szCs w:val="22"/>
        </w:rPr>
        <w:instrText xml:space="preserve"> ADDIN EN.CITE.DATA </w:instrText>
      </w:r>
      <w:r>
        <w:rPr>
          <w:szCs w:val="22"/>
        </w:rPr>
      </w:r>
      <w:r>
        <w:rPr>
          <w:szCs w:val="22"/>
        </w:rPr>
        <w:fldChar w:fldCharType="end"/>
      </w:r>
      <w:r>
        <w:rPr>
          <w:szCs w:val="22"/>
        </w:rPr>
      </w:r>
      <w:r>
        <w:rPr>
          <w:szCs w:val="22"/>
        </w:rPr>
        <w:fldChar w:fldCharType="separate"/>
      </w:r>
      <w:r>
        <w:rPr>
          <w:noProof/>
          <w:szCs w:val="22"/>
        </w:rPr>
        <w:t>(4)</w:t>
      </w:r>
      <w:r>
        <w:rPr>
          <w:szCs w:val="22"/>
        </w:rPr>
        <w:fldChar w:fldCharType="end"/>
      </w:r>
      <w:r w:rsidRPr="0063566B">
        <w:rPr>
          <w:szCs w:val="22"/>
        </w:rPr>
        <w:t xml:space="preserve"> of the monocyte/</w:t>
      </w:r>
      <w:r>
        <w:rPr>
          <w:szCs w:val="22"/>
        </w:rPr>
        <w:t>MF</w:t>
      </w:r>
      <w:r w:rsidRPr="0063566B">
        <w:rPr>
          <w:szCs w:val="22"/>
        </w:rPr>
        <w:t>/DC subtypes</w:t>
      </w:r>
      <w:r>
        <w:rPr>
          <w:szCs w:val="22"/>
        </w:rPr>
        <w:t xml:space="preserve"> in the D2.</w:t>
      </w:r>
      <w:r w:rsidRPr="00EB2CF2">
        <w:rPr>
          <w:i/>
          <w:iCs/>
          <w:szCs w:val="22"/>
        </w:rPr>
        <w:t>mdx</w:t>
      </w:r>
      <w:r>
        <w:rPr>
          <w:i/>
          <w:iCs/>
          <w:szCs w:val="22"/>
        </w:rPr>
        <w:t xml:space="preserve"> </w:t>
      </w:r>
      <w:r>
        <w:rPr>
          <w:szCs w:val="22"/>
        </w:rPr>
        <w:t xml:space="preserve">scRNA-seq dataset </w:t>
      </w:r>
      <w:r w:rsidRPr="0063566B">
        <w:rPr>
          <w:szCs w:val="22"/>
        </w:rPr>
        <w:t>are projected into a t-SNE-based embedding</w:t>
      </w:r>
      <w:r>
        <w:rPr>
          <w:szCs w:val="22"/>
        </w:rPr>
        <w:t>.</w:t>
      </w:r>
    </w:p>
    <w:p w14:paraId="005B44B9" w14:textId="347D3F91" w:rsidR="00BF697D" w:rsidRPr="006F2E34" w:rsidRDefault="00BF697D" w:rsidP="00BF697D">
      <w:pPr>
        <w:pStyle w:val="EndNoteBibliographyTitle"/>
        <w:numPr>
          <w:ilvl w:val="0"/>
          <w:numId w:val="14"/>
        </w:numPr>
        <w:spacing w:line="480" w:lineRule="auto"/>
        <w:jc w:val="both"/>
        <w:rPr>
          <w:szCs w:val="22"/>
        </w:rPr>
      </w:pPr>
      <w:r>
        <w:rPr>
          <w:szCs w:val="22"/>
        </w:rPr>
        <w:t>t-SNE visualization of t</w:t>
      </w:r>
      <w:r w:rsidRPr="00CD69CE">
        <w:rPr>
          <w:szCs w:val="22"/>
        </w:rPr>
        <w:t>he speed</w:t>
      </w:r>
      <w:r>
        <w:rPr>
          <w:szCs w:val="22"/>
        </w:rPr>
        <w:t>/</w:t>
      </w:r>
      <w:r w:rsidRPr="00CD69CE">
        <w:rPr>
          <w:szCs w:val="22"/>
        </w:rPr>
        <w:t>rate of differentiation given by the length of the velocity vector</w:t>
      </w:r>
      <w:r>
        <w:rPr>
          <w:szCs w:val="22"/>
        </w:rPr>
        <w:t xml:space="preserve"> (</w:t>
      </w:r>
      <w:r w:rsidRPr="00CD69CE">
        <w:rPr>
          <w:i/>
          <w:iCs/>
          <w:szCs w:val="22"/>
        </w:rPr>
        <w:t>scVelo</w:t>
      </w:r>
      <w:r>
        <w:rPr>
          <w:szCs w:val="22"/>
        </w:rPr>
        <w:t xml:space="preserve"> dynamic modeling) </w:t>
      </w:r>
      <w:r>
        <w:rPr>
          <w:szCs w:val="22"/>
        </w:rPr>
        <w:fldChar w:fldCharType="begin">
          <w:fldData xml:space="preserve">PEVuZE5vdGU+PENpdGU+PEF1dGhvcj5CZXJnZW48L0F1dGhvcj48WWVhcj4yMDIwPC9ZZWFyPjxS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==
</w:fldData>
        </w:fldChar>
      </w:r>
      <w:r>
        <w:rPr>
          <w:szCs w:val="22"/>
        </w:rPr>
        <w:instrText xml:space="preserve"> ADDIN EN.CITE </w:instrText>
      </w:r>
      <w:r>
        <w:rPr>
          <w:szCs w:val="22"/>
        </w:rPr>
        <w:fldChar w:fldCharType="begin">
          <w:fldData xml:space="preserve">PEVuZE5vdGU+PENpdGU+PEF1dGhvcj5CZXJnZW48L0F1dGhvcj48WWVhcj4yMDIwPC9ZZWFyPjxS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==
</w:fldData>
        </w:fldChar>
      </w:r>
      <w:r>
        <w:rPr>
          <w:szCs w:val="22"/>
        </w:rPr>
        <w:instrText xml:space="preserve"> ADDIN EN.CITE.DATA </w:instrText>
      </w:r>
      <w:r>
        <w:rPr>
          <w:szCs w:val="22"/>
        </w:rPr>
      </w:r>
      <w:r>
        <w:rPr>
          <w:szCs w:val="22"/>
        </w:rPr>
        <w:fldChar w:fldCharType="end"/>
      </w:r>
      <w:r>
        <w:rPr>
          <w:szCs w:val="22"/>
        </w:rPr>
      </w:r>
      <w:r>
        <w:rPr>
          <w:szCs w:val="22"/>
        </w:rPr>
        <w:fldChar w:fldCharType="separate"/>
      </w:r>
      <w:r>
        <w:rPr>
          <w:noProof/>
          <w:szCs w:val="22"/>
        </w:rPr>
        <w:t>(4)</w:t>
      </w:r>
      <w:r>
        <w:rPr>
          <w:szCs w:val="22"/>
        </w:rPr>
        <w:fldChar w:fldCharType="end"/>
      </w:r>
      <w:r>
        <w:rPr>
          <w:szCs w:val="22"/>
        </w:rPr>
        <w:t xml:space="preserve"> in the 2-mo D2.</w:t>
      </w:r>
      <w:r w:rsidRPr="008D6F67">
        <w:rPr>
          <w:i/>
          <w:iCs/>
          <w:szCs w:val="22"/>
        </w:rPr>
        <w:t>mdx</w:t>
      </w:r>
      <w:r>
        <w:rPr>
          <w:szCs w:val="22"/>
        </w:rPr>
        <w:t xml:space="preserve"> monocyte/MF/DC scRNA-seq dataset</w:t>
      </w:r>
      <w:r w:rsidRPr="00CD69CE">
        <w:rPr>
          <w:szCs w:val="22"/>
        </w:rPr>
        <w:t>.</w:t>
      </w:r>
    </w:p>
    <w:p w14:paraId="4868106C" w14:textId="77777777" w:rsidR="00BF697D" w:rsidRPr="001D097C" w:rsidRDefault="00BF697D" w:rsidP="00BF697D">
      <w:pPr>
        <w:pStyle w:val="ListParagraph"/>
        <w:numPr>
          <w:ilvl w:val="0"/>
          <w:numId w:val="14"/>
        </w:numPr>
        <w:spacing w:line="480" w:lineRule="auto"/>
        <w:jc w:val="both"/>
        <w:rPr>
          <w:rFonts w:ascii="Calibri" w:hAnsi="Calibri" w:cs="Calibri"/>
          <w:bCs/>
          <w:sz w:val="22"/>
          <w:szCs w:val="22"/>
        </w:rPr>
      </w:pPr>
      <w:r w:rsidRPr="001D097C">
        <w:rPr>
          <w:rFonts w:ascii="Calibri" w:hAnsi="Calibri" w:cs="Calibri"/>
          <w:bCs/>
          <w:sz w:val="22"/>
          <w:szCs w:val="22"/>
        </w:rPr>
        <w:t>Gene expression dynamics of the 7 monocyte/MF/DC subpopulations in the scRNA-seq D2.</w:t>
      </w:r>
      <w:r w:rsidRPr="001D097C">
        <w:rPr>
          <w:rFonts w:ascii="Calibri" w:hAnsi="Calibri" w:cs="Calibri"/>
          <w:bCs/>
          <w:i/>
          <w:iCs/>
          <w:sz w:val="22"/>
          <w:szCs w:val="22"/>
        </w:rPr>
        <w:t>mdx</w:t>
      </w:r>
      <w:r w:rsidRPr="001D097C">
        <w:rPr>
          <w:rFonts w:ascii="Calibri" w:hAnsi="Calibri" w:cs="Calibri"/>
          <w:bCs/>
          <w:sz w:val="22"/>
          <w:szCs w:val="22"/>
        </w:rPr>
        <w:t xml:space="preserve"> dataset resolved along latent time (</w:t>
      </w:r>
      <w:r w:rsidRPr="001D097C">
        <w:rPr>
          <w:rFonts w:ascii="Calibri" w:hAnsi="Calibri" w:cs="Calibri"/>
          <w:bCs/>
          <w:i/>
          <w:iCs/>
          <w:sz w:val="22"/>
          <w:szCs w:val="22"/>
        </w:rPr>
        <w:t>scVelo</w:t>
      </w:r>
      <w:r w:rsidRPr="001D097C">
        <w:rPr>
          <w:rFonts w:ascii="Calibri" w:hAnsi="Calibri" w:cs="Calibri"/>
          <w:bCs/>
          <w:sz w:val="22"/>
          <w:szCs w:val="22"/>
        </w:rPr>
        <w:t xml:space="preserve"> dynamic modeling). The top likelihood-ranked genes predicted to drive cell differentiation are ordered within each branch.</w:t>
      </w:r>
    </w:p>
    <w:p w14:paraId="5B4AE74F" w14:textId="77777777" w:rsidR="00BF697D" w:rsidRPr="002B5B9D" w:rsidRDefault="00BF697D" w:rsidP="00BF697D">
      <w:pPr>
        <w:pStyle w:val="ListParagraph"/>
        <w:numPr>
          <w:ilvl w:val="0"/>
          <w:numId w:val="14"/>
        </w:numPr>
        <w:spacing w:line="480" w:lineRule="auto"/>
        <w:jc w:val="both"/>
        <w:rPr>
          <w:rFonts w:ascii="Calibri" w:eastAsiaTheme="minorEastAsia" w:hAnsi="Calibri" w:cs="Calibri"/>
          <w:sz w:val="22"/>
          <w:szCs w:val="22"/>
        </w:rPr>
      </w:pPr>
      <w:r>
        <w:rPr>
          <w:rFonts w:ascii="Calibri" w:eastAsiaTheme="minorEastAsia" w:hAnsi="Calibri" w:cs="Calibri"/>
          <w:sz w:val="22"/>
          <w:szCs w:val="22"/>
        </w:rPr>
        <w:t xml:space="preserve">Number of non-proliferating </w:t>
      </w:r>
      <w:r>
        <w:rPr>
          <w:rFonts w:ascii="Calibri" w:hAnsi="Calibri" w:cs="Calibri"/>
          <w:sz w:val="22"/>
          <w:szCs w:val="22"/>
        </w:rPr>
        <w:t>CD68</w:t>
      </w:r>
      <w:r w:rsidRPr="00EF3845">
        <w:rPr>
          <w:rFonts w:ascii="Calibri" w:hAnsi="Calibri" w:cs="Calibri"/>
          <w:sz w:val="22"/>
          <w:szCs w:val="22"/>
          <w:vertAlign w:val="superscript"/>
        </w:rPr>
        <w:t>+</w:t>
      </w:r>
      <w:r>
        <w:rPr>
          <w:rFonts w:ascii="Calibri" w:hAnsi="Calibri" w:cs="Calibri"/>
          <w:sz w:val="22"/>
          <w:szCs w:val="22"/>
        </w:rPr>
        <w:t xml:space="preserve"> Ki67</w:t>
      </w:r>
      <w:r w:rsidRPr="00E52326">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and CD68</w:t>
      </w:r>
      <w:r w:rsidRPr="00EF3845">
        <w:rPr>
          <w:rFonts w:ascii="Calibri" w:hAnsi="Calibri" w:cs="Calibri"/>
          <w:sz w:val="22"/>
          <w:szCs w:val="22"/>
          <w:vertAlign w:val="superscript"/>
        </w:rPr>
        <w:t>+</w:t>
      </w:r>
      <w:r>
        <w:rPr>
          <w:rFonts w:ascii="Calibri" w:hAnsi="Calibri" w:cs="Calibri"/>
          <w:sz w:val="22"/>
          <w:szCs w:val="22"/>
        </w:rPr>
        <w:t xml:space="preserve"> Ki67</w:t>
      </w:r>
      <w:r>
        <w:rPr>
          <w:rFonts w:ascii="Calibri" w:hAnsi="Calibri" w:cs="Calibri"/>
          <w:sz w:val="22"/>
          <w:szCs w:val="22"/>
          <w:vertAlign w:val="superscript"/>
        </w:rPr>
        <w:t xml:space="preserve">+ </w:t>
      </w:r>
      <w:r>
        <w:rPr>
          <w:rFonts w:ascii="Calibri" w:eastAsiaTheme="minorEastAsia" w:hAnsi="Calibri" w:cs="Calibri"/>
          <w:sz w:val="22"/>
          <w:szCs w:val="22"/>
        </w:rPr>
        <w:t>cycling MFs per mm</w:t>
      </w:r>
      <w:r>
        <w:rPr>
          <w:rFonts w:ascii="Calibri" w:eastAsiaTheme="minorEastAsia" w:hAnsi="Calibri" w:cs="Calibri"/>
          <w:sz w:val="22"/>
          <w:szCs w:val="22"/>
          <w:vertAlign w:val="superscript"/>
        </w:rPr>
        <w:t>2</w:t>
      </w:r>
      <w:r>
        <w:rPr>
          <w:rFonts w:ascii="Calibri" w:eastAsiaTheme="minorEastAsia" w:hAnsi="Calibri" w:cs="Calibri"/>
          <w:sz w:val="22"/>
          <w:szCs w:val="22"/>
        </w:rPr>
        <w:t xml:space="preserve"> of tissue in </w:t>
      </w:r>
      <w:r>
        <w:rPr>
          <w:rFonts w:ascii="Calibri" w:hAnsi="Calibri" w:cs="Calibri"/>
          <w:sz w:val="22"/>
          <w:szCs w:val="22"/>
        </w:rPr>
        <w:t>C57BL/6J and DBA2/J animals at day 4 post-CTX injury and in 2-mo D2.</w:t>
      </w:r>
      <w:r w:rsidRPr="00E52326">
        <w:rPr>
          <w:rFonts w:ascii="Calibri" w:hAnsi="Calibri" w:cs="Calibri"/>
          <w:i/>
          <w:iCs/>
          <w:sz w:val="22"/>
          <w:szCs w:val="22"/>
        </w:rPr>
        <w:t>mdx</w:t>
      </w:r>
      <w:r>
        <w:rPr>
          <w:rFonts w:ascii="Calibri" w:hAnsi="Calibri" w:cs="Calibri"/>
          <w:i/>
          <w:iCs/>
          <w:sz w:val="22"/>
          <w:szCs w:val="22"/>
        </w:rPr>
        <w:t xml:space="preserve"> </w:t>
      </w:r>
      <w:r>
        <w:rPr>
          <w:rFonts w:ascii="Calibri" w:hAnsi="Calibri" w:cs="Calibri"/>
          <w:sz w:val="22"/>
          <w:szCs w:val="22"/>
        </w:rPr>
        <w:t>animals (an u</w:t>
      </w:r>
      <w:r w:rsidRPr="00E52326">
        <w:rPr>
          <w:rFonts w:ascii="Calibri" w:hAnsi="Calibri" w:cs="Calibri"/>
          <w:sz w:val="22"/>
          <w:szCs w:val="22"/>
        </w:rPr>
        <w:t>npaired t-test with Welch’s correction was performed</w:t>
      </w:r>
      <w:r>
        <w:rPr>
          <w:rFonts w:ascii="Calibri" w:hAnsi="Calibri" w:cs="Calibri"/>
          <w:sz w:val="22"/>
          <w:szCs w:val="22"/>
        </w:rPr>
        <w:t xml:space="preserve"> for all indicated comparisons</w:t>
      </w:r>
      <w:r w:rsidRPr="00E52326">
        <w:rPr>
          <w:rFonts w:ascii="Calibri" w:hAnsi="Calibri" w:cs="Calibri"/>
          <w:sz w:val="22"/>
          <w:szCs w:val="22"/>
        </w:rPr>
        <w:t xml:space="preserve"> with P value</w:t>
      </w:r>
      <w:r>
        <w:rPr>
          <w:rFonts w:ascii="Calibri" w:hAnsi="Calibri" w:cs="Calibri"/>
          <w:sz w:val="22"/>
          <w:szCs w:val="22"/>
        </w:rPr>
        <w:t>s</w:t>
      </w:r>
      <w:r w:rsidRPr="00E52326">
        <w:rPr>
          <w:rFonts w:ascii="Calibri" w:hAnsi="Calibri" w:cs="Calibri"/>
          <w:sz w:val="22"/>
          <w:szCs w:val="22"/>
        </w:rPr>
        <w:t xml:space="preserve"> &lt; 0.0001</w:t>
      </w:r>
      <w:r>
        <w:rPr>
          <w:rFonts w:ascii="Calibri" w:hAnsi="Calibri" w:cs="Calibri"/>
          <w:sz w:val="22"/>
          <w:szCs w:val="22"/>
        </w:rPr>
        <w:t>)</w:t>
      </w:r>
      <w:r w:rsidRPr="00E52326">
        <w:rPr>
          <w:rFonts w:ascii="Calibri" w:hAnsi="Calibri" w:cs="Calibri"/>
          <w:sz w:val="22"/>
          <w:szCs w:val="22"/>
        </w:rPr>
        <w:t>.</w:t>
      </w:r>
    </w:p>
    <w:p w14:paraId="6398B563" w14:textId="77777777" w:rsidR="00BF697D" w:rsidRPr="00EF3845" w:rsidRDefault="00BF697D" w:rsidP="00BF697D">
      <w:pPr>
        <w:pStyle w:val="ListParagraph"/>
        <w:numPr>
          <w:ilvl w:val="0"/>
          <w:numId w:val="14"/>
        </w:numPr>
        <w:spacing w:line="480" w:lineRule="auto"/>
        <w:jc w:val="both"/>
        <w:rPr>
          <w:rFonts w:ascii="Calibri" w:eastAsiaTheme="minorEastAsia" w:hAnsi="Calibri" w:cs="Calibri"/>
          <w:sz w:val="22"/>
          <w:szCs w:val="22"/>
        </w:rPr>
      </w:pPr>
      <w:r>
        <w:rPr>
          <w:rFonts w:ascii="Calibri" w:hAnsi="Calibri" w:cs="Calibri"/>
          <w:sz w:val="22"/>
          <w:szCs w:val="22"/>
        </w:rPr>
        <w:lastRenderedPageBreak/>
        <w:t xml:space="preserve">Left panel: IF images (inverted and color-coded) of CD68 (red), Laminin (orange), Ki67 (green), and nuclei (blue) stained muscles from C57BL/6J and DBA2/J animals at day 4 post-CTX injury for the detection of cycling MFs. No cycling double-positive MFs were detected. Scale bars: 50 </w:t>
      </w:r>
      <w:r>
        <w:rPr>
          <w:rFonts w:ascii="Calibri" w:hAnsi="Calibri" w:cs="Calibri"/>
          <w:sz w:val="22"/>
          <w:szCs w:val="22"/>
          <w:lang w:val="el-GR"/>
        </w:rPr>
        <w:t>μ</w:t>
      </w:r>
      <w:r>
        <w:rPr>
          <w:rFonts w:ascii="Calibri" w:hAnsi="Calibri" w:cs="Calibri"/>
          <w:sz w:val="22"/>
          <w:szCs w:val="22"/>
        </w:rPr>
        <w:t>m. Right panel: Co-localization and distribution map of CD68</w:t>
      </w:r>
      <w:r w:rsidRPr="00EF3845">
        <w:rPr>
          <w:rFonts w:ascii="Calibri" w:hAnsi="Calibri" w:cs="Calibri"/>
          <w:sz w:val="22"/>
          <w:szCs w:val="22"/>
          <w:vertAlign w:val="superscript"/>
        </w:rPr>
        <w:t>+</w:t>
      </w:r>
      <w:r>
        <w:rPr>
          <w:rFonts w:ascii="Calibri" w:hAnsi="Calibri" w:cs="Calibri"/>
          <w:sz w:val="22"/>
          <w:szCs w:val="22"/>
        </w:rPr>
        <w:t xml:space="preserve"> Ki67</w:t>
      </w:r>
      <w:r w:rsidRPr="00E52326">
        <w:rPr>
          <w:rFonts w:ascii="Calibri" w:hAnsi="Calibri" w:cs="Calibri"/>
          <w:sz w:val="22"/>
          <w:szCs w:val="22"/>
          <w:vertAlign w:val="superscript"/>
        </w:rPr>
        <w:t>-</w:t>
      </w:r>
      <w:r>
        <w:rPr>
          <w:rFonts w:ascii="Calibri" w:hAnsi="Calibri" w:cs="Calibri"/>
          <w:sz w:val="22"/>
          <w:szCs w:val="22"/>
        </w:rPr>
        <w:t xml:space="preserve"> non-proliferating MFs (blue), CD68</w:t>
      </w:r>
      <w:r w:rsidRPr="00EF3845">
        <w:rPr>
          <w:rFonts w:ascii="Calibri" w:hAnsi="Calibri" w:cs="Calibri"/>
          <w:sz w:val="22"/>
          <w:szCs w:val="22"/>
          <w:vertAlign w:val="superscript"/>
        </w:rPr>
        <w:t>+</w:t>
      </w:r>
      <w:r>
        <w:rPr>
          <w:rFonts w:ascii="Calibri" w:hAnsi="Calibri" w:cs="Calibri"/>
          <w:sz w:val="22"/>
          <w:szCs w:val="22"/>
        </w:rPr>
        <w:t>Ki67</w:t>
      </w:r>
      <w:r w:rsidRPr="00EF3845">
        <w:rPr>
          <w:rFonts w:ascii="Calibri" w:hAnsi="Calibri" w:cs="Calibri"/>
          <w:sz w:val="22"/>
          <w:szCs w:val="22"/>
          <w:vertAlign w:val="superscript"/>
        </w:rPr>
        <w:t>+</w:t>
      </w:r>
      <w:r>
        <w:rPr>
          <w:rFonts w:ascii="Calibri" w:hAnsi="Calibri" w:cs="Calibri"/>
          <w:sz w:val="22"/>
          <w:szCs w:val="22"/>
        </w:rPr>
        <w:t xml:space="preserve"> cycling MFs (red), and non-MF proliferating cells (CD68</w:t>
      </w:r>
      <w:r>
        <w:rPr>
          <w:rFonts w:ascii="Calibri" w:hAnsi="Calibri" w:cs="Calibri"/>
          <w:sz w:val="22"/>
          <w:szCs w:val="22"/>
          <w:vertAlign w:val="superscript"/>
        </w:rPr>
        <w:t>-</w:t>
      </w:r>
      <w:r>
        <w:rPr>
          <w:rFonts w:ascii="Calibri" w:hAnsi="Calibri" w:cs="Calibri"/>
          <w:sz w:val="22"/>
          <w:szCs w:val="22"/>
        </w:rPr>
        <w:t>Ki67</w:t>
      </w:r>
      <w:r w:rsidRPr="00EF3845">
        <w:rPr>
          <w:rFonts w:ascii="Calibri" w:hAnsi="Calibri" w:cs="Calibri"/>
          <w:sz w:val="22"/>
          <w:szCs w:val="22"/>
          <w:vertAlign w:val="superscript"/>
        </w:rPr>
        <w:t>+</w:t>
      </w:r>
      <w:r>
        <w:rPr>
          <w:rFonts w:ascii="Calibri" w:hAnsi="Calibri" w:cs="Calibri"/>
          <w:sz w:val="22"/>
          <w:szCs w:val="22"/>
        </w:rPr>
        <w:t>) quantified by HALO co-localization modules.</w:t>
      </w:r>
    </w:p>
    <w:p w14:paraId="7473822F" w14:textId="77777777" w:rsidR="00BF697D" w:rsidRPr="00EF3845" w:rsidRDefault="00BF697D" w:rsidP="00BF697D">
      <w:pPr>
        <w:pStyle w:val="ListParagraph"/>
        <w:numPr>
          <w:ilvl w:val="0"/>
          <w:numId w:val="14"/>
        </w:numPr>
        <w:spacing w:line="480" w:lineRule="auto"/>
        <w:jc w:val="both"/>
        <w:rPr>
          <w:rFonts w:ascii="Calibri" w:eastAsiaTheme="minorEastAsia" w:hAnsi="Calibri" w:cs="Calibri"/>
          <w:sz w:val="22"/>
          <w:szCs w:val="22"/>
        </w:rPr>
      </w:pPr>
      <w:r>
        <w:rPr>
          <w:rFonts w:ascii="Calibri" w:hAnsi="Calibri" w:cs="Calibri"/>
          <w:sz w:val="22"/>
          <w:szCs w:val="22"/>
        </w:rPr>
        <w:t>Left panel: IF images (inverted and color-coded) of CD68 (red), Laminin (grey), Ki67 (green), and nuclei (blue) stained muscles from 2-mo D2.</w:t>
      </w:r>
      <w:r w:rsidRPr="00EF3845">
        <w:rPr>
          <w:rFonts w:ascii="Calibri" w:hAnsi="Calibri" w:cs="Calibri"/>
          <w:i/>
          <w:iCs/>
          <w:sz w:val="22"/>
          <w:szCs w:val="22"/>
        </w:rPr>
        <w:t>mdx</w:t>
      </w:r>
      <w:r>
        <w:rPr>
          <w:rFonts w:ascii="Calibri" w:hAnsi="Calibri" w:cs="Calibri"/>
          <w:sz w:val="22"/>
          <w:szCs w:val="22"/>
        </w:rPr>
        <w:t xml:space="preserve"> animals for the detection of cycling MFs. Scale bars: macroscopic views 1 mm; insets 50 and 100 </w:t>
      </w:r>
      <w:r>
        <w:rPr>
          <w:rFonts w:ascii="Calibri" w:hAnsi="Calibri" w:cs="Calibri"/>
          <w:sz w:val="22"/>
          <w:szCs w:val="22"/>
          <w:lang w:val="el-GR"/>
        </w:rPr>
        <w:t>μ</w:t>
      </w:r>
      <w:r>
        <w:rPr>
          <w:rFonts w:ascii="Calibri" w:hAnsi="Calibri" w:cs="Calibri"/>
          <w:sz w:val="22"/>
          <w:szCs w:val="22"/>
        </w:rPr>
        <w:t>m. Right panel: Co-localization and distribution map of CD68</w:t>
      </w:r>
      <w:r w:rsidRPr="00EF3845">
        <w:rPr>
          <w:rFonts w:ascii="Calibri" w:hAnsi="Calibri" w:cs="Calibri"/>
          <w:sz w:val="22"/>
          <w:szCs w:val="22"/>
          <w:vertAlign w:val="superscript"/>
        </w:rPr>
        <w:t>+</w:t>
      </w:r>
      <w:r>
        <w:rPr>
          <w:rFonts w:ascii="Calibri" w:hAnsi="Calibri" w:cs="Calibri"/>
          <w:sz w:val="22"/>
          <w:szCs w:val="22"/>
        </w:rPr>
        <w:t xml:space="preserve"> MFs (blue) and CD68</w:t>
      </w:r>
      <w:r w:rsidRPr="00EF3845">
        <w:rPr>
          <w:rFonts w:ascii="Calibri" w:hAnsi="Calibri" w:cs="Calibri"/>
          <w:sz w:val="22"/>
          <w:szCs w:val="22"/>
          <w:vertAlign w:val="superscript"/>
        </w:rPr>
        <w:t>+</w:t>
      </w:r>
      <w:r>
        <w:rPr>
          <w:rFonts w:ascii="Calibri" w:hAnsi="Calibri" w:cs="Calibri"/>
          <w:sz w:val="22"/>
          <w:szCs w:val="22"/>
        </w:rPr>
        <w:t>Ki67</w:t>
      </w:r>
      <w:r w:rsidRPr="00EF3845">
        <w:rPr>
          <w:rFonts w:ascii="Calibri" w:hAnsi="Calibri" w:cs="Calibri"/>
          <w:sz w:val="22"/>
          <w:szCs w:val="22"/>
          <w:vertAlign w:val="superscript"/>
        </w:rPr>
        <w:t>+</w:t>
      </w:r>
      <w:r>
        <w:rPr>
          <w:rFonts w:ascii="Calibri" w:hAnsi="Calibri" w:cs="Calibri"/>
          <w:sz w:val="22"/>
          <w:szCs w:val="22"/>
        </w:rPr>
        <w:t xml:space="preserve"> cycling MFs (red) quantified by HALO co-localization modules. </w:t>
      </w:r>
    </w:p>
    <w:p w14:paraId="0E564282" w14:textId="77777777" w:rsidR="00BF697D" w:rsidRDefault="00BF697D" w:rsidP="00BF697D">
      <w:pPr>
        <w:pStyle w:val="ListParagraph"/>
        <w:spacing w:line="480" w:lineRule="auto"/>
        <w:ind w:left="0"/>
        <w:jc w:val="both"/>
        <w:rPr>
          <w:rFonts w:ascii="Calibri" w:hAnsi="Calibri" w:cs="Calibri"/>
          <w:b/>
          <w:bCs/>
          <w:sz w:val="22"/>
          <w:szCs w:val="22"/>
        </w:rPr>
      </w:pPr>
    </w:p>
    <w:p w14:paraId="1E422B41" w14:textId="77777777" w:rsidR="00BF697D" w:rsidRDefault="00BF697D" w:rsidP="00BF697D">
      <w:pPr>
        <w:pStyle w:val="ListParagraph"/>
        <w:spacing w:line="480" w:lineRule="auto"/>
        <w:ind w:left="0"/>
        <w:jc w:val="both"/>
        <w:rPr>
          <w:rFonts w:ascii="Calibri" w:hAnsi="Calibri" w:cs="Calibri"/>
          <w:b/>
          <w:bCs/>
          <w:sz w:val="22"/>
          <w:szCs w:val="22"/>
        </w:rPr>
      </w:pPr>
    </w:p>
    <w:p w14:paraId="6B820EAA" w14:textId="77777777" w:rsidR="00BF697D" w:rsidRDefault="00BF697D" w:rsidP="00BF697D">
      <w:pPr>
        <w:pStyle w:val="ListParagraph"/>
        <w:spacing w:line="480" w:lineRule="auto"/>
        <w:ind w:left="0"/>
        <w:jc w:val="both"/>
        <w:rPr>
          <w:rFonts w:ascii="Calibri" w:hAnsi="Calibri" w:cs="Calibri"/>
          <w:b/>
          <w:bCs/>
          <w:sz w:val="22"/>
          <w:szCs w:val="22"/>
        </w:rPr>
      </w:pPr>
    </w:p>
    <w:p w14:paraId="7779767B" w14:textId="77777777" w:rsidR="00BF697D" w:rsidRDefault="00BF697D" w:rsidP="00BF697D">
      <w:pPr>
        <w:pStyle w:val="ListParagraph"/>
        <w:spacing w:line="480" w:lineRule="auto"/>
        <w:ind w:left="0"/>
        <w:jc w:val="both"/>
        <w:rPr>
          <w:rFonts w:ascii="Calibri" w:hAnsi="Calibri" w:cs="Calibri"/>
          <w:b/>
          <w:bCs/>
          <w:sz w:val="22"/>
          <w:szCs w:val="22"/>
        </w:rPr>
      </w:pPr>
    </w:p>
    <w:p w14:paraId="09C34E17" w14:textId="77777777" w:rsidR="00BF697D" w:rsidRDefault="00BF697D" w:rsidP="00BF697D">
      <w:pPr>
        <w:pStyle w:val="ListParagraph"/>
        <w:spacing w:line="480" w:lineRule="auto"/>
        <w:ind w:left="0"/>
        <w:jc w:val="both"/>
        <w:rPr>
          <w:rFonts w:ascii="Calibri" w:hAnsi="Calibri" w:cs="Calibri"/>
          <w:b/>
          <w:bCs/>
          <w:sz w:val="22"/>
          <w:szCs w:val="22"/>
        </w:rPr>
      </w:pPr>
    </w:p>
    <w:p w14:paraId="24977025" w14:textId="77777777" w:rsidR="00BF697D" w:rsidRDefault="00BF697D" w:rsidP="00BF697D">
      <w:pPr>
        <w:pStyle w:val="ListParagraph"/>
        <w:spacing w:line="480" w:lineRule="auto"/>
        <w:ind w:left="0"/>
        <w:jc w:val="both"/>
        <w:rPr>
          <w:rFonts w:ascii="Calibri" w:hAnsi="Calibri" w:cs="Calibri"/>
          <w:b/>
          <w:bCs/>
          <w:sz w:val="22"/>
          <w:szCs w:val="22"/>
        </w:rPr>
      </w:pPr>
    </w:p>
    <w:p w14:paraId="60B60039" w14:textId="77777777" w:rsidR="00BF697D" w:rsidRDefault="00BF697D" w:rsidP="00BF697D">
      <w:pPr>
        <w:pStyle w:val="ListParagraph"/>
        <w:spacing w:line="480" w:lineRule="auto"/>
        <w:ind w:left="0"/>
        <w:jc w:val="both"/>
        <w:rPr>
          <w:rFonts w:ascii="Calibri" w:hAnsi="Calibri" w:cs="Calibri"/>
          <w:b/>
          <w:bCs/>
          <w:sz w:val="22"/>
          <w:szCs w:val="22"/>
        </w:rPr>
      </w:pPr>
    </w:p>
    <w:p w14:paraId="4133812B" w14:textId="77777777" w:rsidR="00BF697D" w:rsidRDefault="00BF697D" w:rsidP="00BF697D">
      <w:pPr>
        <w:pStyle w:val="ListParagraph"/>
        <w:spacing w:line="480" w:lineRule="auto"/>
        <w:ind w:left="0"/>
        <w:jc w:val="both"/>
        <w:rPr>
          <w:rFonts w:ascii="Calibri" w:hAnsi="Calibri" w:cs="Calibri"/>
          <w:b/>
          <w:bCs/>
          <w:sz w:val="22"/>
          <w:szCs w:val="22"/>
        </w:rPr>
      </w:pPr>
    </w:p>
    <w:p w14:paraId="6FEF2F20" w14:textId="77777777" w:rsidR="00BF697D" w:rsidRDefault="00BF697D" w:rsidP="00BF697D">
      <w:pPr>
        <w:pStyle w:val="ListParagraph"/>
        <w:spacing w:line="480" w:lineRule="auto"/>
        <w:ind w:left="0"/>
        <w:jc w:val="both"/>
        <w:rPr>
          <w:rFonts w:ascii="Calibri" w:hAnsi="Calibri" w:cs="Calibri"/>
          <w:b/>
          <w:bCs/>
          <w:sz w:val="22"/>
          <w:szCs w:val="22"/>
        </w:rPr>
      </w:pPr>
    </w:p>
    <w:p w14:paraId="45EFDD07" w14:textId="77777777" w:rsidR="00BF697D" w:rsidRDefault="00BF697D" w:rsidP="00BF697D">
      <w:pPr>
        <w:pStyle w:val="ListParagraph"/>
        <w:spacing w:line="480" w:lineRule="auto"/>
        <w:ind w:left="0"/>
        <w:jc w:val="both"/>
        <w:rPr>
          <w:rFonts w:ascii="Calibri" w:hAnsi="Calibri" w:cs="Calibri"/>
          <w:b/>
          <w:bCs/>
          <w:sz w:val="22"/>
          <w:szCs w:val="22"/>
        </w:rPr>
      </w:pPr>
    </w:p>
    <w:p w14:paraId="1DFF3FDE" w14:textId="77777777" w:rsidR="00BF697D" w:rsidRDefault="00BF697D" w:rsidP="00BF697D">
      <w:pPr>
        <w:pStyle w:val="ListParagraph"/>
        <w:spacing w:line="480" w:lineRule="auto"/>
        <w:ind w:left="0"/>
        <w:jc w:val="both"/>
        <w:rPr>
          <w:rFonts w:ascii="Calibri" w:hAnsi="Calibri" w:cs="Calibri"/>
          <w:b/>
          <w:bCs/>
          <w:sz w:val="22"/>
          <w:szCs w:val="22"/>
        </w:rPr>
      </w:pPr>
    </w:p>
    <w:p w14:paraId="6441F7D2" w14:textId="77777777" w:rsidR="00BF697D" w:rsidRDefault="00BF697D" w:rsidP="00BF697D">
      <w:pPr>
        <w:pStyle w:val="ListParagraph"/>
        <w:spacing w:line="480" w:lineRule="auto"/>
        <w:ind w:left="0"/>
        <w:jc w:val="both"/>
        <w:rPr>
          <w:rFonts w:ascii="Calibri" w:hAnsi="Calibri" w:cs="Calibri"/>
          <w:b/>
          <w:bCs/>
          <w:sz w:val="22"/>
          <w:szCs w:val="22"/>
        </w:rPr>
      </w:pPr>
    </w:p>
    <w:p w14:paraId="51CD1AC4" w14:textId="77777777" w:rsidR="00BF697D" w:rsidRPr="00EA5067" w:rsidRDefault="00BF697D" w:rsidP="00BF697D">
      <w:pPr>
        <w:pStyle w:val="ListParagraph"/>
        <w:spacing w:line="480" w:lineRule="auto"/>
        <w:ind w:left="0"/>
        <w:jc w:val="both"/>
        <w:rPr>
          <w:rFonts w:ascii="Calibri" w:hAnsi="Calibri" w:cs="Calibri"/>
          <w:b/>
          <w:bCs/>
          <w:sz w:val="22"/>
          <w:szCs w:val="22"/>
        </w:rPr>
      </w:pPr>
    </w:p>
    <w:p w14:paraId="4488A51F" w14:textId="77777777" w:rsidR="00BF697D" w:rsidRDefault="00BF697D" w:rsidP="00BF697D">
      <w:pPr>
        <w:spacing w:line="480" w:lineRule="auto"/>
        <w:jc w:val="both"/>
        <w:rPr>
          <w:rFonts w:ascii="Calibri" w:hAnsi="Calibri" w:cs="Calibri"/>
          <w:b/>
          <w:bCs/>
          <w:sz w:val="22"/>
          <w:szCs w:val="22"/>
        </w:rPr>
      </w:pPr>
      <w:r w:rsidRPr="00DD017C">
        <w:rPr>
          <w:rFonts w:ascii="Calibri" w:hAnsi="Calibri" w:cs="Calibri"/>
          <w:b/>
          <w:bCs/>
          <w:sz w:val="22"/>
          <w:szCs w:val="22"/>
        </w:rPr>
        <w:lastRenderedPageBreak/>
        <w:t>Supplementary Figure S</w:t>
      </w:r>
      <w:r>
        <w:rPr>
          <w:rFonts w:ascii="Calibri" w:hAnsi="Calibri" w:cs="Calibri"/>
          <w:b/>
          <w:bCs/>
          <w:sz w:val="22"/>
          <w:szCs w:val="22"/>
        </w:rPr>
        <w:t>6</w:t>
      </w:r>
      <w:r w:rsidRPr="00DD017C">
        <w:rPr>
          <w:rFonts w:ascii="Calibri" w:hAnsi="Calibri" w:cs="Calibri"/>
          <w:b/>
          <w:bCs/>
          <w:sz w:val="22"/>
          <w:szCs w:val="22"/>
        </w:rPr>
        <w:t xml:space="preserve"> (related to main </w:t>
      </w:r>
      <w:r>
        <w:rPr>
          <w:rFonts w:ascii="Calibri" w:hAnsi="Calibri" w:cs="Calibri"/>
          <w:b/>
          <w:bCs/>
          <w:sz w:val="22"/>
          <w:szCs w:val="22"/>
        </w:rPr>
        <w:t>Figures</w:t>
      </w:r>
      <w:r w:rsidRPr="00DD017C">
        <w:rPr>
          <w:rFonts w:ascii="Calibri" w:hAnsi="Calibri" w:cs="Calibri"/>
          <w:b/>
          <w:bCs/>
          <w:sz w:val="22"/>
          <w:szCs w:val="22"/>
        </w:rPr>
        <w:t xml:space="preserve"> 6</w:t>
      </w:r>
      <w:r>
        <w:rPr>
          <w:rFonts w:ascii="Calibri" w:hAnsi="Calibri" w:cs="Calibri"/>
          <w:b/>
          <w:bCs/>
          <w:sz w:val="22"/>
          <w:szCs w:val="22"/>
        </w:rPr>
        <w:t xml:space="preserve"> and 7</w:t>
      </w:r>
      <w:r w:rsidRPr="00DD017C">
        <w:rPr>
          <w:rFonts w:ascii="Calibri" w:hAnsi="Calibri" w:cs="Calibri"/>
          <w:b/>
          <w:bCs/>
          <w:sz w:val="22"/>
          <w:szCs w:val="22"/>
        </w:rPr>
        <w:t>).</w:t>
      </w:r>
    </w:p>
    <w:p w14:paraId="493380E2" w14:textId="77777777" w:rsidR="00BF697D" w:rsidRDefault="00BF697D" w:rsidP="00BF697D">
      <w:pPr>
        <w:pStyle w:val="ListParagraph"/>
        <w:numPr>
          <w:ilvl w:val="0"/>
          <w:numId w:val="15"/>
        </w:numPr>
        <w:spacing w:line="480" w:lineRule="auto"/>
        <w:jc w:val="both"/>
        <w:rPr>
          <w:rFonts w:ascii="Calibri" w:hAnsi="Calibri" w:cs="Calibri"/>
          <w:sz w:val="22"/>
          <w:szCs w:val="22"/>
        </w:rPr>
      </w:pPr>
      <w:r w:rsidRPr="00575059">
        <w:rPr>
          <w:rFonts w:ascii="Calibri" w:hAnsi="Calibri" w:cs="Calibri"/>
          <w:sz w:val="22"/>
          <w:szCs w:val="22"/>
        </w:rPr>
        <w:t>Experimental schematic workflo</w:t>
      </w:r>
      <w:r>
        <w:rPr>
          <w:rFonts w:ascii="Calibri" w:hAnsi="Calibri" w:cs="Calibri"/>
          <w:sz w:val="22"/>
          <w:szCs w:val="22"/>
        </w:rPr>
        <w:t>w</w:t>
      </w:r>
      <w:r w:rsidRPr="00575059">
        <w:rPr>
          <w:rFonts w:ascii="Calibri" w:hAnsi="Calibri" w:cs="Calibri"/>
          <w:sz w:val="22"/>
          <w:szCs w:val="22"/>
        </w:rPr>
        <w:t xml:space="preserve">. </w:t>
      </w:r>
      <w:r>
        <w:rPr>
          <w:rFonts w:ascii="Calibri" w:hAnsi="Calibri" w:cs="Calibri"/>
          <w:sz w:val="22"/>
          <w:szCs w:val="22"/>
        </w:rPr>
        <w:t>4-week-old</w:t>
      </w:r>
      <w:r w:rsidRPr="00575059">
        <w:rPr>
          <w:rFonts w:ascii="Calibri" w:hAnsi="Calibri" w:cs="Calibri"/>
          <w:sz w:val="22"/>
          <w:szCs w:val="22"/>
        </w:rPr>
        <w:t xml:space="preserve"> D2.</w:t>
      </w:r>
      <w:r w:rsidRPr="00A37D14">
        <w:rPr>
          <w:rFonts w:ascii="Calibri" w:hAnsi="Calibri" w:cs="Calibri"/>
          <w:i/>
          <w:iCs/>
          <w:sz w:val="22"/>
          <w:szCs w:val="22"/>
        </w:rPr>
        <w:t>mdx</w:t>
      </w:r>
      <w:r w:rsidRPr="00575059">
        <w:rPr>
          <w:rFonts w:ascii="Calibri" w:hAnsi="Calibri" w:cs="Calibri"/>
          <w:sz w:val="22"/>
          <w:szCs w:val="22"/>
        </w:rPr>
        <w:t xml:space="preserve"> animals were treated </w:t>
      </w:r>
      <w:r>
        <w:rPr>
          <w:rFonts w:ascii="Calibri" w:hAnsi="Calibri" w:cs="Calibri"/>
          <w:sz w:val="22"/>
          <w:szCs w:val="22"/>
        </w:rPr>
        <w:t xml:space="preserve">weekly orally </w:t>
      </w:r>
      <w:r w:rsidRPr="00575059">
        <w:rPr>
          <w:rFonts w:ascii="Calibri" w:hAnsi="Calibri" w:cs="Calibri"/>
          <w:sz w:val="22"/>
          <w:szCs w:val="22"/>
        </w:rPr>
        <w:t>with 5 mg/kg</w:t>
      </w:r>
      <w:r>
        <w:rPr>
          <w:rFonts w:ascii="Calibri" w:hAnsi="Calibri" w:cs="Calibri"/>
          <w:sz w:val="22"/>
          <w:szCs w:val="22"/>
        </w:rPr>
        <w:t xml:space="preserve"> Prednisolone for 4 weeks. Gastrocnemius muscles were then subjected to ST. </w:t>
      </w:r>
    </w:p>
    <w:p w14:paraId="57E44A26" w14:textId="77777777" w:rsidR="00BF697D" w:rsidRPr="009F1827" w:rsidRDefault="00BF697D" w:rsidP="00BF697D">
      <w:pPr>
        <w:pStyle w:val="EndNoteBibliographyTitle"/>
        <w:numPr>
          <w:ilvl w:val="0"/>
          <w:numId w:val="15"/>
        </w:numPr>
        <w:spacing w:line="480" w:lineRule="auto"/>
        <w:jc w:val="both"/>
        <w:rPr>
          <w:szCs w:val="22"/>
        </w:rPr>
      </w:pPr>
      <w:r w:rsidRPr="009F1827">
        <w:rPr>
          <w:szCs w:val="22"/>
        </w:rPr>
        <w:t>Number of genes at spot-level resolution</w:t>
      </w:r>
      <w:r>
        <w:rPr>
          <w:szCs w:val="22"/>
        </w:rPr>
        <w:t xml:space="preserve"> of three gastrocnemius muscles from 2-mo D2.</w:t>
      </w:r>
      <w:r w:rsidRPr="008D6F67">
        <w:rPr>
          <w:i/>
          <w:iCs/>
          <w:szCs w:val="22"/>
        </w:rPr>
        <w:t>mdx</w:t>
      </w:r>
      <w:r>
        <w:rPr>
          <w:i/>
          <w:iCs/>
          <w:szCs w:val="22"/>
        </w:rPr>
        <w:t xml:space="preserve"> </w:t>
      </w:r>
      <w:r>
        <w:rPr>
          <w:szCs w:val="22"/>
        </w:rPr>
        <w:t>+ Q.W. Pred animals</w:t>
      </w:r>
      <w:r w:rsidRPr="009F1827">
        <w:rPr>
          <w:szCs w:val="22"/>
        </w:rPr>
        <w:t>.</w:t>
      </w:r>
    </w:p>
    <w:p w14:paraId="6BFD6ACB" w14:textId="77777777" w:rsidR="00BF697D" w:rsidRPr="009F1827" w:rsidRDefault="00BF697D" w:rsidP="00BF697D">
      <w:pPr>
        <w:pStyle w:val="ListParagraph"/>
        <w:numPr>
          <w:ilvl w:val="0"/>
          <w:numId w:val="15"/>
        </w:numPr>
        <w:spacing w:line="480" w:lineRule="auto"/>
        <w:jc w:val="both"/>
        <w:rPr>
          <w:rFonts w:ascii="Calibri" w:eastAsiaTheme="minorEastAsia" w:hAnsi="Calibri" w:cs="Calibri"/>
          <w:sz w:val="22"/>
          <w:szCs w:val="22"/>
        </w:rPr>
      </w:pPr>
      <w:r w:rsidRPr="009F1827">
        <w:rPr>
          <w:rFonts w:ascii="Calibri" w:eastAsiaTheme="minorEastAsia" w:hAnsi="Calibri" w:cs="Calibri"/>
          <w:sz w:val="22"/>
          <w:szCs w:val="22"/>
        </w:rPr>
        <w:t xml:space="preserve">Negative-log likelihood plot. The elbow at </w:t>
      </w:r>
      <w:r w:rsidRPr="00A37D14">
        <w:rPr>
          <w:rFonts w:ascii="Calibri" w:eastAsiaTheme="minorEastAsia" w:hAnsi="Calibri" w:cs="Calibri"/>
          <w:i/>
          <w:iCs/>
          <w:sz w:val="22"/>
          <w:szCs w:val="22"/>
        </w:rPr>
        <w:t>q</w:t>
      </w:r>
      <w:r w:rsidRPr="009F1827">
        <w:rPr>
          <w:rFonts w:ascii="Calibri" w:eastAsiaTheme="minorEastAsia" w:hAnsi="Calibri" w:cs="Calibri"/>
          <w:sz w:val="22"/>
          <w:szCs w:val="22"/>
        </w:rPr>
        <w:t>=7 was selected as the number of clusters to analyze.</w:t>
      </w:r>
    </w:p>
    <w:p w14:paraId="73F6E986" w14:textId="77777777" w:rsidR="00BF697D" w:rsidRPr="006546AF" w:rsidRDefault="00BF697D" w:rsidP="00BF697D">
      <w:pPr>
        <w:pStyle w:val="ListParagraph"/>
        <w:numPr>
          <w:ilvl w:val="0"/>
          <w:numId w:val="15"/>
        </w:numPr>
        <w:spacing w:line="480" w:lineRule="auto"/>
        <w:jc w:val="both"/>
        <w:rPr>
          <w:rFonts w:ascii="Calibri" w:eastAsiaTheme="minorEastAsia" w:hAnsi="Calibri" w:cs="Calibri"/>
          <w:sz w:val="22"/>
          <w:szCs w:val="22"/>
        </w:rPr>
      </w:pPr>
      <w:r>
        <w:rPr>
          <w:rFonts w:ascii="Calibri" w:eastAsiaTheme="minorEastAsia" w:hAnsi="Calibri" w:cs="Calibri"/>
          <w:sz w:val="22"/>
          <w:szCs w:val="22"/>
        </w:rPr>
        <w:t>UMAP representation of the integrated spots from D2.</w:t>
      </w:r>
      <w:r w:rsidRPr="00F241C9">
        <w:rPr>
          <w:rFonts w:ascii="Calibri" w:eastAsiaTheme="minorEastAsia" w:hAnsi="Calibri" w:cs="Calibri"/>
          <w:i/>
          <w:iCs/>
          <w:sz w:val="22"/>
          <w:szCs w:val="22"/>
        </w:rPr>
        <w:t>mdx</w:t>
      </w:r>
      <w:r w:rsidRPr="00A37D14">
        <w:rPr>
          <w:rFonts w:ascii="Calibri" w:eastAsiaTheme="minorEastAsia" w:hAnsi="Calibri" w:cs="Calibri"/>
          <w:sz w:val="22"/>
          <w:szCs w:val="22"/>
        </w:rPr>
        <w:t>-</w:t>
      </w:r>
      <w:r>
        <w:rPr>
          <w:rFonts w:ascii="Calibri" w:eastAsiaTheme="minorEastAsia" w:hAnsi="Calibri" w:cs="Calibri"/>
          <w:sz w:val="22"/>
          <w:szCs w:val="22"/>
        </w:rPr>
        <w:t>UNT and D2.</w:t>
      </w:r>
      <w:r w:rsidRPr="00F241C9">
        <w:rPr>
          <w:rFonts w:ascii="Calibri" w:eastAsiaTheme="minorEastAsia" w:hAnsi="Calibri" w:cs="Calibri"/>
          <w:i/>
          <w:iCs/>
          <w:sz w:val="22"/>
          <w:szCs w:val="22"/>
        </w:rPr>
        <w:t>mdx</w:t>
      </w:r>
      <w:r>
        <w:rPr>
          <w:rFonts w:ascii="Calibri" w:eastAsiaTheme="minorEastAsia" w:hAnsi="Calibri" w:cs="Calibri"/>
          <w:sz w:val="22"/>
          <w:szCs w:val="22"/>
        </w:rPr>
        <w:t xml:space="preserve"> + Q.W. Pred. The number of spots per condition is indicated.</w:t>
      </w:r>
    </w:p>
    <w:p w14:paraId="6269BC94" w14:textId="77777777" w:rsidR="00BF697D" w:rsidRPr="00F241C9" w:rsidRDefault="00BF697D" w:rsidP="00BF697D">
      <w:pPr>
        <w:pStyle w:val="EndNoteBibliographyTitle"/>
        <w:numPr>
          <w:ilvl w:val="0"/>
          <w:numId w:val="15"/>
        </w:numPr>
        <w:spacing w:line="480" w:lineRule="auto"/>
        <w:jc w:val="both"/>
      </w:pPr>
      <w:r>
        <w:t xml:space="preserve">Top </w:t>
      </w:r>
      <w:r w:rsidRPr="00D72D4B">
        <w:t>marker gene expression after z-score transformation</w:t>
      </w:r>
      <w:r>
        <w:t xml:space="preserve"> is shown for each spatial cluster. </w:t>
      </w:r>
      <w:r w:rsidRPr="009A1DDE">
        <w:t>The dot size represents the percentage of cells within a group</w:t>
      </w:r>
      <w:r>
        <w:t>.</w:t>
      </w:r>
    </w:p>
    <w:p w14:paraId="0D746032" w14:textId="77777777" w:rsidR="00BF697D" w:rsidRDefault="00BF697D" w:rsidP="00BF697D">
      <w:pPr>
        <w:pStyle w:val="EndNoteBibliographyTitle"/>
        <w:numPr>
          <w:ilvl w:val="0"/>
          <w:numId w:val="15"/>
        </w:numPr>
        <w:spacing w:line="480" w:lineRule="auto"/>
        <w:jc w:val="both"/>
      </w:pPr>
      <w:r>
        <w:t>Spatial</w:t>
      </w:r>
      <w:r w:rsidRPr="009850DF">
        <w:t xml:space="preserve"> </w:t>
      </w:r>
      <w:r>
        <w:t>feature plots</w:t>
      </w:r>
      <w:r w:rsidRPr="009850DF">
        <w:t xml:space="preserve"> of </w:t>
      </w:r>
      <w:r>
        <w:t xml:space="preserve">representative DE </w:t>
      </w:r>
      <w:r w:rsidRPr="009850DF">
        <w:t xml:space="preserve">genes </w:t>
      </w:r>
      <w:r>
        <w:rPr>
          <w:szCs w:val="22"/>
        </w:rPr>
        <w:t>from the D2.</w:t>
      </w:r>
      <w:r w:rsidRPr="00F241C9">
        <w:rPr>
          <w:i/>
          <w:iCs/>
          <w:szCs w:val="22"/>
        </w:rPr>
        <w:t>mdx</w:t>
      </w:r>
      <w:r>
        <w:rPr>
          <w:i/>
          <w:iCs/>
          <w:szCs w:val="22"/>
        </w:rPr>
        <w:t xml:space="preserve"> </w:t>
      </w:r>
      <w:r w:rsidRPr="00A37D14">
        <w:rPr>
          <w:szCs w:val="22"/>
        </w:rPr>
        <w:t>-</w:t>
      </w:r>
      <w:r>
        <w:rPr>
          <w:szCs w:val="22"/>
        </w:rPr>
        <w:t xml:space="preserve"> UNT </w:t>
      </w:r>
      <w:r w:rsidRPr="00A37D14">
        <w:rPr>
          <w:i/>
          <w:iCs/>
          <w:szCs w:val="22"/>
        </w:rPr>
        <w:t>vs.</w:t>
      </w:r>
      <w:r>
        <w:rPr>
          <w:szCs w:val="22"/>
        </w:rPr>
        <w:t xml:space="preserve"> D2.</w:t>
      </w:r>
      <w:r w:rsidRPr="00F241C9">
        <w:rPr>
          <w:i/>
          <w:iCs/>
          <w:szCs w:val="22"/>
        </w:rPr>
        <w:t>mdx</w:t>
      </w:r>
      <w:r>
        <w:rPr>
          <w:szCs w:val="22"/>
        </w:rPr>
        <w:t xml:space="preserve"> + Q.W. Pred. comparison </w:t>
      </w:r>
      <w:r>
        <w:t>is shown.</w:t>
      </w:r>
    </w:p>
    <w:p w14:paraId="449B1D41" w14:textId="77777777" w:rsidR="00BF697D" w:rsidRPr="00983A95" w:rsidRDefault="00BF697D" w:rsidP="00BF697D">
      <w:pPr>
        <w:pStyle w:val="ListParagraph"/>
        <w:numPr>
          <w:ilvl w:val="0"/>
          <w:numId w:val="15"/>
        </w:numPr>
        <w:spacing w:line="480" w:lineRule="auto"/>
        <w:jc w:val="both"/>
        <w:rPr>
          <w:rFonts w:ascii="Calibri" w:eastAsiaTheme="minorEastAsia" w:hAnsi="Calibri" w:cs="Calibri"/>
          <w:sz w:val="22"/>
          <w:szCs w:val="22"/>
        </w:rPr>
      </w:pPr>
      <w:r>
        <w:rPr>
          <w:rFonts w:ascii="Calibri" w:hAnsi="Calibri" w:cs="Calibri"/>
          <w:sz w:val="22"/>
          <w:szCs w:val="22"/>
        </w:rPr>
        <w:t xml:space="preserve">Upper panel: A magnified IF image of an inflammatory lesion in </w:t>
      </w:r>
      <w:r w:rsidRPr="00E5745B">
        <w:rPr>
          <w:rFonts w:ascii="Calibri" w:hAnsi="Calibri" w:cs="Calibri"/>
          <w:sz w:val="22"/>
          <w:szCs w:val="22"/>
        </w:rPr>
        <w:t>2-mo D2.mdx + Q.W. Pred</w:t>
      </w:r>
      <w:r>
        <w:rPr>
          <w:rFonts w:ascii="Calibri" w:hAnsi="Calibri" w:cs="Calibri"/>
          <w:sz w:val="22"/>
          <w:szCs w:val="22"/>
        </w:rPr>
        <w:t xml:space="preserve"> GAST muscle (the lesion location label is indicated in the upper left corner; see also </w:t>
      </w:r>
      <w:r w:rsidRPr="00220D04">
        <w:rPr>
          <w:rFonts w:ascii="Calibri" w:hAnsi="Calibri" w:cs="Calibri"/>
          <w:b/>
          <w:bCs/>
          <w:sz w:val="22"/>
          <w:szCs w:val="22"/>
        </w:rPr>
        <w:t>Figs.</w:t>
      </w:r>
      <w:r>
        <w:rPr>
          <w:rFonts w:ascii="Calibri" w:hAnsi="Calibri" w:cs="Calibri"/>
          <w:sz w:val="22"/>
          <w:szCs w:val="22"/>
        </w:rPr>
        <w:t xml:space="preserve"> </w:t>
      </w:r>
      <w:r w:rsidRPr="00F53595">
        <w:rPr>
          <w:rFonts w:ascii="Calibri" w:hAnsi="Calibri" w:cs="Calibri"/>
          <w:b/>
          <w:bCs/>
          <w:sz w:val="22"/>
          <w:szCs w:val="22"/>
        </w:rPr>
        <w:t>7</w:t>
      </w:r>
      <w:r>
        <w:rPr>
          <w:rFonts w:ascii="Calibri" w:hAnsi="Calibri" w:cs="Calibri"/>
          <w:b/>
          <w:bCs/>
          <w:sz w:val="22"/>
          <w:szCs w:val="22"/>
        </w:rPr>
        <w:t>E</w:t>
      </w:r>
      <w:r>
        <w:rPr>
          <w:rFonts w:ascii="Calibri" w:hAnsi="Calibri" w:cs="Calibri"/>
          <w:sz w:val="22"/>
          <w:szCs w:val="22"/>
        </w:rPr>
        <w:t xml:space="preserve"> and </w:t>
      </w:r>
      <w:r w:rsidRPr="00F53595">
        <w:rPr>
          <w:rFonts w:ascii="Calibri" w:hAnsi="Calibri" w:cs="Calibri"/>
          <w:b/>
          <w:bCs/>
          <w:sz w:val="22"/>
          <w:szCs w:val="22"/>
        </w:rPr>
        <w:t>S</w:t>
      </w:r>
      <w:r>
        <w:rPr>
          <w:rFonts w:ascii="Calibri" w:hAnsi="Calibri" w:cs="Calibri"/>
          <w:b/>
          <w:bCs/>
          <w:sz w:val="22"/>
          <w:szCs w:val="22"/>
        </w:rPr>
        <w:t xml:space="preserve">7C </w:t>
      </w:r>
      <w:r w:rsidRPr="00F53595">
        <w:rPr>
          <w:rFonts w:ascii="Calibri" w:hAnsi="Calibri" w:cs="Calibri"/>
          <w:sz w:val="22"/>
          <w:szCs w:val="22"/>
        </w:rPr>
        <w:t>for different magnifications</w:t>
      </w:r>
      <w:r>
        <w:rPr>
          <w:rFonts w:ascii="Calibri" w:hAnsi="Calibri" w:cs="Calibri"/>
          <w:sz w:val="22"/>
          <w:szCs w:val="22"/>
        </w:rPr>
        <w:t xml:space="preserve"> and more representative examples). The MF subtypes were visualized with CCL2 (red; Zone A) and MMP12 (yellow; Zone B) and regenerating fibers with eMyHC (green; Zone C). Scale bar: 100 </w:t>
      </w:r>
      <w:r>
        <w:rPr>
          <w:rFonts w:ascii="Calibri" w:hAnsi="Calibri" w:cs="Calibri"/>
          <w:sz w:val="22"/>
          <w:szCs w:val="22"/>
          <w:lang w:val="el-GR"/>
        </w:rPr>
        <w:t>μ</w:t>
      </w:r>
      <w:r>
        <w:rPr>
          <w:rFonts w:ascii="Calibri" w:hAnsi="Calibri" w:cs="Calibri"/>
          <w:sz w:val="22"/>
          <w:szCs w:val="22"/>
        </w:rPr>
        <w:t xml:space="preserve">m. </w:t>
      </w:r>
      <w:r>
        <w:rPr>
          <w:rFonts w:ascii="Calibri" w:eastAsiaTheme="minorEastAsia" w:hAnsi="Calibri" w:cs="Calibri"/>
          <w:sz w:val="22"/>
          <w:szCs w:val="22"/>
        </w:rPr>
        <w:t xml:space="preserve">Lower panel: </w:t>
      </w:r>
      <w:r w:rsidRPr="00153EFB">
        <w:rPr>
          <w:rFonts w:ascii="Calibri" w:eastAsiaTheme="minorEastAsia" w:hAnsi="Calibri" w:cs="Calibri"/>
          <w:sz w:val="22"/>
          <w:szCs w:val="22"/>
        </w:rPr>
        <w:t xml:space="preserve">A </w:t>
      </w:r>
      <w:r>
        <w:rPr>
          <w:rFonts w:ascii="Calibri" w:eastAsiaTheme="minorEastAsia" w:hAnsi="Calibri" w:cs="Calibri"/>
          <w:sz w:val="22"/>
          <w:szCs w:val="22"/>
        </w:rPr>
        <w:t xml:space="preserve">stacked bar </w:t>
      </w:r>
      <w:r w:rsidRPr="00153EFB">
        <w:rPr>
          <w:rFonts w:ascii="Calibri" w:eastAsiaTheme="minorEastAsia" w:hAnsi="Calibri" w:cs="Calibri"/>
          <w:sz w:val="22"/>
          <w:szCs w:val="22"/>
        </w:rPr>
        <w:t>histogram reflect</w:t>
      </w:r>
      <w:r>
        <w:rPr>
          <w:rFonts w:ascii="Calibri" w:eastAsiaTheme="minorEastAsia" w:hAnsi="Calibri" w:cs="Calibri"/>
          <w:sz w:val="22"/>
          <w:szCs w:val="22"/>
        </w:rPr>
        <w:t>ing</w:t>
      </w:r>
      <w:r w:rsidRPr="00153EFB">
        <w:rPr>
          <w:rFonts w:ascii="Calibri" w:eastAsiaTheme="minorEastAsia" w:hAnsi="Calibri" w:cs="Calibri"/>
          <w:sz w:val="22"/>
          <w:szCs w:val="22"/>
        </w:rPr>
        <w:t xml:space="preserve"> C</w:t>
      </w:r>
      <w:r>
        <w:rPr>
          <w:rFonts w:ascii="Calibri" w:eastAsiaTheme="minorEastAsia" w:hAnsi="Calibri" w:cs="Calibri"/>
          <w:sz w:val="22"/>
          <w:szCs w:val="22"/>
        </w:rPr>
        <w:t>CL2</w:t>
      </w:r>
      <w:r w:rsidRPr="006A5B33">
        <w:rPr>
          <w:rFonts w:ascii="Calibri" w:eastAsiaTheme="minorEastAsia" w:hAnsi="Calibri" w:cs="Calibri"/>
          <w:sz w:val="22"/>
          <w:szCs w:val="22"/>
          <w:vertAlign w:val="superscript"/>
        </w:rPr>
        <w:t>+</w:t>
      </w:r>
      <w:r>
        <w:rPr>
          <w:rFonts w:ascii="Calibri" w:eastAsiaTheme="minorEastAsia" w:hAnsi="Calibri" w:cs="Calibri"/>
          <w:sz w:val="22"/>
          <w:szCs w:val="22"/>
        </w:rPr>
        <w:t>, MMP12</w:t>
      </w:r>
      <w:r w:rsidRPr="006A5B33">
        <w:rPr>
          <w:rFonts w:ascii="Calibri" w:eastAsiaTheme="minorEastAsia" w:hAnsi="Calibri" w:cs="Calibri"/>
          <w:sz w:val="22"/>
          <w:szCs w:val="22"/>
          <w:vertAlign w:val="superscript"/>
        </w:rPr>
        <w:t>+</w:t>
      </w:r>
      <w:r>
        <w:rPr>
          <w:rFonts w:ascii="Calibri" w:eastAsiaTheme="minorEastAsia" w:hAnsi="Calibri" w:cs="Calibri"/>
          <w:sz w:val="22"/>
          <w:szCs w:val="22"/>
        </w:rPr>
        <w:t>, eMyHC</w:t>
      </w:r>
      <w:r w:rsidRPr="006A5B33">
        <w:rPr>
          <w:rFonts w:ascii="Calibri" w:eastAsiaTheme="minorEastAsia" w:hAnsi="Calibri" w:cs="Calibri"/>
          <w:sz w:val="22"/>
          <w:szCs w:val="22"/>
          <w:vertAlign w:val="superscript"/>
        </w:rPr>
        <w:t>+</w:t>
      </w:r>
      <w:r>
        <w:rPr>
          <w:rFonts w:ascii="Calibri" w:eastAsiaTheme="minorEastAsia" w:hAnsi="Calibri" w:cs="Calibri"/>
          <w:sz w:val="22"/>
          <w:szCs w:val="22"/>
        </w:rPr>
        <w:t>, and Other Cells (</w:t>
      </w:r>
      <w:r w:rsidRPr="00153EFB">
        <w:rPr>
          <w:rFonts w:ascii="Calibri" w:eastAsiaTheme="minorEastAsia" w:hAnsi="Calibri" w:cs="Calibri"/>
          <w:sz w:val="22"/>
          <w:szCs w:val="22"/>
        </w:rPr>
        <w:t>C</w:t>
      </w:r>
      <w:r>
        <w:rPr>
          <w:rFonts w:ascii="Calibri" w:eastAsiaTheme="minorEastAsia" w:hAnsi="Calibri" w:cs="Calibri"/>
          <w:sz w:val="22"/>
          <w:szCs w:val="22"/>
        </w:rPr>
        <w:t>CL2</w:t>
      </w:r>
      <w:r>
        <w:rPr>
          <w:rFonts w:ascii="Calibri" w:eastAsiaTheme="minorEastAsia" w:hAnsi="Calibri" w:cs="Calibri"/>
          <w:sz w:val="22"/>
          <w:szCs w:val="22"/>
          <w:vertAlign w:val="superscript"/>
        </w:rPr>
        <w:t>-</w:t>
      </w:r>
      <w:r>
        <w:rPr>
          <w:rFonts w:ascii="Calibri" w:eastAsiaTheme="minorEastAsia" w:hAnsi="Calibri" w:cs="Calibri"/>
          <w:sz w:val="22"/>
          <w:szCs w:val="22"/>
        </w:rPr>
        <w:t xml:space="preserve"> MMP12</w:t>
      </w:r>
      <w:r>
        <w:rPr>
          <w:rFonts w:ascii="Calibri" w:eastAsiaTheme="minorEastAsia" w:hAnsi="Calibri" w:cs="Calibri"/>
          <w:sz w:val="22"/>
          <w:szCs w:val="22"/>
          <w:vertAlign w:val="superscript"/>
        </w:rPr>
        <w:t>-</w:t>
      </w:r>
      <w:r>
        <w:rPr>
          <w:rFonts w:ascii="Calibri" w:eastAsiaTheme="minorEastAsia" w:hAnsi="Calibri" w:cs="Calibri"/>
          <w:sz w:val="22"/>
          <w:szCs w:val="22"/>
        </w:rPr>
        <w:t xml:space="preserve"> eMyHC</w:t>
      </w:r>
      <w:r>
        <w:rPr>
          <w:rFonts w:ascii="Calibri" w:eastAsiaTheme="minorEastAsia" w:hAnsi="Calibri" w:cs="Calibri"/>
          <w:sz w:val="22"/>
          <w:szCs w:val="22"/>
          <w:vertAlign w:val="superscript"/>
        </w:rPr>
        <w:t>-</w:t>
      </w:r>
      <w:r>
        <w:rPr>
          <w:rFonts w:ascii="Calibri" w:eastAsiaTheme="minorEastAsia" w:hAnsi="Calibri" w:cs="Calibri"/>
          <w:sz w:val="22"/>
          <w:szCs w:val="22"/>
        </w:rPr>
        <w:t xml:space="preserve">) cell </w:t>
      </w:r>
      <w:r w:rsidRPr="00153EFB">
        <w:rPr>
          <w:rFonts w:ascii="Calibri" w:eastAsiaTheme="minorEastAsia" w:hAnsi="Calibri" w:cs="Calibri"/>
          <w:sz w:val="22"/>
          <w:szCs w:val="22"/>
        </w:rPr>
        <w:t>density inside</w:t>
      </w:r>
      <w:r>
        <w:rPr>
          <w:rFonts w:ascii="Calibri" w:eastAsiaTheme="minorEastAsia" w:hAnsi="Calibri" w:cs="Calibri"/>
          <w:sz w:val="22"/>
          <w:szCs w:val="22"/>
        </w:rPr>
        <w:t xml:space="preserve"> </w:t>
      </w:r>
      <w:r w:rsidRPr="00153EFB">
        <w:rPr>
          <w:rFonts w:ascii="Calibri" w:eastAsiaTheme="minorEastAsia" w:hAnsi="Calibri" w:cs="Calibri"/>
          <w:sz w:val="22"/>
          <w:szCs w:val="22"/>
        </w:rPr>
        <w:t>(-1 to -</w:t>
      </w:r>
      <w:r>
        <w:rPr>
          <w:rFonts w:ascii="Calibri" w:eastAsiaTheme="minorEastAsia" w:hAnsi="Calibri" w:cs="Calibri"/>
          <w:sz w:val="22"/>
          <w:szCs w:val="22"/>
        </w:rPr>
        <w:t xml:space="preserve">50 </w:t>
      </w:r>
      <w:r>
        <w:rPr>
          <w:rFonts w:ascii="Calibri" w:eastAsiaTheme="minorEastAsia" w:hAnsi="Calibri" w:cs="Calibri"/>
          <w:sz w:val="22"/>
          <w:szCs w:val="22"/>
          <w:lang w:val="el-GR"/>
        </w:rPr>
        <w:t>μ</w:t>
      </w:r>
      <w:r>
        <w:rPr>
          <w:rFonts w:ascii="Calibri" w:eastAsiaTheme="minorEastAsia" w:hAnsi="Calibri" w:cs="Calibri"/>
          <w:sz w:val="22"/>
          <w:szCs w:val="22"/>
        </w:rPr>
        <w:t>m</w:t>
      </w:r>
      <w:r w:rsidRPr="00153EFB">
        <w:rPr>
          <w:rFonts w:ascii="Calibri" w:eastAsiaTheme="minorEastAsia" w:hAnsi="Calibri" w:cs="Calibri"/>
          <w:sz w:val="22"/>
          <w:szCs w:val="22"/>
        </w:rPr>
        <w:t xml:space="preserve">) and outside the </w:t>
      </w:r>
      <w:r>
        <w:rPr>
          <w:rFonts w:ascii="Calibri" w:eastAsiaTheme="minorEastAsia" w:hAnsi="Calibri" w:cs="Calibri"/>
          <w:sz w:val="22"/>
          <w:szCs w:val="22"/>
        </w:rPr>
        <w:t>necrotic</w:t>
      </w:r>
      <w:r w:rsidRPr="00153EFB">
        <w:rPr>
          <w:rFonts w:ascii="Calibri" w:eastAsiaTheme="minorEastAsia" w:hAnsi="Calibri" w:cs="Calibri"/>
          <w:sz w:val="22"/>
          <w:szCs w:val="22"/>
        </w:rPr>
        <w:t xml:space="preserve"> boundary (+1 to +</w:t>
      </w:r>
      <w:r>
        <w:rPr>
          <w:rFonts w:ascii="Calibri" w:eastAsiaTheme="minorEastAsia" w:hAnsi="Calibri" w:cs="Calibri"/>
          <w:sz w:val="22"/>
          <w:szCs w:val="22"/>
        </w:rPr>
        <w:t xml:space="preserve">300 </w:t>
      </w:r>
      <w:r>
        <w:rPr>
          <w:rFonts w:ascii="Calibri" w:eastAsiaTheme="minorEastAsia" w:hAnsi="Calibri" w:cs="Calibri"/>
          <w:sz w:val="22"/>
          <w:szCs w:val="22"/>
          <w:lang w:val="el-GR"/>
        </w:rPr>
        <w:t>μ</w:t>
      </w:r>
      <w:r>
        <w:rPr>
          <w:rFonts w:ascii="Calibri" w:eastAsiaTheme="minorEastAsia" w:hAnsi="Calibri" w:cs="Calibri"/>
          <w:sz w:val="22"/>
          <w:szCs w:val="22"/>
        </w:rPr>
        <w:t>m</w:t>
      </w:r>
      <w:r w:rsidRPr="00153EFB">
        <w:rPr>
          <w:rFonts w:ascii="Calibri" w:eastAsiaTheme="minorEastAsia" w:hAnsi="Calibri" w:cs="Calibri"/>
          <w:sz w:val="22"/>
          <w:szCs w:val="22"/>
        </w:rPr>
        <w:t>).</w:t>
      </w:r>
      <w:r>
        <w:rPr>
          <w:rFonts w:ascii="Calibri" w:eastAsiaTheme="minorEastAsia" w:hAnsi="Calibri" w:cs="Calibri"/>
          <w:sz w:val="22"/>
          <w:szCs w:val="22"/>
        </w:rPr>
        <w:t xml:space="preserve"> </w:t>
      </w:r>
      <w:r>
        <w:rPr>
          <w:rFonts w:ascii="Calibri" w:hAnsi="Calibri" w:cs="Calibri"/>
          <w:sz w:val="22"/>
          <w:szCs w:val="22"/>
        </w:rPr>
        <w:t>Note the near complete absence of MF subtypes (i.e., MMP12</w:t>
      </w:r>
      <w:r w:rsidRPr="008163C9">
        <w:rPr>
          <w:rFonts w:ascii="Calibri" w:hAnsi="Calibri" w:cs="Calibri"/>
          <w:sz w:val="22"/>
          <w:szCs w:val="22"/>
          <w:vertAlign w:val="superscript"/>
        </w:rPr>
        <w:t>+</w:t>
      </w:r>
      <w:r>
        <w:rPr>
          <w:rFonts w:ascii="Calibri" w:hAnsi="Calibri" w:cs="Calibri"/>
          <w:sz w:val="22"/>
          <w:szCs w:val="22"/>
        </w:rPr>
        <w:t xml:space="preserve"> cells), regenerating fibers (eMyHC</w:t>
      </w:r>
      <w:r w:rsidRPr="008163C9">
        <w:rPr>
          <w:rFonts w:ascii="Calibri" w:hAnsi="Calibri" w:cs="Calibri"/>
          <w:sz w:val="22"/>
          <w:szCs w:val="22"/>
          <w:vertAlign w:val="superscript"/>
        </w:rPr>
        <w:t>+</w:t>
      </w:r>
      <w:r>
        <w:rPr>
          <w:rFonts w:ascii="Calibri" w:hAnsi="Calibri" w:cs="Calibri"/>
          <w:sz w:val="22"/>
          <w:szCs w:val="22"/>
        </w:rPr>
        <w:t xml:space="preserve"> cells), and unstructured damage-clearing and RIZ tissue organization.</w:t>
      </w:r>
    </w:p>
    <w:p w14:paraId="0DBE1E35" w14:textId="77777777" w:rsidR="00BF697D" w:rsidRDefault="00BF697D" w:rsidP="00BF697D">
      <w:pPr>
        <w:pStyle w:val="EndNoteBibliographyTitle"/>
        <w:jc w:val="left"/>
      </w:pPr>
    </w:p>
    <w:p w14:paraId="519997B1" w14:textId="77777777" w:rsidR="00BF697D" w:rsidRDefault="00BF697D" w:rsidP="00BF697D">
      <w:pPr>
        <w:spacing w:line="480" w:lineRule="auto"/>
        <w:jc w:val="both"/>
        <w:rPr>
          <w:rFonts w:ascii="Calibri" w:hAnsi="Calibri" w:cs="Calibri"/>
          <w:b/>
          <w:bCs/>
          <w:sz w:val="22"/>
          <w:szCs w:val="22"/>
        </w:rPr>
      </w:pPr>
    </w:p>
    <w:p w14:paraId="0C5D433C" w14:textId="77777777" w:rsidR="00BF697D" w:rsidRDefault="00BF697D" w:rsidP="00BF697D">
      <w:pPr>
        <w:spacing w:line="480" w:lineRule="auto"/>
        <w:jc w:val="both"/>
        <w:rPr>
          <w:rFonts w:ascii="Calibri" w:hAnsi="Calibri" w:cs="Calibri"/>
          <w:b/>
          <w:bCs/>
          <w:sz w:val="22"/>
          <w:szCs w:val="22"/>
        </w:rPr>
      </w:pPr>
      <w:r w:rsidRPr="00DD017C">
        <w:rPr>
          <w:rFonts w:ascii="Calibri" w:hAnsi="Calibri" w:cs="Calibri"/>
          <w:b/>
          <w:bCs/>
          <w:sz w:val="22"/>
          <w:szCs w:val="22"/>
        </w:rPr>
        <w:lastRenderedPageBreak/>
        <w:t>Supplementary Figure S</w:t>
      </w:r>
      <w:r>
        <w:rPr>
          <w:rFonts w:ascii="Calibri" w:hAnsi="Calibri" w:cs="Calibri"/>
          <w:b/>
          <w:bCs/>
          <w:sz w:val="22"/>
          <w:szCs w:val="22"/>
        </w:rPr>
        <w:t>7</w:t>
      </w:r>
      <w:r w:rsidRPr="00DD017C">
        <w:rPr>
          <w:rFonts w:ascii="Calibri" w:hAnsi="Calibri" w:cs="Calibri"/>
          <w:b/>
          <w:bCs/>
          <w:sz w:val="22"/>
          <w:szCs w:val="22"/>
        </w:rPr>
        <w:t xml:space="preserve"> (related to main </w:t>
      </w:r>
      <w:r>
        <w:rPr>
          <w:rFonts w:ascii="Calibri" w:hAnsi="Calibri" w:cs="Calibri"/>
          <w:b/>
          <w:bCs/>
          <w:sz w:val="22"/>
          <w:szCs w:val="22"/>
        </w:rPr>
        <w:t>Figures 7 and 8</w:t>
      </w:r>
      <w:r w:rsidRPr="00DD017C">
        <w:rPr>
          <w:rFonts w:ascii="Calibri" w:hAnsi="Calibri" w:cs="Calibri"/>
          <w:b/>
          <w:bCs/>
          <w:sz w:val="22"/>
          <w:szCs w:val="22"/>
        </w:rPr>
        <w:t>).</w:t>
      </w:r>
    </w:p>
    <w:p w14:paraId="70E917C8" w14:textId="77777777" w:rsidR="00BF697D" w:rsidRDefault="00BF697D" w:rsidP="00BF697D">
      <w:pPr>
        <w:pStyle w:val="ListParagraph"/>
        <w:numPr>
          <w:ilvl w:val="0"/>
          <w:numId w:val="22"/>
        </w:numPr>
        <w:spacing w:line="480" w:lineRule="auto"/>
        <w:jc w:val="both"/>
        <w:rPr>
          <w:rFonts w:ascii="Calibri" w:hAnsi="Calibri" w:cs="Calibri"/>
          <w:sz w:val="22"/>
          <w:szCs w:val="22"/>
        </w:rPr>
      </w:pPr>
      <w:r>
        <w:rPr>
          <w:rFonts w:ascii="Calibri" w:hAnsi="Calibri" w:cs="Calibri"/>
          <w:sz w:val="22"/>
          <w:szCs w:val="22"/>
        </w:rPr>
        <w:t>Six representative regions of RIZs in 2-mo D2.</w:t>
      </w:r>
      <w:r w:rsidRPr="005A2508">
        <w:rPr>
          <w:rFonts w:ascii="Calibri" w:hAnsi="Calibri" w:cs="Calibri"/>
          <w:i/>
          <w:iCs/>
          <w:sz w:val="22"/>
          <w:szCs w:val="22"/>
        </w:rPr>
        <w:t>mdx</w:t>
      </w:r>
      <w:r>
        <w:rPr>
          <w:rFonts w:ascii="Calibri" w:hAnsi="Calibri" w:cs="Calibri"/>
          <w:sz w:val="22"/>
          <w:szCs w:val="22"/>
        </w:rPr>
        <w:t xml:space="preserve"> GAST validated by IF. The MF subtypes and zones were visualized with IF for CCL2 (red; Zone A), MMP12 (yellow; Zone B), and eMyHC (green; Zone C). White rectangles indicate the region magnified in the middle panel. Scale bars: macroscopic view 1 mm; insets 100 </w:t>
      </w:r>
      <w:r>
        <w:rPr>
          <w:rFonts w:ascii="Calibri" w:hAnsi="Calibri" w:cs="Calibri"/>
          <w:sz w:val="22"/>
          <w:szCs w:val="22"/>
          <w:lang w:val="el-GR"/>
        </w:rPr>
        <w:t>μ</w:t>
      </w:r>
      <w:r>
        <w:rPr>
          <w:rFonts w:ascii="Calibri" w:hAnsi="Calibri" w:cs="Calibri"/>
          <w:sz w:val="22"/>
          <w:szCs w:val="22"/>
        </w:rPr>
        <w:t xml:space="preserve">m. Right panel indicates the cell density and distribution of cells in regions 2 and 6. Note the consistent and expected organization and architecture of RIZs. </w:t>
      </w:r>
    </w:p>
    <w:p w14:paraId="39423C55" w14:textId="77777777" w:rsidR="00BF697D" w:rsidRPr="00CA2E0F" w:rsidRDefault="00BF697D" w:rsidP="00BF697D">
      <w:pPr>
        <w:pStyle w:val="ListParagraph"/>
        <w:numPr>
          <w:ilvl w:val="0"/>
          <w:numId w:val="22"/>
        </w:numPr>
        <w:spacing w:line="480" w:lineRule="auto"/>
        <w:jc w:val="both"/>
        <w:rPr>
          <w:rFonts w:ascii="Calibri" w:eastAsiaTheme="minorEastAsia" w:hAnsi="Calibri" w:cs="Calibri"/>
          <w:sz w:val="22"/>
          <w:szCs w:val="22"/>
        </w:rPr>
      </w:pPr>
      <w:r>
        <w:rPr>
          <w:rFonts w:ascii="Calibri" w:hAnsi="Calibri" w:cs="Calibri"/>
          <w:sz w:val="22"/>
          <w:szCs w:val="22"/>
        </w:rPr>
        <w:t>RIZ quantification in 2-mo D2.</w:t>
      </w:r>
      <w:r w:rsidRPr="005A2508">
        <w:rPr>
          <w:rFonts w:ascii="Calibri" w:hAnsi="Calibri" w:cs="Calibri"/>
          <w:i/>
          <w:iCs/>
          <w:sz w:val="22"/>
          <w:szCs w:val="22"/>
        </w:rPr>
        <w:t>mdx</w:t>
      </w:r>
      <w:r>
        <w:rPr>
          <w:rFonts w:ascii="Calibri" w:hAnsi="Calibri" w:cs="Calibri"/>
          <w:i/>
          <w:iCs/>
          <w:sz w:val="22"/>
          <w:szCs w:val="22"/>
        </w:rPr>
        <w:t xml:space="preserve"> </w:t>
      </w:r>
      <w:r>
        <w:rPr>
          <w:rFonts w:ascii="Calibri" w:hAnsi="Calibri" w:cs="Calibri"/>
          <w:sz w:val="22"/>
          <w:szCs w:val="22"/>
        </w:rPr>
        <w:t xml:space="preserve">muscles. </w:t>
      </w:r>
      <w:r w:rsidRPr="00BE04D3">
        <w:rPr>
          <w:rFonts w:ascii="Calibri" w:hAnsi="Calibri" w:cs="Calibri"/>
          <w:sz w:val="22"/>
          <w:szCs w:val="22"/>
        </w:rPr>
        <w:t xml:space="preserve">Dotted lines indicate the zones and interface layer (red; necrotic lesion) selected for cell density </w:t>
      </w:r>
      <w:r>
        <w:rPr>
          <w:rFonts w:ascii="Calibri" w:hAnsi="Calibri" w:cs="Calibri"/>
          <w:sz w:val="22"/>
          <w:szCs w:val="22"/>
        </w:rPr>
        <w:t>quantification. The bottom panels show stacked bar histograms reflecting CCL2</w:t>
      </w:r>
      <w:r w:rsidRPr="0054689B">
        <w:rPr>
          <w:rFonts w:ascii="Calibri" w:hAnsi="Calibri" w:cs="Calibri"/>
          <w:sz w:val="22"/>
          <w:szCs w:val="22"/>
          <w:vertAlign w:val="superscript"/>
        </w:rPr>
        <w:t>+</w:t>
      </w:r>
      <w:r>
        <w:rPr>
          <w:rFonts w:ascii="Calibri" w:hAnsi="Calibri" w:cs="Calibri"/>
          <w:sz w:val="22"/>
          <w:szCs w:val="22"/>
        </w:rPr>
        <w:t>, MMP12</w:t>
      </w:r>
      <w:r w:rsidRPr="0054689B">
        <w:rPr>
          <w:rFonts w:ascii="Calibri" w:hAnsi="Calibri" w:cs="Calibri"/>
          <w:sz w:val="22"/>
          <w:szCs w:val="22"/>
          <w:vertAlign w:val="superscript"/>
        </w:rPr>
        <w:t>+</w:t>
      </w:r>
      <w:r>
        <w:rPr>
          <w:rFonts w:ascii="Calibri" w:hAnsi="Calibri" w:cs="Calibri"/>
          <w:sz w:val="22"/>
          <w:szCs w:val="22"/>
        </w:rPr>
        <w:t>, and eMyHC</w:t>
      </w:r>
      <w:r w:rsidRPr="0054689B">
        <w:rPr>
          <w:rFonts w:ascii="Calibri" w:hAnsi="Calibri" w:cs="Calibri"/>
          <w:sz w:val="22"/>
          <w:szCs w:val="22"/>
          <w:vertAlign w:val="superscript"/>
        </w:rPr>
        <w:t>+</w:t>
      </w:r>
      <w:r>
        <w:rPr>
          <w:rFonts w:ascii="Calibri" w:hAnsi="Calibri" w:cs="Calibri"/>
          <w:sz w:val="22"/>
          <w:szCs w:val="22"/>
        </w:rPr>
        <w:t xml:space="preserve"> cell density inside (</w:t>
      </w:r>
      <w:r w:rsidRPr="00153EFB">
        <w:rPr>
          <w:rFonts w:ascii="Calibri" w:eastAsiaTheme="minorEastAsia" w:hAnsi="Calibri" w:cs="Calibri"/>
          <w:sz w:val="22"/>
          <w:szCs w:val="22"/>
        </w:rPr>
        <w:t>-1 to -</w:t>
      </w:r>
      <w:r>
        <w:rPr>
          <w:rFonts w:ascii="Calibri" w:eastAsiaTheme="minorEastAsia" w:hAnsi="Calibri" w:cs="Calibri"/>
          <w:sz w:val="22"/>
          <w:szCs w:val="22"/>
        </w:rPr>
        <w:t xml:space="preserve">50 </w:t>
      </w:r>
      <w:r>
        <w:rPr>
          <w:rFonts w:ascii="Calibri" w:eastAsiaTheme="minorEastAsia" w:hAnsi="Calibri" w:cs="Calibri"/>
          <w:sz w:val="22"/>
          <w:szCs w:val="22"/>
          <w:lang w:val="el-GR"/>
        </w:rPr>
        <w:t>μ</w:t>
      </w:r>
      <w:r>
        <w:rPr>
          <w:rFonts w:ascii="Calibri" w:eastAsiaTheme="minorEastAsia" w:hAnsi="Calibri" w:cs="Calibri"/>
          <w:sz w:val="22"/>
          <w:szCs w:val="22"/>
        </w:rPr>
        <w:t>m</w:t>
      </w:r>
      <w:r>
        <w:rPr>
          <w:rFonts w:ascii="Calibri" w:hAnsi="Calibri" w:cs="Calibri"/>
          <w:sz w:val="22"/>
          <w:szCs w:val="22"/>
        </w:rPr>
        <w:t xml:space="preserve">) and outside </w:t>
      </w:r>
      <w:r w:rsidRPr="00153EFB">
        <w:rPr>
          <w:rFonts w:ascii="Calibri" w:eastAsiaTheme="minorEastAsia" w:hAnsi="Calibri" w:cs="Calibri"/>
          <w:sz w:val="22"/>
          <w:szCs w:val="22"/>
        </w:rPr>
        <w:t>(+1 to +</w:t>
      </w:r>
      <w:r>
        <w:rPr>
          <w:rFonts w:ascii="Calibri" w:eastAsiaTheme="minorEastAsia" w:hAnsi="Calibri" w:cs="Calibri"/>
          <w:sz w:val="22"/>
          <w:szCs w:val="22"/>
        </w:rPr>
        <w:t xml:space="preserve">200 </w:t>
      </w:r>
      <w:r>
        <w:rPr>
          <w:rFonts w:ascii="Calibri" w:eastAsiaTheme="minorEastAsia" w:hAnsi="Calibri" w:cs="Calibri"/>
          <w:sz w:val="22"/>
          <w:szCs w:val="22"/>
          <w:lang w:val="el-GR"/>
        </w:rPr>
        <w:t>μ</w:t>
      </w:r>
      <w:r>
        <w:rPr>
          <w:rFonts w:ascii="Calibri" w:eastAsiaTheme="minorEastAsia" w:hAnsi="Calibri" w:cs="Calibri"/>
          <w:sz w:val="22"/>
          <w:szCs w:val="22"/>
        </w:rPr>
        <w:t>m)</w:t>
      </w:r>
      <w:r>
        <w:rPr>
          <w:rFonts w:ascii="Calibri" w:hAnsi="Calibri" w:cs="Calibri"/>
          <w:sz w:val="22"/>
          <w:szCs w:val="22"/>
        </w:rPr>
        <w:t xml:space="preserve"> the necrotic lesion boundaries</w:t>
      </w:r>
      <w:r w:rsidRPr="00153EFB">
        <w:rPr>
          <w:rFonts w:ascii="Calibri" w:eastAsiaTheme="minorEastAsia" w:hAnsi="Calibri" w:cs="Calibri"/>
          <w:sz w:val="22"/>
          <w:szCs w:val="22"/>
        </w:rPr>
        <w:t>.</w:t>
      </w:r>
      <w:r>
        <w:rPr>
          <w:rFonts w:ascii="Calibri" w:eastAsiaTheme="minorEastAsia" w:hAnsi="Calibri" w:cs="Calibri"/>
          <w:sz w:val="22"/>
          <w:szCs w:val="22"/>
        </w:rPr>
        <w:t xml:space="preserve"> Scale bars: 100 </w:t>
      </w:r>
      <w:r>
        <w:rPr>
          <w:rFonts w:ascii="Calibri" w:eastAsiaTheme="minorEastAsia" w:hAnsi="Calibri" w:cs="Calibri"/>
          <w:sz w:val="22"/>
          <w:szCs w:val="22"/>
          <w:lang w:val="el-GR"/>
        </w:rPr>
        <w:t>μ</w:t>
      </w:r>
      <w:r>
        <w:rPr>
          <w:rFonts w:ascii="Calibri" w:eastAsiaTheme="minorEastAsia" w:hAnsi="Calibri" w:cs="Calibri"/>
          <w:sz w:val="22"/>
          <w:szCs w:val="22"/>
        </w:rPr>
        <w:t>m.</w:t>
      </w:r>
    </w:p>
    <w:p w14:paraId="3D115947" w14:textId="77777777" w:rsidR="00BF697D" w:rsidRDefault="00BF697D" w:rsidP="00BF697D">
      <w:pPr>
        <w:pStyle w:val="ListParagraph"/>
        <w:numPr>
          <w:ilvl w:val="0"/>
          <w:numId w:val="22"/>
        </w:numPr>
        <w:spacing w:line="480" w:lineRule="auto"/>
        <w:jc w:val="both"/>
        <w:rPr>
          <w:rFonts w:ascii="Calibri" w:hAnsi="Calibri" w:cs="Calibri"/>
          <w:sz w:val="22"/>
          <w:szCs w:val="22"/>
        </w:rPr>
      </w:pPr>
      <w:r>
        <w:rPr>
          <w:rFonts w:ascii="Calibri" w:hAnsi="Calibri" w:cs="Calibri"/>
          <w:sz w:val="22"/>
          <w:szCs w:val="22"/>
        </w:rPr>
        <w:t xml:space="preserve">Five IF regions with inflammatory lesions in </w:t>
      </w:r>
      <w:r w:rsidRPr="00E5745B">
        <w:rPr>
          <w:rFonts w:ascii="Calibri" w:hAnsi="Calibri" w:cs="Calibri"/>
          <w:sz w:val="22"/>
          <w:szCs w:val="22"/>
        </w:rPr>
        <w:t>2-mo D2.</w:t>
      </w:r>
      <w:r w:rsidRPr="002029AB">
        <w:rPr>
          <w:rFonts w:ascii="Calibri" w:hAnsi="Calibri" w:cs="Calibri"/>
          <w:i/>
          <w:iCs/>
          <w:sz w:val="22"/>
          <w:szCs w:val="22"/>
        </w:rPr>
        <w:t>mdx</w:t>
      </w:r>
      <w:r w:rsidRPr="00E5745B">
        <w:rPr>
          <w:rFonts w:ascii="Calibri" w:hAnsi="Calibri" w:cs="Calibri"/>
          <w:sz w:val="22"/>
          <w:szCs w:val="22"/>
        </w:rPr>
        <w:t xml:space="preserve"> + Q.W. Pred</w:t>
      </w:r>
      <w:r>
        <w:rPr>
          <w:rFonts w:ascii="Calibri" w:hAnsi="Calibri" w:cs="Calibri"/>
          <w:sz w:val="22"/>
          <w:szCs w:val="22"/>
        </w:rPr>
        <w:t xml:space="preserve"> GAST samples. The MF subtypes and zones were visualized with IF for CCL2 (red; Zone A), MMP12 (yellow; Zone B), and eMyHC (green; Zone C). Note the unexpected collapse of RIZ organization in large inflammatory lesions with the overall diminished expression of MMP12 and the signal overlap of CCL2 with the remaining MMP12 (as observed previously by ST; </w:t>
      </w:r>
      <w:r w:rsidRPr="00114ECC">
        <w:rPr>
          <w:rFonts w:ascii="Calibri" w:hAnsi="Calibri" w:cs="Calibri"/>
          <w:b/>
          <w:bCs/>
          <w:sz w:val="22"/>
          <w:szCs w:val="22"/>
        </w:rPr>
        <w:t>Fig. 7B-C</w:t>
      </w:r>
      <w:r>
        <w:rPr>
          <w:rFonts w:ascii="Calibri" w:hAnsi="Calibri" w:cs="Calibri"/>
          <w:sz w:val="22"/>
          <w:szCs w:val="22"/>
        </w:rPr>
        <w:t>).</w:t>
      </w:r>
      <w:r w:rsidRPr="009518AF">
        <w:rPr>
          <w:rFonts w:ascii="Calibri" w:hAnsi="Calibri" w:cs="Calibri"/>
          <w:sz w:val="22"/>
          <w:szCs w:val="22"/>
        </w:rPr>
        <w:t xml:space="preserve"> </w:t>
      </w:r>
      <w:r>
        <w:rPr>
          <w:rFonts w:ascii="Calibri" w:hAnsi="Calibri" w:cs="Calibri"/>
          <w:sz w:val="22"/>
          <w:szCs w:val="22"/>
        </w:rPr>
        <w:t xml:space="preserve">Scale bars: macroscopic view 500 </w:t>
      </w:r>
      <w:r>
        <w:rPr>
          <w:rFonts w:ascii="Calibri" w:hAnsi="Calibri" w:cs="Calibri"/>
          <w:sz w:val="22"/>
          <w:szCs w:val="22"/>
          <w:lang w:val="el-GR"/>
        </w:rPr>
        <w:t>μ</w:t>
      </w:r>
      <w:r>
        <w:rPr>
          <w:rFonts w:ascii="Calibri" w:hAnsi="Calibri" w:cs="Calibri"/>
          <w:sz w:val="22"/>
          <w:szCs w:val="22"/>
        </w:rPr>
        <w:t xml:space="preserve">m; insets 100 </w:t>
      </w:r>
      <w:r>
        <w:rPr>
          <w:rFonts w:ascii="Calibri" w:hAnsi="Calibri" w:cs="Calibri"/>
          <w:sz w:val="22"/>
          <w:szCs w:val="22"/>
          <w:lang w:val="el-GR"/>
        </w:rPr>
        <w:t>μ</w:t>
      </w:r>
      <w:r>
        <w:rPr>
          <w:rFonts w:ascii="Calibri" w:hAnsi="Calibri" w:cs="Calibri"/>
          <w:sz w:val="22"/>
          <w:szCs w:val="22"/>
        </w:rPr>
        <w:t>m.</w:t>
      </w:r>
    </w:p>
    <w:p w14:paraId="5D9ACECF" w14:textId="77777777" w:rsidR="00BF697D" w:rsidRPr="009518AF" w:rsidRDefault="00BF697D" w:rsidP="00BF697D">
      <w:pPr>
        <w:pStyle w:val="ListParagraph"/>
        <w:numPr>
          <w:ilvl w:val="0"/>
          <w:numId w:val="22"/>
        </w:numPr>
        <w:spacing w:line="480" w:lineRule="auto"/>
        <w:jc w:val="both"/>
        <w:rPr>
          <w:rFonts w:ascii="Calibri" w:hAnsi="Calibri" w:cs="Calibri"/>
          <w:sz w:val="22"/>
          <w:szCs w:val="22"/>
        </w:rPr>
      </w:pPr>
      <w:r>
        <w:rPr>
          <w:rFonts w:ascii="Calibri" w:hAnsi="Calibri" w:cs="Calibri"/>
          <w:sz w:val="22"/>
          <w:szCs w:val="22"/>
        </w:rPr>
        <w:t xml:space="preserve">IF regions with inflammatory lesions in </w:t>
      </w:r>
      <w:r w:rsidRPr="00E5745B">
        <w:rPr>
          <w:rFonts w:ascii="Calibri" w:hAnsi="Calibri" w:cs="Calibri"/>
          <w:sz w:val="22"/>
          <w:szCs w:val="22"/>
        </w:rPr>
        <w:t>2-mo D2.</w:t>
      </w:r>
      <w:r w:rsidRPr="002029AB">
        <w:rPr>
          <w:rFonts w:ascii="Calibri" w:hAnsi="Calibri" w:cs="Calibri"/>
          <w:i/>
          <w:iCs/>
          <w:sz w:val="22"/>
          <w:szCs w:val="22"/>
        </w:rPr>
        <w:t>mdx</w:t>
      </w:r>
      <w:r w:rsidRPr="00E5745B">
        <w:rPr>
          <w:rFonts w:ascii="Calibri" w:hAnsi="Calibri" w:cs="Calibri"/>
          <w:sz w:val="22"/>
          <w:szCs w:val="22"/>
        </w:rPr>
        <w:t xml:space="preserve"> </w:t>
      </w:r>
      <w:r>
        <w:rPr>
          <w:rFonts w:ascii="Calibri" w:hAnsi="Calibri" w:cs="Calibri"/>
          <w:sz w:val="22"/>
          <w:szCs w:val="22"/>
        </w:rPr>
        <w:t>samples. The presence of MF subtypes within the lesions was visualized with other ST predicted Zone B markers (</w:t>
      </w:r>
      <w:r w:rsidRPr="009B6ABE">
        <w:rPr>
          <w:rFonts w:ascii="Calibri" w:hAnsi="Calibri" w:cs="Calibri"/>
          <w:b/>
          <w:bCs/>
          <w:sz w:val="22"/>
          <w:szCs w:val="22"/>
        </w:rPr>
        <w:t>Figs. 7C-D</w:t>
      </w:r>
      <w:r>
        <w:rPr>
          <w:rFonts w:ascii="Calibri" w:hAnsi="Calibri" w:cs="Calibri"/>
          <w:sz w:val="22"/>
          <w:szCs w:val="22"/>
        </w:rPr>
        <w:t>) CD18/ITGB2 (upper left panel; red), CD44 (upper right panel; red), and CD206 (middle panels; yellow). Mature MFs are marked with F4/80, pro-inflammatory monocytes/MFs with CCL2 and regenerating fibers with eMyHC. The middle right panel indicates the cell density quantification of F4/80</w:t>
      </w:r>
      <w:r w:rsidRPr="00E32657">
        <w:rPr>
          <w:rFonts w:ascii="Calibri" w:hAnsi="Calibri" w:cs="Calibri"/>
          <w:sz w:val="22"/>
          <w:szCs w:val="22"/>
          <w:vertAlign w:val="superscript"/>
        </w:rPr>
        <w:t>+</w:t>
      </w:r>
      <w:r>
        <w:rPr>
          <w:rFonts w:ascii="Calibri" w:hAnsi="Calibri" w:cs="Calibri"/>
          <w:sz w:val="22"/>
          <w:szCs w:val="22"/>
        </w:rPr>
        <w:t>CD206</w:t>
      </w:r>
      <w:r w:rsidRPr="00E32657">
        <w:rPr>
          <w:rFonts w:ascii="Calibri" w:hAnsi="Calibri" w:cs="Calibri"/>
          <w:sz w:val="22"/>
          <w:szCs w:val="22"/>
          <w:vertAlign w:val="superscript"/>
        </w:rPr>
        <w:t>+</w:t>
      </w:r>
      <w:r>
        <w:rPr>
          <w:rFonts w:ascii="Calibri" w:hAnsi="Calibri" w:cs="Calibri"/>
          <w:sz w:val="22"/>
          <w:szCs w:val="22"/>
        </w:rPr>
        <w:t xml:space="preserve"> and F4/80</w:t>
      </w:r>
      <w:r w:rsidRPr="00E32657">
        <w:rPr>
          <w:rFonts w:ascii="Calibri" w:hAnsi="Calibri" w:cs="Calibri"/>
          <w:sz w:val="22"/>
          <w:szCs w:val="22"/>
          <w:vertAlign w:val="superscript"/>
        </w:rPr>
        <w:t>+</w:t>
      </w:r>
      <w:r>
        <w:rPr>
          <w:rFonts w:ascii="Calibri" w:hAnsi="Calibri" w:cs="Calibri"/>
          <w:sz w:val="22"/>
          <w:szCs w:val="22"/>
        </w:rPr>
        <w:t>CD206</w:t>
      </w:r>
      <w:r w:rsidRPr="00E32657">
        <w:rPr>
          <w:rFonts w:ascii="Calibri" w:hAnsi="Calibri" w:cs="Calibri"/>
          <w:sz w:val="22"/>
          <w:szCs w:val="22"/>
          <w:vertAlign w:val="superscript"/>
        </w:rPr>
        <w:t xml:space="preserve">- </w:t>
      </w:r>
      <w:r>
        <w:rPr>
          <w:rFonts w:ascii="Calibri" w:hAnsi="Calibri" w:cs="Calibri"/>
          <w:sz w:val="22"/>
          <w:szCs w:val="22"/>
        </w:rPr>
        <w:t xml:space="preserve">cells within </w:t>
      </w:r>
      <w:r>
        <w:rPr>
          <w:rFonts w:ascii="Calibri" w:hAnsi="Calibri" w:cs="Calibri"/>
          <w:sz w:val="22"/>
          <w:szCs w:val="22"/>
        </w:rPr>
        <w:lastRenderedPageBreak/>
        <w:t>inflammatory lesions, placing the former closer to the center of the lesions and the latter closer to the periphery. Scale bars: 100</w:t>
      </w:r>
      <w:r>
        <w:rPr>
          <w:rFonts w:ascii="Calibri" w:hAnsi="Calibri" w:cs="Calibri"/>
          <w:sz w:val="22"/>
          <w:szCs w:val="22"/>
          <w:lang w:val="el-GR"/>
        </w:rPr>
        <w:t xml:space="preserve"> μ</w:t>
      </w:r>
      <w:r>
        <w:rPr>
          <w:rFonts w:ascii="Calibri" w:hAnsi="Calibri" w:cs="Calibri"/>
          <w:sz w:val="22"/>
          <w:szCs w:val="22"/>
        </w:rPr>
        <w:t>m.</w:t>
      </w:r>
    </w:p>
    <w:p w14:paraId="16FCC91F" w14:textId="77777777" w:rsidR="00BF697D" w:rsidRDefault="00BF697D" w:rsidP="00BF697D">
      <w:pPr>
        <w:pStyle w:val="ListParagraph"/>
        <w:numPr>
          <w:ilvl w:val="0"/>
          <w:numId w:val="22"/>
        </w:numPr>
        <w:spacing w:line="480" w:lineRule="auto"/>
        <w:jc w:val="both"/>
        <w:rPr>
          <w:rFonts w:ascii="Calibri" w:hAnsi="Calibri" w:cs="Calibri"/>
          <w:sz w:val="22"/>
          <w:szCs w:val="22"/>
        </w:rPr>
      </w:pPr>
      <w:r>
        <w:rPr>
          <w:rFonts w:ascii="Calibri" w:hAnsi="Calibri" w:cs="Calibri"/>
          <w:sz w:val="22"/>
          <w:szCs w:val="22"/>
        </w:rPr>
        <w:t>IF regions with inflammatory lesions enriched in damage-clearing zones but without advanced regeneration zones in 6-wks D2.</w:t>
      </w:r>
      <w:r w:rsidRPr="005A2508">
        <w:rPr>
          <w:rFonts w:ascii="Calibri" w:hAnsi="Calibri" w:cs="Calibri"/>
          <w:i/>
          <w:iCs/>
          <w:sz w:val="22"/>
          <w:szCs w:val="22"/>
        </w:rPr>
        <w:t>mdx</w:t>
      </w:r>
      <w:r>
        <w:rPr>
          <w:rFonts w:ascii="Calibri" w:hAnsi="Calibri" w:cs="Calibri"/>
          <w:sz w:val="22"/>
          <w:szCs w:val="22"/>
        </w:rPr>
        <w:t xml:space="preserve"> gastrocnemius muscles. These experiments are consistent and predictive of the architecture and organization of recently formed lesions, as revealed in the ST clustering analysis of age-matched samples (</w:t>
      </w:r>
      <w:r w:rsidRPr="0054689B">
        <w:rPr>
          <w:rFonts w:ascii="Calibri" w:hAnsi="Calibri" w:cs="Calibri"/>
          <w:b/>
          <w:bCs/>
          <w:sz w:val="22"/>
          <w:szCs w:val="22"/>
        </w:rPr>
        <w:t>Fig. S</w:t>
      </w:r>
      <w:r>
        <w:rPr>
          <w:rFonts w:ascii="Calibri" w:hAnsi="Calibri" w:cs="Calibri"/>
          <w:b/>
          <w:bCs/>
          <w:sz w:val="22"/>
          <w:szCs w:val="22"/>
        </w:rPr>
        <w:t>8</w:t>
      </w:r>
      <w:r w:rsidRPr="0054689B">
        <w:rPr>
          <w:rFonts w:ascii="Calibri" w:hAnsi="Calibri" w:cs="Calibri"/>
          <w:b/>
          <w:bCs/>
          <w:sz w:val="22"/>
          <w:szCs w:val="22"/>
        </w:rPr>
        <w:t>E</w:t>
      </w:r>
      <w:r w:rsidRPr="00D16170">
        <w:rPr>
          <w:rFonts w:ascii="Calibri" w:hAnsi="Calibri" w:cs="Calibri"/>
          <w:sz w:val="22"/>
          <w:szCs w:val="22"/>
        </w:rPr>
        <w:t>)</w:t>
      </w:r>
      <w:r>
        <w:rPr>
          <w:rFonts w:ascii="Calibri" w:hAnsi="Calibri" w:cs="Calibri"/>
          <w:sz w:val="22"/>
          <w:szCs w:val="22"/>
        </w:rPr>
        <w:t xml:space="preserve">. The MF subtypes and zones were visualized with IF for CCL2 (red; Zone A), MMP12 (yellow; Zone B), and eMyHC (green; Zone C). White rectangles indicate the region magnified in the middle panel. Scale bars: macroscopic view 500 </w:t>
      </w:r>
      <w:r>
        <w:rPr>
          <w:rFonts w:ascii="Calibri" w:hAnsi="Calibri" w:cs="Calibri"/>
          <w:sz w:val="22"/>
          <w:szCs w:val="22"/>
          <w:lang w:val="el-GR"/>
        </w:rPr>
        <w:t>μ</w:t>
      </w:r>
      <w:r>
        <w:rPr>
          <w:rFonts w:ascii="Calibri" w:hAnsi="Calibri" w:cs="Calibri"/>
          <w:sz w:val="22"/>
          <w:szCs w:val="22"/>
        </w:rPr>
        <w:t xml:space="preserve">m; insets 100 </w:t>
      </w:r>
      <w:r>
        <w:rPr>
          <w:rFonts w:ascii="Calibri" w:hAnsi="Calibri" w:cs="Calibri"/>
          <w:sz w:val="22"/>
          <w:szCs w:val="22"/>
          <w:lang w:val="el-GR"/>
        </w:rPr>
        <w:t>μ</w:t>
      </w:r>
      <w:r>
        <w:rPr>
          <w:rFonts w:ascii="Calibri" w:hAnsi="Calibri" w:cs="Calibri"/>
          <w:sz w:val="22"/>
          <w:szCs w:val="22"/>
        </w:rPr>
        <w:t xml:space="preserve">m. </w:t>
      </w:r>
    </w:p>
    <w:p w14:paraId="7ABC6FA4" w14:textId="77777777" w:rsidR="00BF697D" w:rsidRPr="00D44B2C" w:rsidRDefault="00BF697D" w:rsidP="00BF697D">
      <w:pPr>
        <w:pStyle w:val="ListParagraph"/>
        <w:numPr>
          <w:ilvl w:val="0"/>
          <w:numId w:val="22"/>
        </w:numPr>
        <w:spacing w:line="480" w:lineRule="auto"/>
        <w:jc w:val="both"/>
        <w:rPr>
          <w:rFonts w:ascii="Calibri" w:hAnsi="Calibri" w:cs="Calibri"/>
          <w:sz w:val="22"/>
          <w:szCs w:val="22"/>
        </w:rPr>
      </w:pPr>
      <w:r>
        <w:rPr>
          <w:rFonts w:ascii="Calibri" w:hAnsi="Calibri" w:cs="Calibri"/>
          <w:sz w:val="22"/>
          <w:szCs w:val="22"/>
        </w:rPr>
        <w:t xml:space="preserve">IF regions with inflammatory lesions in </w:t>
      </w:r>
      <w:r w:rsidRPr="00E5745B">
        <w:rPr>
          <w:rFonts w:ascii="Calibri" w:hAnsi="Calibri" w:cs="Calibri"/>
          <w:sz w:val="22"/>
          <w:szCs w:val="22"/>
        </w:rPr>
        <w:t>2-mo D2.</w:t>
      </w:r>
      <w:r w:rsidRPr="002029AB">
        <w:rPr>
          <w:rFonts w:ascii="Calibri" w:hAnsi="Calibri" w:cs="Calibri"/>
          <w:i/>
          <w:iCs/>
          <w:sz w:val="22"/>
          <w:szCs w:val="22"/>
        </w:rPr>
        <w:t>mdx</w:t>
      </w:r>
      <w:r w:rsidRPr="00E5745B">
        <w:rPr>
          <w:rFonts w:ascii="Calibri" w:hAnsi="Calibri" w:cs="Calibri"/>
          <w:sz w:val="22"/>
          <w:szCs w:val="22"/>
        </w:rPr>
        <w:t xml:space="preserve"> </w:t>
      </w:r>
      <w:r>
        <w:rPr>
          <w:rFonts w:ascii="Calibri" w:hAnsi="Calibri" w:cs="Calibri"/>
          <w:sz w:val="22"/>
          <w:szCs w:val="22"/>
        </w:rPr>
        <w:t xml:space="preserve">samples. The presence of MF subtypes within the lesions was visualized with another Zone B ST-predicted marker (ATF3; </w:t>
      </w:r>
      <w:r w:rsidRPr="009B6ABE">
        <w:rPr>
          <w:rFonts w:ascii="Calibri" w:hAnsi="Calibri" w:cs="Calibri"/>
          <w:b/>
          <w:bCs/>
          <w:sz w:val="22"/>
          <w:szCs w:val="22"/>
        </w:rPr>
        <w:t>Figs. 7C</w:t>
      </w:r>
      <w:r>
        <w:rPr>
          <w:rFonts w:ascii="Calibri" w:hAnsi="Calibri" w:cs="Calibri"/>
          <w:sz w:val="22"/>
          <w:szCs w:val="22"/>
        </w:rPr>
        <w:t>). Pro-inflammatory monocytes/MFs were visualized with CCL2 and regenerating fibers with eMyHC. The right panel indicates the cell density quantification of ATF3</w:t>
      </w:r>
      <w:r w:rsidRPr="00E32657">
        <w:rPr>
          <w:rFonts w:ascii="Calibri" w:hAnsi="Calibri" w:cs="Calibri"/>
          <w:sz w:val="22"/>
          <w:szCs w:val="22"/>
          <w:vertAlign w:val="superscript"/>
        </w:rPr>
        <w:t>+</w:t>
      </w:r>
      <w:r>
        <w:rPr>
          <w:rFonts w:ascii="Calibri" w:hAnsi="Calibri" w:cs="Calibri"/>
          <w:sz w:val="22"/>
          <w:szCs w:val="22"/>
        </w:rPr>
        <w:t xml:space="preserve"> cells within inflammatory lesions in regions 2 and 4 (occupying Zone B), placing them adjacent to CCL2</w:t>
      </w:r>
      <w:r w:rsidRPr="009B7D6C">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cells (Zone A). Scale bars: 100 </w:t>
      </w:r>
      <w:r>
        <w:rPr>
          <w:rFonts w:ascii="Calibri" w:hAnsi="Calibri" w:cs="Calibri"/>
          <w:sz w:val="22"/>
          <w:szCs w:val="22"/>
          <w:lang w:val="el-GR"/>
        </w:rPr>
        <w:t>μ</w:t>
      </w:r>
      <w:r>
        <w:rPr>
          <w:rFonts w:ascii="Calibri" w:hAnsi="Calibri" w:cs="Calibri"/>
          <w:sz w:val="22"/>
          <w:szCs w:val="22"/>
        </w:rPr>
        <w:t>m.</w:t>
      </w:r>
    </w:p>
    <w:p w14:paraId="2A13EE6D" w14:textId="77777777" w:rsidR="00BF697D" w:rsidRDefault="00BF697D" w:rsidP="00BF697D">
      <w:pPr>
        <w:pStyle w:val="EndNoteBibliographyTitle"/>
        <w:jc w:val="left"/>
      </w:pPr>
    </w:p>
    <w:p w14:paraId="59AE8B36" w14:textId="77777777" w:rsidR="00BF697D" w:rsidRDefault="00BF697D" w:rsidP="00BF697D">
      <w:pPr>
        <w:spacing w:line="480" w:lineRule="auto"/>
        <w:jc w:val="both"/>
        <w:rPr>
          <w:rFonts w:ascii="Calibri" w:hAnsi="Calibri" w:cs="Calibri"/>
          <w:b/>
          <w:bCs/>
          <w:sz w:val="22"/>
          <w:szCs w:val="22"/>
        </w:rPr>
      </w:pPr>
    </w:p>
    <w:p w14:paraId="181F78A0" w14:textId="77777777" w:rsidR="00BF697D" w:rsidRDefault="00BF697D" w:rsidP="00BF697D">
      <w:pPr>
        <w:spacing w:line="480" w:lineRule="auto"/>
        <w:jc w:val="both"/>
        <w:rPr>
          <w:rFonts w:ascii="Calibri" w:hAnsi="Calibri" w:cs="Calibri"/>
          <w:b/>
          <w:bCs/>
          <w:sz w:val="22"/>
          <w:szCs w:val="22"/>
        </w:rPr>
      </w:pPr>
    </w:p>
    <w:p w14:paraId="0A635C15" w14:textId="77777777" w:rsidR="00BF697D" w:rsidRDefault="00BF697D" w:rsidP="00BF697D">
      <w:pPr>
        <w:spacing w:line="480" w:lineRule="auto"/>
        <w:jc w:val="both"/>
        <w:rPr>
          <w:rFonts w:ascii="Calibri" w:hAnsi="Calibri" w:cs="Calibri"/>
          <w:b/>
          <w:bCs/>
          <w:sz w:val="22"/>
          <w:szCs w:val="22"/>
        </w:rPr>
      </w:pPr>
    </w:p>
    <w:p w14:paraId="20D04FD2" w14:textId="77777777" w:rsidR="00BF697D" w:rsidRDefault="00BF697D" w:rsidP="00BF697D">
      <w:pPr>
        <w:spacing w:line="480" w:lineRule="auto"/>
        <w:jc w:val="both"/>
        <w:rPr>
          <w:rFonts w:ascii="Calibri" w:hAnsi="Calibri" w:cs="Calibri"/>
          <w:b/>
          <w:bCs/>
          <w:sz w:val="22"/>
          <w:szCs w:val="22"/>
        </w:rPr>
      </w:pPr>
    </w:p>
    <w:p w14:paraId="7292FBFC" w14:textId="77777777" w:rsidR="00BF697D" w:rsidRDefault="00BF697D" w:rsidP="00BF697D">
      <w:pPr>
        <w:spacing w:line="480" w:lineRule="auto"/>
        <w:jc w:val="both"/>
        <w:rPr>
          <w:rFonts w:ascii="Calibri" w:hAnsi="Calibri" w:cs="Calibri"/>
          <w:b/>
          <w:bCs/>
          <w:sz w:val="22"/>
          <w:szCs w:val="22"/>
        </w:rPr>
      </w:pPr>
    </w:p>
    <w:p w14:paraId="0BD9E471" w14:textId="77777777" w:rsidR="00BF697D" w:rsidRDefault="00BF697D" w:rsidP="00BF697D">
      <w:pPr>
        <w:spacing w:line="480" w:lineRule="auto"/>
        <w:jc w:val="both"/>
        <w:rPr>
          <w:rFonts w:ascii="Calibri" w:hAnsi="Calibri" w:cs="Calibri"/>
          <w:b/>
          <w:bCs/>
          <w:sz w:val="22"/>
          <w:szCs w:val="22"/>
        </w:rPr>
      </w:pPr>
    </w:p>
    <w:p w14:paraId="411D7A20" w14:textId="77777777" w:rsidR="00BF697D" w:rsidRDefault="00BF697D" w:rsidP="00BF697D">
      <w:pPr>
        <w:spacing w:line="480" w:lineRule="auto"/>
        <w:jc w:val="both"/>
        <w:rPr>
          <w:rFonts w:ascii="Calibri" w:hAnsi="Calibri" w:cs="Calibri"/>
          <w:b/>
          <w:bCs/>
          <w:sz w:val="22"/>
          <w:szCs w:val="22"/>
        </w:rPr>
      </w:pPr>
    </w:p>
    <w:p w14:paraId="22E2E482" w14:textId="77777777" w:rsidR="00BF697D" w:rsidRDefault="00BF697D" w:rsidP="00BF697D">
      <w:pPr>
        <w:spacing w:line="480" w:lineRule="auto"/>
        <w:jc w:val="both"/>
        <w:rPr>
          <w:rFonts w:ascii="Calibri" w:hAnsi="Calibri" w:cs="Calibri"/>
          <w:b/>
          <w:bCs/>
          <w:sz w:val="22"/>
          <w:szCs w:val="22"/>
        </w:rPr>
      </w:pPr>
    </w:p>
    <w:p w14:paraId="7565229E" w14:textId="77777777" w:rsidR="00BF697D" w:rsidRDefault="00BF697D" w:rsidP="00BF697D">
      <w:pPr>
        <w:spacing w:line="480" w:lineRule="auto"/>
        <w:jc w:val="both"/>
        <w:rPr>
          <w:rFonts w:ascii="Calibri" w:hAnsi="Calibri" w:cs="Calibri"/>
          <w:b/>
          <w:bCs/>
          <w:sz w:val="22"/>
          <w:szCs w:val="22"/>
        </w:rPr>
      </w:pPr>
    </w:p>
    <w:p w14:paraId="43EE0DF8" w14:textId="77777777" w:rsidR="00BF697D" w:rsidRDefault="00BF697D" w:rsidP="00BF697D">
      <w:pPr>
        <w:spacing w:line="480" w:lineRule="auto"/>
        <w:jc w:val="both"/>
        <w:rPr>
          <w:rFonts w:ascii="Calibri" w:hAnsi="Calibri" w:cs="Calibri"/>
          <w:b/>
          <w:bCs/>
          <w:sz w:val="22"/>
          <w:szCs w:val="22"/>
        </w:rPr>
      </w:pPr>
      <w:r w:rsidRPr="00DD017C">
        <w:rPr>
          <w:rFonts w:ascii="Calibri" w:hAnsi="Calibri" w:cs="Calibri"/>
          <w:b/>
          <w:bCs/>
          <w:sz w:val="22"/>
          <w:szCs w:val="22"/>
        </w:rPr>
        <w:lastRenderedPageBreak/>
        <w:t>Supplementary Figure S</w:t>
      </w:r>
      <w:r>
        <w:rPr>
          <w:rFonts w:ascii="Calibri" w:hAnsi="Calibri" w:cs="Calibri"/>
          <w:b/>
          <w:bCs/>
          <w:sz w:val="22"/>
          <w:szCs w:val="22"/>
        </w:rPr>
        <w:t>8</w:t>
      </w:r>
      <w:r w:rsidRPr="00DD017C">
        <w:rPr>
          <w:rFonts w:ascii="Calibri" w:hAnsi="Calibri" w:cs="Calibri"/>
          <w:b/>
          <w:bCs/>
          <w:sz w:val="22"/>
          <w:szCs w:val="22"/>
        </w:rPr>
        <w:t xml:space="preserve"> (related to main </w:t>
      </w:r>
      <w:r>
        <w:rPr>
          <w:rFonts w:ascii="Calibri" w:hAnsi="Calibri" w:cs="Calibri"/>
          <w:b/>
          <w:bCs/>
          <w:sz w:val="22"/>
          <w:szCs w:val="22"/>
        </w:rPr>
        <w:t>Figure 7</w:t>
      </w:r>
      <w:r w:rsidRPr="00DD017C">
        <w:rPr>
          <w:rFonts w:ascii="Calibri" w:hAnsi="Calibri" w:cs="Calibri"/>
          <w:b/>
          <w:bCs/>
          <w:sz w:val="22"/>
          <w:szCs w:val="22"/>
        </w:rPr>
        <w:t>).</w:t>
      </w:r>
    </w:p>
    <w:p w14:paraId="1E9AC5A0" w14:textId="7C83D698" w:rsidR="00BF697D" w:rsidRDefault="00BF697D" w:rsidP="00BF697D">
      <w:pPr>
        <w:pStyle w:val="EndNoteBibliographyTitle"/>
        <w:numPr>
          <w:ilvl w:val="0"/>
          <w:numId w:val="21"/>
        </w:numPr>
        <w:spacing w:line="480" w:lineRule="auto"/>
        <w:jc w:val="both"/>
      </w:pPr>
      <w:r w:rsidRPr="00986936">
        <w:t xml:space="preserve">H&amp;E </w:t>
      </w:r>
      <w:r w:rsidRPr="00F4174F">
        <w:t>images of mouse gastrocnemius from 6-wks D2</w:t>
      </w:r>
      <w:r w:rsidRPr="00F4174F">
        <w:rPr>
          <w:i/>
          <w:iCs/>
        </w:rPr>
        <w:t>.mdx</w:t>
      </w:r>
      <w:r w:rsidRPr="00F4174F">
        <w:t xml:space="preserve"> animals used for </w:t>
      </w:r>
      <w:r>
        <w:t>ST</w:t>
      </w:r>
      <w:r w:rsidRPr="00F4174F">
        <w:t xml:space="preserve"> </w:t>
      </w:r>
      <w:r w:rsidRPr="00F4174F">
        <w:rPr>
          <w:rFonts w:eastAsia="Times New Roman"/>
          <w:color w:val="000000"/>
          <w:szCs w:val="22"/>
        </w:rPr>
        <w:fldChar w:fldCharType="begin">
          <w:fldData xml:space="preserve">PEVuZE5vdGU+PENpdGU+PEF1dGhvcj5TdGVjPC9BdXRob3I+PFllYXI+MjAyMzwvWWVhcj48UmVj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</w:fldData>
        </w:fldChar>
      </w:r>
      <w:r>
        <w:rPr>
          <w:rFonts w:eastAsia="Times New Roman"/>
          <w:color w:val="000000"/>
          <w:szCs w:val="22"/>
        </w:rPr>
        <w:instrText xml:space="preserve"> ADDIN EN.CITE </w:instrText>
      </w:r>
      <w:r>
        <w:rPr>
          <w:rFonts w:eastAsia="Times New Roman"/>
          <w:color w:val="000000"/>
          <w:szCs w:val="22"/>
        </w:rPr>
        <w:fldChar w:fldCharType="begin">
          <w:fldData xml:space="preserve">PEVuZE5vdGU+PENpdGU+PEF1dGhvcj5TdGVjPC9BdXRob3I+PFllYXI+MjAyMzwvWWVhcj48UmVj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</w:fldData>
        </w:fldChar>
      </w:r>
      <w:r>
        <w:rPr>
          <w:rFonts w:eastAsia="Times New Roman"/>
          <w:color w:val="000000"/>
          <w:szCs w:val="22"/>
        </w:rPr>
        <w:instrText xml:space="preserve"> ADDIN EN.CITE.DATA </w:instrText>
      </w:r>
      <w:r>
        <w:rPr>
          <w:rFonts w:eastAsia="Times New Roman"/>
          <w:color w:val="000000"/>
          <w:szCs w:val="22"/>
        </w:rPr>
      </w:r>
      <w:r>
        <w:rPr>
          <w:rFonts w:eastAsia="Times New Roman"/>
          <w:color w:val="000000"/>
          <w:szCs w:val="22"/>
        </w:rPr>
        <w:fldChar w:fldCharType="end"/>
      </w:r>
      <w:r w:rsidRPr="00F4174F">
        <w:rPr>
          <w:rFonts w:eastAsia="Times New Roman"/>
          <w:color w:val="000000"/>
          <w:szCs w:val="22"/>
        </w:rPr>
      </w:r>
      <w:r w:rsidRPr="00F4174F">
        <w:rPr>
          <w:rFonts w:eastAsia="Times New Roman"/>
          <w:color w:val="000000"/>
          <w:szCs w:val="22"/>
        </w:rPr>
        <w:fldChar w:fldCharType="separate"/>
      </w:r>
      <w:r>
        <w:rPr>
          <w:rFonts w:eastAsia="Times New Roman"/>
          <w:noProof/>
          <w:color w:val="000000"/>
          <w:szCs w:val="22"/>
        </w:rPr>
        <w:t>(6, 7)</w:t>
      </w:r>
      <w:r w:rsidRPr="00F4174F">
        <w:rPr>
          <w:rFonts w:eastAsia="Times New Roman"/>
          <w:color w:val="000000"/>
          <w:szCs w:val="22"/>
        </w:rPr>
        <w:fldChar w:fldCharType="end"/>
      </w:r>
      <w:r w:rsidRPr="00F4174F">
        <w:t>. Histopathological annotation areas are noted (yellow: regenerative muscle; green</w:t>
      </w:r>
      <w:r>
        <w:t xml:space="preserve">: necrotic/inflammatory lesions; blue: healthy muscle) and classified as described in </w:t>
      </w:r>
      <w:r w:rsidRPr="004C2B7C">
        <w:rPr>
          <w:b/>
          <w:bCs/>
        </w:rPr>
        <w:t>Fig. 1</w:t>
      </w:r>
      <w:r>
        <w:rPr>
          <w:b/>
          <w:bCs/>
        </w:rPr>
        <w:t>A</w:t>
      </w:r>
      <w:r>
        <w:t>. Latin numbers indicate the reference sample number. E</w:t>
      </w:r>
      <w:r w:rsidRPr="003160E4">
        <w:t>ach section is derived from a different biological replicate</w:t>
      </w:r>
      <w:r>
        <w:t>,</w:t>
      </w:r>
      <w:r w:rsidRPr="003160E4">
        <w:t xml:space="preserve"> and </w:t>
      </w:r>
      <w:r>
        <w:t xml:space="preserve">all datasets were </w:t>
      </w:r>
      <w:r w:rsidRPr="003160E4">
        <w:t>integrat</w:t>
      </w:r>
      <w:r>
        <w:t>ed</w:t>
      </w:r>
      <w:r w:rsidRPr="003160E4">
        <w:t xml:space="preserve"> to remove any batch effects.</w:t>
      </w:r>
    </w:p>
    <w:p w14:paraId="329C5F7F" w14:textId="77777777" w:rsidR="00BF697D" w:rsidRDefault="00BF697D" w:rsidP="00BF697D">
      <w:pPr>
        <w:pStyle w:val="EndNoteBibliographyTitle"/>
        <w:numPr>
          <w:ilvl w:val="0"/>
          <w:numId w:val="21"/>
        </w:numPr>
        <w:spacing w:line="480" w:lineRule="auto"/>
        <w:jc w:val="both"/>
      </w:pPr>
      <w:r w:rsidRPr="00254E93">
        <w:t>Enhanced subspot resolution clustering</w:t>
      </w:r>
      <w:r>
        <w:t xml:space="preserve"> (</w:t>
      </w:r>
      <w:r w:rsidRPr="00254E93">
        <w:rPr>
          <w:i/>
          <w:iCs/>
        </w:rPr>
        <w:t>Bayes</w:t>
      </w:r>
      <w:r>
        <w:rPr>
          <w:i/>
          <w:iCs/>
        </w:rPr>
        <w:t>S</w:t>
      </w:r>
      <w:r w:rsidRPr="00254E93">
        <w:rPr>
          <w:i/>
          <w:iCs/>
        </w:rPr>
        <w:t>pace</w:t>
      </w:r>
      <w:r>
        <w:t>)</w:t>
      </w:r>
      <w:r w:rsidRPr="00254E93">
        <w:t xml:space="preserve"> </w:t>
      </w:r>
      <w:r>
        <w:t xml:space="preserve">for the five samples indicated in panel </w:t>
      </w:r>
      <w:r w:rsidRPr="00607704">
        <w:rPr>
          <w:b/>
          <w:bCs/>
        </w:rPr>
        <w:t>S</w:t>
      </w:r>
      <w:r>
        <w:rPr>
          <w:b/>
          <w:bCs/>
        </w:rPr>
        <w:t>8</w:t>
      </w:r>
      <w:r w:rsidRPr="00607704">
        <w:rPr>
          <w:b/>
          <w:bCs/>
        </w:rPr>
        <w:t>A</w:t>
      </w:r>
      <w:r>
        <w:t xml:space="preserve">. The seven </w:t>
      </w:r>
      <w:r w:rsidRPr="00254E93">
        <w:t xml:space="preserve">spatial </w:t>
      </w:r>
      <w:r>
        <w:t xml:space="preserve">clusters are color-coded, as in </w:t>
      </w:r>
      <w:r w:rsidRPr="00607704">
        <w:rPr>
          <w:b/>
          <w:bCs/>
        </w:rPr>
        <w:t>Fig. 4B</w:t>
      </w:r>
      <w:r w:rsidRPr="00254E93">
        <w:t>.</w:t>
      </w:r>
      <w:r>
        <w:t xml:space="preserve"> The white rectangles </w:t>
      </w:r>
      <w:r w:rsidRPr="007D1FCE">
        <w:t>highlight</w:t>
      </w:r>
      <w:r>
        <w:t xml:space="preserve"> areas with</w:t>
      </w:r>
      <w:r w:rsidRPr="007D1FCE">
        <w:t xml:space="preserve"> </w:t>
      </w:r>
      <w:r>
        <w:t>inflamed and structured regeneration zones.</w:t>
      </w:r>
    </w:p>
    <w:p w14:paraId="340852D8" w14:textId="77777777" w:rsidR="00BF697D" w:rsidRDefault="00BF697D" w:rsidP="00BF697D">
      <w:pPr>
        <w:pStyle w:val="EndNoteBibliographyTitle"/>
        <w:numPr>
          <w:ilvl w:val="0"/>
          <w:numId w:val="21"/>
        </w:numPr>
        <w:spacing w:line="480" w:lineRule="auto"/>
        <w:jc w:val="both"/>
      </w:pPr>
      <w:r>
        <w:t>The spatial</w:t>
      </w:r>
      <w:r w:rsidRPr="009850DF">
        <w:t xml:space="preserve"> expression of </w:t>
      </w:r>
      <w:r>
        <w:t xml:space="preserve">representative </w:t>
      </w:r>
      <w:r w:rsidRPr="009850DF">
        <w:t xml:space="preserve">genes coding for </w:t>
      </w:r>
      <w:r>
        <w:t xml:space="preserve">damage-clearing and regenerative inflammation markers is shown. </w:t>
      </w:r>
      <w:r w:rsidRPr="00B7206B">
        <w:rPr>
          <w:i/>
          <w:iCs/>
        </w:rPr>
        <w:t>Pvalb</w:t>
      </w:r>
      <w:r>
        <w:t xml:space="preserve"> indicates the healthy muscle (cluster 7), </w:t>
      </w:r>
      <w:r w:rsidRPr="00787E5C">
        <w:rPr>
          <w:i/>
          <w:iCs/>
        </w:rPr>
        <w:t>C</w:t>
      </w:r>
      <w:r>
        <w:rPr>
          <w:i/>
          <w:iCs/>
        </w:rPr>
        <w:t>sf1</w:t>
      </w:r>
      <w:r>
        <w:t xml:space="preserve"> and </w:t>
      </w:r>
      <w:r w:rsidRPr="00787E5C">
        <w:rPr>
          <w:i/>
          <w:iCs/>
        </w:rPr>
        <w:t>Ccl7</w:t>
      </w:r>
      <w:r>
        <w:t xml:space="preserve"> indicate the LGCs (cluster 2</w:t>
      </w:r>
      <w:r w:rsidRPr="00787E5C">
        <w:rPr>
          <w:i/>
          <w:iCs/>
        </w:rPr>
        <w:t>), Mmp12</w:t>
      </w:r>
      <w:r>
        <w:rPr>
          <w:i/>
          <w:iCs/>
        </w:rPr>
        <w:t xml:space="preserve"> </w:t>
      </w:r>
      <w:r>
        <w:t>and</w:t>
      </w:r>
      <w:r w:rsidRPr="00787E5C">
        <w:rPr>
          <w:i/>
          <w:iCs/>
        </w:rPr>
        <w:t xml:space="preserve"> </w:t>
      </w:r>
      <w:r>
        <w:rPr>
          <w:i/>
          <w:iCs/>
        </w:rPr>
        <w:t>Nckap1l</w:t>
      </w:r>
      <w:r>
        <w:t xml:space="preserve"> indicate the presence of resolution-related MFs and GFEMs (cluster 6), and </w:t>
      </w:r>
      <w:r w:rsidRPr="00787E5C">
        <w:rPr>
          <w:i/>
          <w:iCs/>
        </w:rPr>
        <w:t>My</w:t>
      </w:r>
      <w:r>
        <w:rPr>
          <w:i/>
          <w:iCs/>
        </w:rPr>
        <w:t>h8</w:t>
      </w:r>
      <w:r>
        <w:t xml:space="preserve"> and </w:t>
      </w:r>
      <w:r w:rsidRPr="00787E5C">
        <w:rPr>
          <w:i/>
          <w:iCs/>
        </w:rPr>
        <w:t>My</w:t>
      </w:r>
      <w:r>
        <w:rPr>
          <w:i/>
          <w:iCs/>
        </w:rPr>
        <w:t>l4</w:t>
      </w:r>
      <w:r>
        <w:t xml:space="preserve"> indicate the newly regenerating fibers (cluster 1). Note the d</w:t>
      </w:r>
      <w:r w:rsidRPr="007D1FCE">
        <w:t xml:space="preserve">ifferential </w:t>
      </w:r>
      <w:r>
        <w:t xml:space="preserve">spatial </w:t>
      </w:r>
      <w:r w:rsidRPr="007D1FCE">
        <w:t xml:space="preserve">expression </w:t>
      </w:r>
      <w:r>
        <w:t>patterns</w:t>
      </w:r>
      <w:r w:rsidRPr="007D1FCE">
        <w:t xml:space="preserve"> between the </w:t>
      </w:r>
      <w:r>
        <w:t xml:space="preserve">indicated markers and the regenerative architecture, as observed previously in </w:t>
      </w:r>
      <w:r w:rsidRPr="00607704">
        <w:rPr>
          <w:b/>
          <w:bCs/>
        </w:rPr>
        <w:t>Fig</w:t>
      </w:r>
      <w:r>
        <w:rPr>
          <w:b/>
          <w:bCs/>
        </w:rPr>
        <w:t>s</w:t>
      </w:r>
      <w:r w:rsidRPr="00607704">
        <w:rPr>
          <w:b/>
          <w:bCs/>
        </w:rPr>
        <w:t>. 4B</w:t>
      </w:r>
      <w:r>
        <w:rPr>
          <w:b/>
          <w:bCs/>
        </w:rPr>
        <w:t>-D</w:t>
      </w:r>
      <w:r>
        <w:t>.</w:t>
      </w:r>
    </w:p>
    <w:p w14:paraId="3E5EFBCA" w14:textId="77777777" w:rsidR="00BF697D" w:rsidRDefault="00BF697D" w:rsidP="00BF697D">
      <w:pPr>
        <w:pStyle w:val="EndNoteBibliographyTitle"/>
        <w:numPr>
          <w:ilvl w:val="0"/>
          <w:numId w:val="21"/>
        </w:numPr>
        <w:spacing w:line="480" w:lineRule="auto"/>
        <w:jc w:val="both"/>
      </w:pPr>
      <w:r>
        <w:t xml:space="preserve">Magnified histological and </w:t>
      </w:r>
      <w:r w:rsidRPr="004F2C14">
        <w:rPr>
          <w:i/>
          <w:iCs/>
        </w:rPr>
        <w:t>BayesSpace</w:t>
      </w:r>
      <w:r>
        <w:t xml:space="preserve"> clustering view of lesions in regions IV and V from panel </w:t>
      </w:r>
      <w:r w:rsidRPr="004F2C14">
        <w:rPr>
          <w:b/>
          <w:bCs/>
        </w:rPr>
        <w:t>S</w:t>
      </w:r>
      <w:r>
        <w:rPr>
          <w:b/>
          <w:bCs/>
        </w:rPr>
        <w:t>8</w:t>
      </w:r>
      <w:r w:rsidRPr="004F2C14">
        <w:rPr>
          <w:b/>
          <w:bCs/>
        </w:rPr>
        <w:t>B</w:t>
      </w:r>
      <w:r w:rsidRPr="004F2C14">
        <w:t xml:space="preserve">. The spatial expression of </w:t>
      </w:r>
      <w:r>
        <w:t xml:space="preserve">indicated </w:t>
      </w:r>
      <w:r w:rsidRPr="004F2C14">
        <w:t xml:space="preserve">RIZ markers in each of these regions is </w:t>
      </w:r>
      <w:r>
        <w:t>provided</w:t>
      </w:r>
      <w:r w:rsidRPr="004F2C14">
        <w:t xml:space="preserve"> </w:t>
      </w:r>
      <w:r>
        <w:t>at</w:t>
      </w:r>
      <w:r w:rsidRPr="004F2C14">
        <w:t xml:space="preserve"> the bottom</w:t>
      </w:r>
      <w:r>
        <w:t xml:space="preserve"> panel</w:t>
      </w:r>
      <w:r w:rsidRPr="004F2C14">
        <w:t>.</w:t>
      </w:r>
      <w:r>
        <w:t xml:space="preserve"> Note the expected RIZ organization and architecture</w:t>
      </w:r>
      <w:r>
        <w:rPr>
          <w:b/>
          <w:bCs/>
        </w:rPr>
        <w:t xml:space="preserve"> </w:t>
      </w:r>
      <w:r w:rsidRPr="004F2C14">
        <w:t>as described previously in</w:t>
      </w:r>
      <w:r>
        <w:rPr>
          <w:b/>
          <w:bCs/>
        </w:rPr>
        <w:t xml:space="preserve"> Fig. 7</w:t>
      </w:r>
      <w:r w:rsidRPr="004F2C14">
        <w:t>.</w:t>
      </w:r>
    </w:p>
    <w:p w14:paraId="5CEE4D9F" w14:textId="77777777" w:rsidR="00BF697D" w:rsidRDefault="00BF697D" w:rsidP="00BF697D">
      <w:pPr>
        <w:pStyle w:val="EndNoteBibliographyTitle"/>
        <w:numPr>
          <w:ilvl w:val="0"/>
          <w:numId w:val="21"/>
        </w:numPr>
        <w:spacing w:line="480" w:lineRule="auto"/>
        <w:jc w:val="both"/>
      </w:pPr>
      <w:r>
        <w:t xml:space="preserve">Magnified histological and </w:t>
      </w:r>
      <w:r w:rsidRPr="004F2C14">
        <w:rPr>
          <w:i/>
          <w:iCs/>
        </w:rPr>
        <w:t>BayesSpace</w:t>
      </w:r>
      <w:r>
        <w:t xml:space="preserve"> clustering view of lesions in regions II and III from panel </w:t>
      </w:r>
      <w:r w:rsidRPr="004F2C14">
        <w:rPr>
          <w:b/>
          <w:bCs/>
        </w:rPr>
        <w:t>S</w:t>
      </w:r>
      <w:r>
        <w:rPr>
          <w:b/>
          <w:bCs/>
        </w:rPr>
        <w:t>8</w:t>
      </w:r>
      <w:r w:rsidRPr="004F2C14">
        <w:rPr>
          <w:b/>
          <w:bCs/>
        </w:rPr>
        <w:t>B</w:t>
      </w:r>
      <w:r w:rsidRPr="004F2C14">
        <w:t xml:space="preserve">. The spatial expression of </w:t>
      </w:r>
      <w:r>
        <w:t xml:space="preserve">indicated </w:t>
      </w:r>
      <w:r w:rsidRPr="004F2C14">
        <w:t xml:space="preserve">RIZ markers in each of these regions is </w:t>
      </w:r>
      <w:r>
        <w:t>provided</w:t>
      </w:r>
      <w:r w:rsidRPr="004F2C14">
        <w:t xml:space="preserve"> </w:t>
      </w:r>
      <w:r>
        <w:t>at</w:t>
      </w:r>
      <w:r w:rsidRPr="004F2C14">
        <w:t xml:space="preserve"> the bottom</w:t>
      </w:r>
      <w:r>
        <w:t xml:space="preserve"> panel</w:t>
      </w:r>
      <w:r w:rsidRPr="004F2C14">
        <w:t>.</w:t>
      </w:r>
      <w:r>
        <w:t xml:space="preserve"> Note the unique spatial clustering, with Zone B (spatial </w:t>
      </w:r>
      <w:r>
        <w:lastRenderedPageBreak/>
        <w:t>cluster 6) and C (regenerating fibers; spatial cluster 1) being absent and Zone A (spatial cluster 2) strongly enriched in necrotic fibers, pointing towards recent lesion formation</w:t>
      </w:r>
      <w:r w:rsidRPr="004F2C14">
        <w:t>.</w:t>
      </w:r>
    </w:p>
    <w:p w14:paraId="3D24B36A" w14:textId="77777777" w:rsidR="00BF697D" w:rsidRDefault="00BF697D" w:rsidP="00BF697D">
      <w:pPr>
        <w:pStyle w:val="EndNoteBibliographyTitle"/>
        <w:jc w:val="left"/>
      </w:pPr>
    </w:p>
    <w:p w14:paraId="4403BD81" w14:textId="77777777" w:rsidR="00BF697D" w:rsidRDefault="00BF697D" w:rsidP="00BF697D">
      <w:pPr>
        <w:pStyle w:val="EndNoteBibliographyTitle"/>
        <w:jc w:val="left"/>
      </w:pPr>
    </w:p>
    <w:p w14:paraId="5E89C917" w14:textId="77777777" w:rsidR="00BF697D" w:rsidRDefault="00BF697D" w:rsidP="00BF697D">
      <w:pPr>
        <w:pStyle w:val="EndNoteBibliographyTitle"/>
        <w:jc w:val="left"/>
      </w:pPr>
    </w:p>
    <w:p w14:paraId="66F45F47" w14:textId="77777777" w:rsidR="00BF697D" w:rsidRDefault="00BF697D" w:rsidP="00BF697D">
      <w:pPr>
        <w:pStyle w:val="EndNoteBibliographyTitle"/>
        <w:jc w:val="left"/>
      </w:pPr>
    </w:p>
    <w:p w14:paraId="47F82486" w14:textId="77777777" w:rsidR="00BF697D" w:rsidRDefault="00BF697D" w:rsidP="00BF697D">
      <w:pPr>
        <w:pStyle w:val="EndNoteBibliographyTitle"/>
      </w:pPr>
    </w:p>
    <w:p w14:paraId="159DFA94" w14:textId="77777777" w:rsidR="00BF697D" w:rsidRDefault="00BF697D" w:rsidP="00BF697D">
      <w:pPr>
        <w:pStyle w:val="EndNoteBibliographyTitle"/>
      </w:pPr>
    </w:p>
    <w:p w14:paraId="68A2C7B2" w14:textId="77777777" w:rsidR="00BF697D" w:rsidRDefault="00BF697D" w:rsidP="00BF697D">
      <w:pPr>
        <w:pStyle w:val="EndNoteBibliographyTitle"/>
      </w:pPr>
    </w:p>
    <w:p w14:paraId="47D3DFE4" w14:textId="77777777" w:rsidR="00BF697D" w:rsidRDefault="00BF697D" w:rsidP="00BF697D">
      <w:pPr>
        <w:pStyle w:val="EndNoteBibliographyTitle"/>
      </w:pPr>
    </w:p>
    <w:p w14:paraId="2640FAB5" w14:textId="77777777" w:rsidR="00BF697D" w:rsidRDefault="00BF697D" w:rsidP="00BF697D">
      <w:pPr>
        <w:pStyle w:val="EndNoteBibliographyTitle"/>
      </w:pPr>
    </w:p>
    <w:p w14:paraId="25DEB32B" w14:textId="77777777" w:rsidR="00BF697D" w:rsidRDefault="00BF697D" w:rsidP="00BF697D">
      <w:pPr>
        <w:pStyle w:val="EndNoteBibliographyTitle"/>
      </w:pPr>
    </w:p>
    <w:p w14:paraId="6B8C420C" w14:textId="77777777" w:rsidR="00BF697D" w:rsidRDefault="00BF697D" w:rsidP="00BF697D">
      <w:pPr>
        <w:pStyle w:val="EndNoteBibliographyTitle"/>
      </w:pPr>
    </w:p>
    <w:p w14:paraId="7ECEC6DC" w14:textId="77777777" w:rsidR="00BF697D" w:rsidRDefault="00BF697D" w:rsidP="00BF697D">
      <w:pPr>
        <w:pStyle w:val="EndNoteBibliographyTitle"/>
      </w:pPr>
    </w:p>
    <w:p w14:paraId="5DAFD38A" w14:textId="77777777" w:rsidR="00BF697D" w:rsidRDefault="00BF697D" w:rsidP="00BF697D">
      <w:pPr>
        <w:pStyle w:val="EndNoteBibliographyTitle"/>
      </w:pPr>
    </w:p>
    <w:p w14:paraId="3D534B72" w14:textId="77777777" w:rsidR="00BF697D" w:rsidRDefault="00BF697D" w:rsidP="00BF697D">
      <w:pPr>
        <w:pStyle w:val="EndNoteBibliographyTitle"/>
      </w:pPr>
    </w:p>
    <w:p w14:paraId="3F8226FC" w14:textId="77777777" w:rsidR="00BF697D" w:rsidRDefault="00BF697D" w:rsidP="00BF697D">
      <w:pPr>
        <w:pStyle w:val="EndNoteBibliographyTitle"/>
      </w:pPr>
    </w:p>
    <w:p w14:paraId="7F1E71D4" w14:textId="77777777" w:rsidR="00BF697D" w:rsidRDefault="00BF697D" w:rsidP="00BF697D">
      <w:pPr>
        <w:pStyle w:val="EndNoteBibliographyTitle"/>
      </w:pPr>
    </w:p>
    <w:p w14:paraId="4E01BB84" w14:textId="77777777" w:rsidR="00BF697D" w:rsidRDefault="00BF697D" w:rsidP="00BF697D">
      <w:pPr>
        <w:pStyle w:val="EndNoteBibliographyTitle"/>
      </w:pPr>
    </w:p>
    <w:p w14:paraId="33838734" w14:textId="77777777" w:rsidR="00BF697D" w:rsidRDefault="00BF697D" w:rsidP="00BF697D">
      <w:pPr>
        <w:pStyle w:val="EndNoteBibliographyTitle"/>
      </w:pPr>
    </w:p>
    <w:p w14:paraId="57E69DF8" w14:textId="77777777" w:rsidR="00BF697D" w:rsidRDefault="00BF697D" w:rsidP="00BF697D">
      <w:pPr>
        <w:pStyle w:val="EndNoteBibliographyTitle"/>
      </w:pPr>
    </w:p>
    <w:p w14:paraId="45472941" w14:textId="77777777" w:rsidR="00BF697D" w:rsidRDefault="00BF697D" w:rsidP="00BF697D">
      <w:pPr>
        <w:pStyle w:val="EndNoteBibliographyTitle"/>
      </w:pPr>
    </w:p>
    <w:p w14:paraId="56068D9C" w14:textId="77777777" w:rsidR="00BF697D" w:rsidRDefault="00BF697D" w:rsidP="00BF697D">
      <w:pPr>
        <w:pStyle w:val="EndNoteBibliographyTitle"/>
      </w:pPr>
    </w:p>
    <w:p w14:paraId="54738232" w14:textId="77777777" w:rsidR="00BF697D" w:rsidRDefault="00BF697D" w:rsidP="00BF697D">
      <w:pPr>
        <w:pStyle w:val="EndNoteBibliographyTitle"/>
      </w:pPr>
    </w:p>
    <w:p w14:paraId="6E56A0E9" w14:textId="77777777" w:rsidR="00BF697D" w:rsidRDefault="00BF697D" w:rsidP="00BF697D">
      <w:pPr>
        <w:pStyle w:val="EndNoteBibliographyTitle"/>
      </w:pPr>
    </w:p>
    <w:p w14:paraId="0C68084E" w14:textId="77777777" w:rsidR="00BF697D" w:rsidRDefault="00BF697D" w:rsidP="00BF697D">
      <w:pPr>
        <w:pStyle w:val="EndNoteBibliographyTitle"/>
      </w:pPr>
    </w:p>
    <w:p w14:paraId="0E133CFB" w14:textId="77777777" w:rsidR="00BF697D" w:rsidRDefault="00BF697D" w:rsidP="00BF697D">
      <w:pPr>
        <w:pStyle w:val="EndNoteBibliographyTitle"/>
      </w:pPr>
    </w:p>
    <w:p w14:paraId="131715D8" w14:textId="77777777" w:rsidR="00BF697D" w:rsidRDefault="00BF697D" w:rsidP="00BF697D">
      <w:pPr>
        <w:pStyle w:val="EndNoteBibliographyTitle"/>
      </w:pPr>
    </w:p>
    <w:p w14:paraId="77ADBCD5" w14:textId="77777777" w:rsidR="00BF697D" w:rsidRDefault="00BF697D" w:rsidP="00BF697D">
      <w:pPr>
        <w:pStyle w:val="EndNoteBibliographyTitle"/>
      </w:pPr>
    </w:p>
    <w:p w14:paraId="5F322E83" w14:textId="77777777" w:rsidR="00BF697D" w:rsidRDefault="00BF697D" w:rsidP="00BF697D">
      <w:pPr>
        <w:pStyle w:val="EndNoteBibliographyTitle"/>
      </w:pPr>
    </w:p>
    <w:p w14:paraId="03101176" w14:textId="77777777" w:rsidR="00EE4133" w:rsidRDefault="00EE4133" w:rsidP="00BF697D">
      <w:pPr>
        <w:pStyle w:val="EndNoteBibliographyTitle"/>
      </w:pPr>
    </w:p>
    <w:p w14:paraId="6AB49652" w14:textId="77777777" w:rsidR="00EE4133" w:rsidRDefault="00EE4133" w:rsidP="00BF697D">
      <w:pPr>
        <w:pStyle w:val="EndNoteBibliographyTitle"/>
      </w:pPr>
    </w:p>
    <w:p w14:paraId="38A92DFB" w14:textId="77777777" w:rsidR="00EE4133" w:rsidRDefault="00EE4133" w:rsidP="00BF697D">
      <w:pPr>
        <w:pStyle w:val="EndNoteBibliographyTitle"/>
      </w:pPr>
    </w:p>
    <w:p w14:paraId="6F3A11F0" w14:textId="77777777" w:rsidR="00EE4133" w:rsidRDefault="00EE4133" w:rsidP="00BF697D">
      <w:pPr>
        <w:pStyle w:val="EndNoteBibliographyTitle"/>
      </w:pPr>
    </w:p>
    <w:p w14:paraId="1F108BFB" w14:textId="77777777" w:rsidR="00EE4133" w:rsidRDefault="00EE4133" w:rsidP="00BF697D">
      <w:pPr>
        <w:pStyle w:val="EndNoteBibliographyTitle"/>
      </w:pPr>
    </w:p>
    <w:p w14:paraId="43C3F9BF" w14:textId="77777777" w:rsidR="00EE4133" w:rsidRDefault="00EE4133" w:rsidP="00BF697D">
      <w:pPr>
        <w:pStyle w:val="EndNoteBibliographyTitle"/>
      </w:pPr>
    </w:p>
    <w:p w14:paraId="4E063F44" w14:textId="77777777" w:rsidR="00EE4133" w:rsidRDefault="00EE4133" w:rsidP="00BF697D">
      <w:pPr>
        <w:pStyle w:val="EndNoteBibliographyTitle"/>
      </w:pPr>
    </w:p>
    <w:p w14:paraId="3D66EAAE" w14:textId="77777777" w:rsidR="00EE4133" w:rsidRDefault="00EE4133" w:rsidP="00BF697D">
      <w:pPr>
        <w:pStyle w:val="EndNoteBibliographyTitle"/>
      </w:pPr>
    </w:p>
    <w:p w14:paraId="03589546" w14:textId="77777777" w:rsidR="00EE4133" w:rsidRDefault="00EE4133" w:rsidP="00BF697D">
      <w:pPr>
        <w:pStyle w:val="EndNoteBibliographyTitle"/>
      </w:pPr>
    </w:p>
    <w:p w14:paraId="6FAE2DB8" w14:textId="77777777" w:rsidR="00EE4133" w:rsidRDefault="00EE4133" w:rsidP="009D41CE">
      <w:pPr>
        <w:spacing w:line="480" w:lineRule="auto"/>
        <w:contextualSpacing/>
        <w:jc w:val="both"/>
        <w:rPr>
          <w:rFonts w:ascii="Calibri" w:hAnsi="Calibri" w:cs="Calibri"/>
          <w:sz w:val="22"/>
          <w:szCs w:val="22"/>
        </w:rPr>
      </w:pPr>
    </w:p>
    <w:p w14:paraId="2C5CC646" w14:textId="77777777" w:rsidR="00560A39" w:rsidRDefault="00560A39" w:rsidP="009D41CE">
      <w:pPr>
        <w:spacing w:line="480" w:lineRule="auto"/>
        <w:contextualSpacing/>
        <w:jc w:val="both"/>
        <w:rPr>
          <w:rFonts w:ascii="Calibri" w:hAnsi="Calibri" w:cs="Calibri"/>
          <w:sz w:val="22"/>
          <w:szCs w:val="22"/>
        </w:rPr>
      </w:pPr>
    </w:p>
    <w:p w14:paraId="5805C0A0" w14:textId="77777777" w:rsidR="00EE4133" w:rsidRDefault="00EE4133" w:rsidP="009D41CE">
      <w:pPr>
        <w:spacing w:line="480" w:lineRule="auto"/>
        <w:contextualSpacing/>
        <w:jc w:val="both"/>
        <w:rPr>
          <w:rFonts w:ascii="Calibri" w:hAnsi="Calibri" w:cs="Calibri"/>
          <w:sz w:val="22"/>
          <w:szCs w:val="22"/>
        </w:rPr>
      </w:pPr>
    </w:p>
    <w:p w14:paraId="0CD73D7F" w14:textId="77777777" w:rsidR="00EE4133" w:rsidRDefault="00EE4133" w:rsidP="009D41CE">
      <w:pPr>
        <w:spacing w:line="480" w:lineRule="auto"/>
        <w:contextualSpacing/>
        <w:jc w:val="both"/>
        <w:rPr>
          <w:rFonts w:ascii="Calibri" w:hAnsi="Calibri" w:cs="Calibri"/>
          <w:sz w:val="22"/>
          <w:szCs w:val="22"/>
        </w:rPr>
      </w:pPr>
    </w:p>
    <w:p w14:paraId="4D2CEE39" w14:textId="77777777" w:rsidR="00C96367" w:rsidRPr="00C96367" w:rsidRDefault="00476AE1" w:rsidP="00C96367">
      <w:pPr>
        <w:pStyle w:val="EndNoteBibliographyTitle"/>
        <w:rPr>
          <w:b/>
          <w:bCs/>
          <w:noProof/>
        </w:rPr>
      </w:pPr>
      <w:r>
        <w:lastRenderedPageBreak/>
        <w:fldChar w:fldCharType="begin"/>
      </w:r>
      <w:r>
        <w:instrText xml:space="preserve"> ADDIN EN.REFLIST </w:instrText>
      </w:r>
      <w:r>
        <w:fldChar w:fldCharType="separate"/>
      </w:r>
      <w:r w:rsidR="00C96367" w:rsidRPr="00C96367">
        <w:rPr>
          <w:b/>
          <w:bCs/>
          <w:noProof/>
        </w:rPr>
        <w:t>References</w:t>
      </w:r>
    </w:p>
    <w:p w14:paraId="77E979EE" w14:textId="77777777" w:rsidR="00C96367" w:rsidRPr="00C96367" w:rsidRDefault="00C96367" w:rsidP="00C96367">
      <w:pPr>
        <w:pStyle w:val="EndNoteBibliographyTitle"/>
        <w:rPr>
          <w:noProof/>
        </w:rPr>
      </w:pPr>
    </w:p>
    <w:p w14:paraId="41698BA1" w14:textId="77777777" w:rsidR="00C96367" w:rsidRPr="00C96367" w:rsidRDefault="00C96367" w:rsidP="00C96367">
      <w:pPr>
        <w:pStyle w:val="EndNoteBibliography"/>
        <w:spacing w:after="240"/>
        <w:ind w:left="720" w:hanging="720"/>
        <w:rPr>
          <w:noProof/>
        </w:rPr>
      </w:pPr>
      <w:r w:rsidRPr="00C96367">
        <w:rPr>
          <w:noProof/>
        </w:rPr>
        <w:t>1.</w:t>
      </w:r>
      <w:r w:rsidRPr="00C96367">
        <w:rPr>
          <w:noProof/>
        </w:rPr>
        <w:tab/>
        <w:t xml:space="preserve">Patsalos A, et al. A growth factor-expressing macrophage subpopulation orchestrates regenerative inflammation via GDF-15. </w:t>
      </w:r>
      <w:r w:rsidRPr="00C96367">
        <w:rPr>
          <w:i/>
          <w:noProof/>
        </w:rPr>
        <w:t>J Exp Med.</w:t>
      </w:r>
      <w:r w:rsidRPr="00C96367">
        <w:rPr>
          <w:noProof/>
        </w:rPr>
        <w:t xml:space="preserve"> 2022;219(1).</w:t>
      </w:r>
    </w:p>
    <w:p w14:paraId="439A3594" w14:textId="77777777" w:rsidR="00C96367" w:rsidRPr="00C96367" w:rsidRDefault="00C96367" w:rsidP="00C96367">
      <w:pPr>
        <w:pStyle w:val="EndNoteBibliography"/>
        <w:spacing w:after="240"/>
        <w:ind w:left="720" w:hanging="720"/>
        <w:rPr>
          <w:noProof/>
        </w:rPr>
      </w:pPr>
      <w:r w:rsidRPr="00C96367">
        <w:rPr>
          <w:noProof/>
        </w:rPr>
        <w:t>2.</w:t>
      </w:r>
      <w:r w:rsidRPr="00C96367">
        <w:rPr>
          <w:noProof/>
        </w:rPr>
        <w:tab/>
        <w:t xml:space="preserve">Kiselev VY, et al. SC3: consensus clustering of single-cell RNA-seq data. </w:t>
      </w:r>
      <w:r w:rsidRPr="00C96367">
        <w:rPr>
          <w:i/>
          <w:noProof/>
        </w:rPr>
        <w:t>Nat Methods.</w:t>
      </w:r>
      <w:r w:rsidRPr="00C96367">
        <w:rPr>
          <w:noProof/>
        </w:rPr>
        <w:t xml:space="preserve"> 2017;14(5):483-6.</w:t>
      </w:r>
    </w:p>
    <w:p w14:paraId="1F7B923F" w14:textId="77777777" w:rsidR="00C96367" w:rsidRPr="00C96367" w:rsidRDefault="00C96367" w:rsidP="00C96367">
      <w:pPr>
        <w:pStyle w:val="EndNoteBibliography"/>
        <w:spacing w:after="240"/>
        <w:ind w:left="720" w:hanging="720"/>
        <w:rPr>
          <w:noProof/>
        </w:rPr>
      </w:pPr>
      <w:r w:rsidRPr="00C96367">
        <w:rPr>
          <w:noProof/>
        </w:rPr>
        <w:t>3.</w:t>
      </w:r>
      <w:r w:rsidRPr="00C96367">
        <w:rPr>
          <w:noProof/>
        </w:rPr>
        <w:tab/>
        <w:t xml:space="preserve">Zappia L, and Oshlack A. Clustering trees: a visualization for evaluating clusterings at multiple resolutions. </w:t>
      </w:r>
      <w:r w:rsidRPr="00C96367">
        <w:rPr>
          <w:i/>
          <w:noProof/>
        </w:rPr>
        <w:t>Gigascience.</w:t>
      </w:r>
      <w:r w:rsidRPr="00C96367">
        <w:rPr>
          <w:noProof/>
        </w:rPr>
        <w:t xml:space="preserve"> 2018;7(7).</w:t>
      </w:r>
    </w:p>
    <w:p w14:paraId="748715E5" w14:textId="77777777" w:rsidR="00C96367" w:rsidRPr="00C96367" w:rsidRDefault="00C96367" w:rsidP="00C96367">
      <w:pPr>
        <w:pStyle w:val="EndNoteBibliography"/>
        <w:spacing w:after="240"/>
        <w:ind w:left="720" w:hanging="720"/>
        <w:rPr>
          <w:noProof/>
        </w:rPr>
      </w:pPr>
      <w:r w:rsidRPr="00C96367">
        <w:rPr>
          <w:noProof/>
        </w:rPr>
        <w:t>4.</w:t>
      </w:r>
      <w:r w:rsidRPr="00C96367">
        <w:rPr>
          <w:noProof/>
        </w:rPr>
        <w:tab/>
        <w:t xml:space="preserve">Bergen V, et al. Generalizing RNA velocity to transient cell states through dynamical modeling. </w:t>
      </w:r>
      <w:r w:rsidRPr="00C96367">
        <w:rPr>
          <w:i/>
          <w:noProof/>
        </w:rPr>
        <w:t>Nat Biotechnol.</w:t>
      </w:r>
      <w:r w:rsidRPr="00C96367">
        <w:rPr>
          <w:noProof/>
        </w:rPr>
        <w:t xml:space="preserve"> 2020;38(12):1408-14.</w:t>
      </w:r>
    </w:p>
    <w:p w14:paraId="60FD6B3D" w14:textId="77777777" w:rsidR="00C96367" w:rsidRPr="00C96367" w:rsidRDefault="00C96367" w:rsidP="00C96367">
      <w:pPr>
        <w:pStyle w:val="EndNoteBibliography"/>
        <w:spacing w:after="240"/>
        <w:ind w:left="720" w:hanging="720"/>
        <w:rPr>
          <w:noProof/>
        </w:rPr>
      </w:pPr>
      <w:r w:rsidRPr="00C96367">
        <w:rPr>
          <w:noProof/>
        </w:rPr>
        <w:t>5.</w:t>
      </w:r>
      <w:r w:rsidRPr="00C96367">
        <w:rPr>
          <w:noProof/>
        </w:rPr>
        <w:tab/>
        <w:t xml:space="preserve">Scripture-Adams DD, et al. Single nuclei transcriptomics of muscle reveals intra-muscular cell dynamics linked to dystrophin loss and rescue. </w:t>
      </w:r>
      <w:r w:rsidRPr="00C96367">
        <w:rPr>
          <w:i/>
          <w:noProof/>
        </w:rPr>
        <w:t>Commun Biol.</w:t>
      </w:r>
      <w:r w:rsidRPr="00C96367">
        <w:rPr>
          <w:noProof/>
        </w:rPr>
        <w:t xml:space="preserve"> 2022;5(1):989.</w:t>
      </w:r>
    </w:p>
    <w:p w14:paraId="7F925300" w14:textId="77777777" w:rsidR="00C96367" w:rsidRPr="00C96367" w:rsidRDefault="00C96367" w:rsidP="00C96367">
      <w:pPr>
        <w:pStyle w:val="EndNoteBibliography"/>
        <w:spacing w:after="240"/>
        <w:ind w:left="720" w:hanging="720"/>
        <w:rPr>
          <w:noProof/>
        </w:rPr>
      </w:pPr>
      <w:r w:rsidRPr="00C96367">
        <w:rPr>
          <w:noProof/>
        </w:rPr>
        <w:t>6.</w:t>
      </w:r>
      <w:r w:rsidRPr="00C96367">
        <w:rPr>
          <w:noProof/>
        </w:rPr>
        <w:tab/>
        <w:t xml:space="preserve">Stec MJ, et al. A cellular and molecular spatial atlas of dystrophic muscle. </w:t>
      </w:r>
      <w:r w:rsidRPr="00C96367">
        <w:rPr>
          <w:i/>
          <w:noProof/>
        </w:rPr>
        <w:t>Proc Natl Acad Sci U S A.</w:t>
      </w:r>
      <w:r w:rsidRPr="00C96367">
        <w:rPr>
          <w:noProof/>
        </w:rPr>
        <w:t xml:space="preserve"> 2023;120(29):e2221249120.</w:t>
      </w:r>
    </w:p>
    <w:p w14:paraId="7B1D25E1" w14:textId="77777777" w:rsidR="00C96367" w:rsidRPr="00C96367" w:rsidRDefault="00C96367" w:rsidP="00C96367">
      <w:pPr>
        <w:pStyle w:val="EndNoteBibliography"/>
        <w:ind w:left="720" w:hanging="720"/>
        <w:rPr>
          <w:noProof/>
        </w:rPr>
      </w:pPr>
      <w:r w:rsidRPr="00C96367">
        <w:rPr>
          <w:noProof/>
        </w:rPr>
        <w:t>7.</w:t>
      </w:r>
      <w:r w:rsidRPr="00C96367">
        <w:rPr>
          <w:noProof/>
        </w:rPr>
        <w:tab/>
        <w:t xml:space="preserve">Coulis G, et al. Single-cell and spatial transcriptomics identify a macrophage population associated with skeletal muscle fibrosis. </w:t>
      </w:r>
      <w:r w:rsidRPr="00C96367">
        <w:rPr>
          <w:i/>
          <w:noProof/>
        </w:rPr>
        <w:t>Sci Adv.</w:t>
      </w:r>
      <w:r w:rsidRPr="00C96367">
        <w:rPr>
          <w:noProof/>
        </w:rPr>
        <w:t xml:space="preserve"> 2023;9(27):eadd9984.</w:t>
      </w:r>
    </w:p>
    <w:p w14:paraId="6324A1FE" w14:textId="2B87282E" w:rsidR="00FE426A" w:rsidRDefault="00476AE1" w:rsidP="009D41CE">
      <w:pPr>
        <w:spacing w:line="480" w:lineRule="auto"/>
        <w:contextualSpacing/>
        <w:jc w:val="both"/>
        <w:rPr>
          <w:rFonts w:ascii="Calibri" w:hAnsi="Calibri" w:cs="Calibri"/>
          <w:sz w:val="22"/>
          <w:szCs w:val="22"/>
        </w:rPr>
      </w:pPr>
      <w:r>
        <w:rPr>
          <w:rFonts w:ascii="Calibri" w:hAnsi="Calibri" w:cs="Calibri"/>
          <w:sz w:val="22"/>
          <w:szCs w:val="22"/>
        </w:rPr>
        <w:fldChar w:fldCharType="end"/>
      </w:r>
    </w:p>
    <w:sectPr w:rsidR="00FE426A" w:rsidSect="00C139E9">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8FCC8" w14:textId="77777777" w:rsidR="00BD36D9" w:rsidRDefault="00BD36D9" w:rsidP="001328CC">
      <w:r>
        <w:separator/>
      </w:r>
    </w:p>
  </w:endnote>
  <w:endnote w:type="continuationSeparator" w:id="0">
    <w:p w14:paraId="167F7F4B" w14:textId="77777777" w:rsidR="00BD36D9" w:rsidRDefault="00BD36D9" w:rsidP="0013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Sylfaen"/>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5563633"/>
      <w:docPartObj>
        <w:docPartGallery w:val="Page Numbers (Bottom of Page)"/>
        <w:docPartUnique/>
      </w:docPartObj>
    </w:sdtPr>
    <w:sdtContent>
      <w:p w14:paraId="095F7E0C" w14:textId="6D2EE200" w:rsidR="002A5CD9" w:rsidRDefault="002A5CD9" w:rsidP="00906CB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1709E">
          <w:rPr>
            <w:rStyle w:val="PageNumber"/>
            <w:noProof/>
          </w:rPr>
          <w:t>1</w:t>
        </w:r>
        <w:r>
          <w:rPr>
            <w:rStyle w:val="PageNumber"/>
          </w:rPr>
          <w:fldChar w:fldCharType="end"/>
        </w:r>
      </w:p>
    </w:sdtContent>
  </w:sdt>
  <w:p w14:paraId="010DCC33" w14:textId="77777777" w:rsidR="002A5CD9" w:rsidRDefault="002A5CD9" w:rsidP="00906C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2788933"/>
      <w:docPartObj>
        <w:docPartGallery w:val="Page Numbers (Bottom of Page)"/>
        <w:docPartUnique/>
      </w:docPartObj>
    </w:sdtPr>
    <w:sdtContent>
      <w:p w14:paraId="20DFC07C" w14:textId="363BD4BE" w:rsidR="002A5CD9" w:rsidRDefault="002A5CD9" w:rsidP="00906CB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2D42D70" w14:textId="77777777" w:rsidR="002A5CD9" w:rsidRDefault="002A5CD9" w:rsidP="00906CB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E3DE5" w14:textId="77777777" w:rsidR="00BD36D9" w:rsidRDefault="00BD36D9" w:rsidP="001328CC">
      <w:r>
        <w:separator/>
      </w:r>
    </w:p>
  </w:footnote>
  <w:footnote w:type="continuationSeparator" w:id="0">
    <w:p w14:paraId="797413A0" w14:textId="77777777" w:rsidR="00BD36D9" w:rsidRDefault="00BD36D9" w:rsidP="00132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9593C"/>
    <w:multiLevelType w:val="hybridMultilevel"/>
    <w:tmpl w:val="489ABCAE"/>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560C7"/>
    <w:multiLevelType w:val="hybridMultilevel"/>
    <w:tmpl w:val="17B6E4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B4ADD"/>
    <w:multiLevelType w:val="hybridMultilevel"/>
    <w:tmpl w:val="72BC22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428E8"/>
    <w:multiLevelType w:val="hybridMultilevel"/>
    <w:tmpl w:val="ADEEF614"/>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AB7AC6"/>
    <w:multiLevelType w:val="hybridMultilevel"/>
    <w:tmpl w:val="58F2D1CC"/>
    <w:lvl w:ilvl="0" w:tplc="FFFFFFFF">
      <w:start w:val="1"/>
      <w:numFmt w:val="upp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40196A"/>
    <w:multiLevelType w:val="hybridMultilevel"/>
    <w:tmpl w:val="854C51E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A93AE3"/>
    <w:multiLevelType w:val="hybridMultilevel"/>
    <w:tmpl w:val="1CEC0D02"/>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497744D"/>
    <w:multiLevelType w:val="hybridMultilevel"/>
    <w:tmpl w:val="9D10E1A2"/>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36D2A33"/>
    <w:multiLevelType w:val="hybridMultilevel"/>
    <w:tmpl w:val="10B8DB3E"/>
    <w:lvl w:ilvl="0" w:tplc="6706C886">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037C9F"/>
    <w:multiLevelType w:val="hybridMultilevel"/>
    <w:tmpl w:val="58F2D1CC"/>
    <w:lvl w:ilvl="0" w:tplc="1076C6CE">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D42724"/>
    <w:multiLevelType w:val="hybridMultilevel"/>
    <w:tmpl w:val="9D10E1A2"/>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D45088A"/>
    <w:multiLevelType w:val="hybridMultilevel"/>
    <w:tmpl w:val="854C51E8"/>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8C362C"/>
    <w:multiLevelType w:val="hybridMultilevel"/>
    <w:tmpl w:val="E62A63E8"/>
    <w:lvl w:ilvl="0" w:tplc="B276F01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93F2106"/>
    <w:multiLevelType w:val="hybridMultilevel"/>
    <w:tmpl w:val="72BC22F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95D7B38"/>
    <w:multiLevelType w:val="hybridMultilevel"/>
    <w:tmpl w:val="B8401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4C7B65"/>
    <w:multiLevelType w:val="hybridMultilevel"/>
    <w:tmpl w:val="E6B8B42A"/>
    <w:lvl w:ilvl="0" w:tplc="5CB8764C">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294F08"/>
    <w:multiLevelType w:val="hybridMultilevel"/>
    <w:tmpl w:val="9D10E1A2"/>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D3561AB"/>
    <w:multiLevelType w:val="hybridMultilevel"/>
    <w:tmpl w:val="6A906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A27444"/>
    <w:multiLevelType w:val="hybridMultilevel"/>
    <w:tmpl w:val="9D10E1A2"/>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5B14B8"/>
    <w:multiLevelType w:val="hybridMultilevel"/>
    <w:tmpl w:val="ADEEF61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ABA14AD"/>
    <w:multiLevelType w:val="hybridMultilevel"/>
    <w:tmpl w:val="ADEEF61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FD9036E"/>
    <w:multiLevelType w:val="hybridMultilevel"/>
    <w:tmpl w:val="17B6E45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6464315">
    <w:abstractNumId w:val="12"/>
  </w:num>
  <w:num w:numId="2" w16cid:durableId="1174488654">
    <w:abstractNumId w:val="17"/>
  </w:num>
  <w:num w:numId="3" w16cid:durableId="1132400776">
    <w:abstractNumId w:val="14"/>
  </w:num>
  <w:num w:numId="4" w16cid:durableId="1088232402">
    <w:abstractNumId w:val="1"/>
  </w:num>
  <w:num w:numId="5" w16cid:durableId="895362165">
    <w:abstractNumId w:val="21"/>
  </w:num>
  <w:num w:numId="6" w16cid:durableId="66807686">
    <w:abstractNumId w:val="3"/>
  </w:num>
  <w:num w:numId="7" w16cid:durableId="1389458444">
    <w:abstractNumId w:val="20"/>
  </w:num>
  <w:num w:numId="8" w16cid:durableId="722677538">
    <w:abstractNumId w:val="18"/>
  </w:num>
  <w:num w:numId="9" w16cid:durableId="1026827471">
    <w:abstractNumId w:val="9"/>
  </w:num>
  <w:num w:numId="10" w16cid:durableId="1094327541">
    <w:abstractNumId w:val="2"/>
  </w:num>
  <w:num w:numId="11" w16cid:durableId="1268927005">
    <w:abstractNumId w:val="6"/>
  </w:num>
  <w:num w:numId="12" w16cid:durableId="1256524358">
    <w:abstractNumId w:val="4"/>
  </w:num>
  <w:num w:numId="13" w16cid:durableId="643891945">
    <w:abstractNumId w:val="11"/>
  </w:num>
  <w:num w:numId="14" w16cid:durableId="1032337700">
    <w:abstractNumId w:val="5"/>
  </w:num>
  <w:num w:numId="15" w16cid:durableId="1948390324">
    <w:abstractNumId w:val="0"/>
  </w:num>
  <w:num w:numId="16" w16cid:durableId="818687518">
    <w:abstractNumId w:val="15"/>
  </w:num>
  <w:num w:numId="17" w16cid:durableId="1612663306">
    <w:abstractNumId w:val="8"/>
  </w:num>
  <w:num w:numId="18" w16cid:durableId="11303403">
    <w:abstractNumId w:val="7"/>
  </w:num>
  <w:num w:numId="19" w16cid:durableId="674917834">
    <w:abstractNumId w:val="13"/>
  </w:num>
  <w:num w:numId="20" w16cid:durableId="987631096">
    <w:abstractNumId w:val="10"/>
  </w:num>
  <w:num w:numId="21" w16cid:durableId="80225504">
    <w:abstractNumId w:val="19"/>
  </w:num>
  <w:num w:numId="22" w16cid:durableId="725445448">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 Clinical Investigation 2024&lt;/Style&gt;&lt;LeftDelim&gt;{&lt;/LeftDelim&gt;&lt;RightDelim&gt;}&lt;/RightDelim&gt;&lt;FontName&gt;Calibri&lt;/FontName&gt;&lt;FontSize&gt;11&lt;/FontSize&gt;&lt;ReflistTitle&gt;References&lt;/ReflistTitle&gt;&lt;StartingRefnum&gt;1&lt;/StartingRefnum&gt;&lt;FirstLineIndent&gt;0&lt;/FirstLineIndent&gt;&lt;HangingIndent&gt;720&lt;/HangingIndent&gt;&lt;LineSpacing&gt;2&lt;/LineSpacing&gt;&lt;SpaceAfter&gt;1&lt;/SpaceAfter&gt;&lt;HyperlinksEnabled&gt;0&lt;/HyperlinksEnabled&gt;&lt;HyperlinksVisible&gt;0&lt;/HyperlinksVisible&gt;&lt;EnableBibliographyCategories&gt;0&lt;/EnableBibliographyCategories&gt;&lt;/ENLayout&gt;"/>
    <w:docVar w:name="EN.Libraries" w:val="&lt;Libraries&gt;&lt;/Libraries&gt;"/>
  </w:docVars>
  <w:rsids>
    <w:rsidRoot w:val="0094582A"/>
    <w:rsid w:val="000007E0"/>
    <w:rsid w:val="00000BA8"/>
    <w:rsid w:val="00001138"/>
    <w:rsid w:val="00001ACF"/>
    <w:rsid w:val="0000230E"/>
    <w:rsid w:val="0000397F"/>
    <w:rsid w:val="00004ABD"/>
    <w:rsid w:val="00006045"/>
    <w:rsid w:val="000068B3"/>
    <w:rsid w:val="00010330"/>
    <w:rsid w:val="0001086B"/>
    <w:rsid w:val="00010A18"/>
    <w:rsid w:val="00010D5F"/>
    <w:rsid w:val="00011231"/>
    <w:rsid w:val="000119C7"/>
    <w:rsid w:val="00011C55"/>
    <w:rsid w:val="00011EDB"/>
    <w:rsid w:val="0001229F"/>
    <w:rsid w:val="00012C73"/>
    <w:rsid w:val="00013DA8"/>
    <w:rsid w:val="00013DE6"/>
    <w:rsid w:val="00014985"/>
    <w:rsid w:val="00014D8C"/>
    <w:rsid w:val="000152ED"/>
    <w:rsid w:val="00015A0A"/>
    <w:rsid w:val="00015B5E"/>
    <w:rsid w:val="00016558"/>
    <w:rsid w:val="00017133"/>
    <w:rsid w:val="00017B21"/>
    <w:rsid w:val="00017DEF"/>
    <w:rsid w:val="00020655"/>
    <w:rsid w:val="0002258C"/>
    <w:rsid w:val="00022BD0"/>
    <w:rsid w:val="00023000"/>
    <w:rsid w:val="00024478"/>
    <w:rsid w:val="000246ED"/>
    <w:rsid w:val="00024A3C"/>
    <w:rsid w:val="00025210"/>
    <w:rsid w:val="00025871"/>
    <w:rsid w:val="00025DAA"/>
    <w:rsid w:val="00025F71"/>
    <w:rsid w:val="000266B4"/>
    <w:rsid w:val="000267FE"/>
    <w:rsid w:val="000272FD"/>
    <w:rsid w:val="00027BB8"/>
    <w:rsid w:val="00027C60"/>
    <w:rsid w:val="00027CC0"/>
    <w:rsid w:val="00030188"/>
    <w:rsid w:val="000301D5"/>
    <w:rsid w:val="0003038B"/>
    <w:rsid w:val="00031B61"/>
    <w:rsid w:val="00031E4B"/>
    <w:rsid w:val="00031FAF"/>
    <w:rsid w:val="000320E8"/>
    <w:rsid w:val="00032E7D"/>
    <w:rsid w:val="00033B04"/>
    <w:rsid w:val="00034F82"/>
    <w:rsid w:val="00035185"/>
    <w:rsid w:val="000351AF"/>
    <w:rsid w:val="00035473"/>
    <w:rsid w:val="00037B30"/>
    <w:rsid w:val="00037B42"/>
    <w:rsid w:val="000414DC"/>
    <w:rsid w:val="000419F0"/>
    <w:rsid w:val="000427F7"/>
    <w:rsid w:val="000431A2"/>
    <w:rsid w:val="00043CBC"/>
    <w:rsid w:val="00044E33"/>
    <w:rsid w:val="0004529F"/>
    <w:rsid w:val="00045D23"/>
    <w:rsid w:val="00045D4C"/>
    <w:rsid w:val="00045EC2"/>
    <w:rsid w:val="000462C8"/>
    <w:rsid w:val="000476A6"/>
    <w:rsid w:val="00047DE8"/>
    <w:rsid w:val="000514CC"/>
    <w:rsid w:val="00051944"/>
    <w:rsid w:val="00051E1D"/>
    <w:rsid w:val="00052666"/>
    <w:rsid w:val="000529CD"/>
    <w:rsid w:val="0005378C"/>
    <w:rsid w:val="00053BCC"/>
    <w:rsid w:val="00054395"/>
    <w:rsid w:val="0005488C"/>
    <w:rsid w:val="00055360"/>
    <w:rsid w:val="00055381"/>
    <w:rsid w:val="00055BF2"/>
    <w:rsid w:val="00055CEC"/>
    <w:rsid w:val="00055E49"/>
    <w:rsid w:val="000566FE"/>
    <w:rsid w:val="0005797D"/>
    <w:rsid w:val="000607E7"/>
    <w:rsid w:val="000612B3"/>
    <w:rsid w:val="00061AD2"/>
    <w:rsid w:val="00061D08"/>
    <w:rsid w:val="00062417"/>
    <w:rsid w:val="0006283F"/>
    <w:rsid w:val="00062A16"/>
    <w:rsid w:val="000630D6"/>
    <w:rsid w:val="00063614"/>
    <w:rsid w:val="00063C00"/>
    <w:rsid w:val="0006434D"/>
    <w:rsid w:val="000643A0"/>
    <w:rsid w:val="00065300"/>
    <w:rsid w:val="0006560D"/>
    <w:rsid w:val="0006682B"/>
    <w:rsid w:val="000679B5"/>
    <w:rsid w:val="00070445"/>
    <w:rsid w:val="00070783"/>
    <w:rsid w:val="00072EE4"/>
    <w:rsid w:val="00073247"/>
    <w:rsid w:val="00073D4C"/>
    <w:rsid w:val="0007464E"/>
    <w:rsid w:val="00074AE7"/>
    <w:rsid w:val="00074F2C"/>
    <w:rsid w:val="000752FD"/>
    <w:rsid w:val="0007539A"/>
    <w:rsid w:val="000758CA"/>
    <w:rsid w:val="00075A2F"/>
    <w:rsid w:val="00075C72"/>
    <w:rsid w:val="00076617"/>
    <w:rsid w:val="000770C5"/>
    <w:rsid w:val="00077223"/>
    <w:rsid w:val="000777DD"/>
    <w:rsid w:val="0007791A"/>
    <w:rsid w:val="00080C51"/>
    <w:rsid w:val="00080E20"/>
    <w:rsid w:val="00081BE8"/>
    <w:rsid w:val="00081C69"/>
    <w:rsid w:val="00081FA9"/>
    <w:rsid w:val="000827F2"/>
    <w:rsid w:val="000829B8"/>
    <w:rsid w:val="00082B36"/>
    <w:rsid w:val="00083530"/>
    <w:rsid w:val="000846CF"/>
    <w:rsid w:val="0008521A"/>
    <w:rsid w:val="00085922"/>
    <w:rsid w:val="00085CFB"/>
    <w:rsid w:val="00085FAD"/>
    <w:rsid w:val="00086014"/>
    <w:rsid w:val="00086549"/>
    <w:rsid w:val="000867AC"/>
    <w:rsid w:val="00086E66"/>
    <w:rsid w:val="0008779C"/>
    <w:rsid w:val="00090912"/>
    <w:rsid w:val="00091192"/>
    <w:rsid w:val="000913EE"/>
    <w:rsid w:val="0009356B"/>
    <w:rsid w:val="00093D94"/>
    <w:rsid w:val="00095156"/>
    <w:rsid w:val="000951B8"/>
    <w:rsid w:val="00095D7E"/>
    <w:rsid w:val="000975EA"/>
    <w:rsid w:val="000A0503"/>
    <w:rsid w:val="000A0A0B"/>
    <w:rsid w:val="000A0BF6"/>
    <w:rsid w:val="000A28A9"/>
    <w:rsid w:val="000A29C9"/>
    <w:rsid w:val="000A3136"/>
    <w:rsid w:val="000A354C"/>
    <w:rsid w:val="000A4D62"/>
    <w:rsid w:val="000A513A"/>
    <w:rsid w:val="000A5665"/>
    <w:rsid w:val="000A5B6A"/>
    <w:rsid w:val="000A5FB1"/>
    <w:rsid w:val="000A62E4"/>
    <w:rsid w:val="000A6A22"/>
    <w:rsid w:val="000A6F6E"/>
    <w:rsid w:val="000A709C"/>
    <w:rsid w:val="000A7B1D"/>
    <w:rsid w:val="000B0B45"/>
    <w:rsid w:val="000B10CC"/>
    <w:rsid w:val="000B1E68"/>
    <w:rsid w:val="000B24D1"/>
    <w:rsid w:val="000B26FC"/>
    <w:rsid w:val="000B3A5E"/>
    <w:rsid w:val="000B498E"/>
    <w:rsid w:val="000B4E94"/>
    <w:rsid w:val="000B5B70"/>
    <w:rsid w:val="000B6350"/>
    <w:rsid w:val="000B647E"/>
    <w:rsid w:val="000B68D7"/>
    <w:rsid w:val="000B6CC3"/>
    <w:rsid w:val="000C06C6"/>
    <w:rsid w:val="000C2441"/>
    <w:rsid w:val="000C31DC"/>
    <w:rsid w:val="000C34A0"/>
    <w:rsid w:val="000C3C76"/>
    <w:rsid w:val="000C4361"/>
    <w:rsid w:val="000C46B5"/>
    <w:rsid w:val="000C4985"/>
    <w:rsid w:val="000C498C"/>
    <w:rsid w:val="000C4AE3"/>
    <w:rsid w:val="000C4FA3"/>
    <w:rsid w:val="000C5419"/>
    <w:rsid w:val="000C59B9"/>
    <w:rsid w:val="000C5FB6"/>
    <w:rsid w:val="000D11A1"/>
    <w:rsid w:val="000D1348"/>
    <w:rsid w:val="000D1575"/>
    <w:rsid w:val="000D1A96"/>
    <w:rsid w:val="000D1B62"/>
    <w:rsid w:val="000D1E0A"/>
    <w:rsid w:val="000D231F"/>
    <w:rsid w:val="000D2430"/>
    <w:rsid w:val="000D287A"/>
    <w:rsid w:val="000D33FD"/>
    <w:rsid w:val="000D3924"/>
    <w:rsid w:val="000D3948"/>
    <w:rsid w:val="000D3B93"/>
    <w:rsid w:val="000D4C0C"/>
    <w:rsid w:val="000D53A0"/>
    <w:rsid w:val="000D71E9"/>
    <w:rsid w:val="000E0138"/>
    <w:rsid w:val="000E0AAB"/>
    <w:rsid w:val="000E0C44"/>
    <w:rsid w:val="000E1764"/>
    <w:rsid w:val="000E1A69"/>
    <w:rsid w:val="000E1C63"/>
    <w:rsid w:val="000E1D03"/>
    <w:rsid w:val="000E1E2E"/>
    <w:rsid w:val="000E21E6"/>
    <w:rsid w:val="000E3A1E"/>
    <w:rsid w:val="000E4088"/>
    <w:rsid w:val="000E4BCB"/>
    <w:rsid w:val="000E52EC"/>
    <w:rsid w:val="000E5644"/>
    <w:rsid w:val="000E6198"/>
    <w:rsid w:val="000E6DF0"/>
    <w:rsid w:val="000E7396"/>
    <w:rsid w:val="000E7749"/>
    <w:rsid w:val="000E7D30"/>
    <w:rsid w:val="000E7D65"/>
    <w:rsid w:val="000F0366"/>
    <w:rsid w:val="000F121F"/>
    <w:rsid w:val="000F22AA"/>
    <w:rsid w:val="000F2FDB"/>
    <w:rsid w:val="000F3573"/>
    <w:rsid w:val="000F3756"/>
    <w:rsid w:val="000F3A42"/>
    <w:rsid w:val="000F40E4"/>
    <w:rsid w:val="000F4454"/>
    <w:rsid w:val="000F56EA"/>
    <w:rsid w:val="000F57C6"/>
    <w:rsid w:val="000F5A46"/>
    <w:rsid w:val="000F6943"/>
    <w:rsid w:val="000F6DB2"/>
    <w:rsid w:val="000F782F"/>
    <w:rsid w:val="00100129"/>
    <w:rsid w:val="001008FE"/>
    <w:rsid w:val="00100F13"/>
    <w:rsid w:val="001014E6"/>
    <w:rsid w:val="00101A41"/>
    <w:rsid w:val="00101C1B"/>
    <w:rsid w:val="00102349"/>
    <w:rsid w:val="00103134"/>
    <w:rsid w:val="00105C5A"/>
    <w:rsid w:val="00105FC5"/>
    <w:rsid w:val="00106556"/>
    <w:rsid w:val="001070E4"/>
    <w:rsid w:val="0010770A"/>
    <w:rsid w:val="00107989"/>
    <w:rsid w:val="00111428"/>
    <w:rsid w:val="00111A72"/>
    <w:rsid w:val="00111F5A"/>
    <w:rsid w:val="00112002"/>
    <w:rsid w:val="00112104"/>
    <w:rsid w:val="001131B7"/>
    <w:rsid w:val="00113275"/>
    <w:rsid w:val="00113300"/>
    <w:rsid w:val="00114056"/>
    <w:rsid w:val="00114ECC"/>
    <w:rsid w:val="00115607"/>
    <w:rsid w:val="00115CE9"/>
    <w:rsid w:val="00116D08"/>
    <w:rsid w:val="00120295"/>
    <w:rsid w:val="001205D4"/>
    <w:rsid w:val="00120695"/>
    <w:rsid w:val="00120C4B"/>
    <w:rsid w:val="001216DF"/>
    <w:rsid w:val="001217E3"/>
    <w:rsid w:val="001218D5"/>
    <w:rsid w:val="00121A22"/>
    <w:rsid w:val="00121CC7"/>
    <w:rsid w:val="001224B2"/>
    <w:rsid w:val="00123953"/>
    <w:rsid w:val="001244BF"/>
    <w:rsid w:val="00124868"/>
    <w:rsid w:val="00124A70"/>
    <w:rsid w:val="00125296"/>
    <w:rsid w:val="00126734"/>
    <w:rsid w:val="00126FA3"/>
    <w:rsid w:val="00127203"/>
    <w:rsid w:val="0012746E"/>
    <w:rsid w:val="001276F2"/>
    <w:rsid w:val="00127CA5"/>
    <w:rsid w:val="001301FE"/>
    <w:rsid w:val="00130A66"/>
    <w:rsid w:val="001313B7"/>
    <w:rsid w:val="001318E1"/>
    <w:rsid w:val="00131D23"/>
    <w:rsid w:val="001322F9"/>
    <w:rsid w:val="001328CC"/>
    <w:rsid w:val="00132D70"/>
    <w:rsid w:val="0013320F"/>
    <w:rsid w:val="00133E32"/>
    <w:rsid w:val="0013513A"/>
    <w:rsid w:val="00135D2E"/>
    <w:rsid w:val="0013728B"/>
    <w:rsid w:val="001373ED"/>
    <w:rsid w:val="00137AD6"/>
    <w:rsid w:val="00140B2E"/>
    <w:rsid w:val="00140F33"/>
    <w:rsid w:val="00141209"/>
    <w:rsid w:val="00141B3C"/>
    <w:rsid w:val="00142B8D"/>
    <w:rsid w:val="00143ED8"/>
    <w:rsid w:val="00144D66"/>
    <w:rsid w:val="00145271"/>
    <w:rsid w:val="001454E5"/>
    <w:rsid w:val="001456A9"/>
    <w:rsid w:val="0014575D"/>
    <w:rsid w:val="00145F77"/>
    <w:rsid w:val="001461FB"/>
    <w:rsid w:val="00146C4F"/>
    <w:rsid w:val="001472DA"/>
    <w:rsid w:val="0014763B"/>
    <w:rsid w:val="00147E55"/>
    <w:rsid w:val="00151383"/>
    <w:rsid w:val="00151EFF"/>
    <w:rsid w:val="00152AE8"/>
    <w:rsid w:val="001538D9"/>
    <w:rsid w:val="00153EAF"/>
    <w:rsid w:val="00153EFB"/>
    <w:rsid w:val="00153FB0"/>
    <w:rsid w:val="0015425A"/>
    <w:rsid w:val="00154750"/>
    <w:rsid w:val="00155220"/>
    <w:rsid w:val="00155263"/>
    <w:rsid w:val="00155DFC"/>
    <w:rsid w:val="00156708"/>
    <w:rsid w:val="00156D1E"/>
    <w:rsid w:val="00156EE7"/>
    <w:rsid w:val="001578DD"/>
    <w:rsid w:val="00161D2A"/>
    <w:rsid w:val="0016293D"/>
    <w:rsid w:val="00162B25"/>
    <w:rsid w:val="00162B8C"/>
    <w:rsid w:val="00162C1C"/>
    <w:rsid w:val="00162E77"/>
    <w:rsid w:val="0016315C"/>
    <w:rsid w:val="00163377"/>
    <w:rsid w:val="0016398C"/>
    <w:rsid w:val="001649D7"/>
    <w:rsid w:val="00165262"/>
    <w:rsid w:val="00165961"/>
    <w:rsid w:val="00166AEE"/>
    <w:rsid w:val="00166C74"/>
    <w:rsid w:val="00166C75"/>
    <w:rsid w:val="00167660"/>
    <w:rsid w:val="0017016C"/>
    <w:rsid w:val="00170564"/>
    <w:rsid w:val="00172143"/>
    <w:rsid w:val="00172C16"/>
    <w:rsid w:val="00173881"/>
    <w:rsid w:val="00174318"/>
    <w:rsid w:val="00174587"/>
    <w:rsid w:val="001757BB"/>
    <w:rsid w:val="0017606A"/>
    <w:rsid w:val="001761EB"/>
    <w:rsid w:val="00176548"/>
    <w:rsid w:val="00176B29"/>
    <w:rsid w:val="00176FB3"/>
    <w:rsid w:val="0017700C"/>
    <w:rsid w:val="00180B88"/>
    <w:rsid w:val="00180CDA"/>
    <w:rsid w:val="001813BE"/>
    <w:rsid w:val="0018163F"/>
    <w:rsid w:val="001818FD"/>
    <w:rsid w:val="00181AC2"/>
    <w:rsid w:val="00181E9E"/>
    <w:rsid w:val="00181F75"/>
    <w:rsid w:val="00182592"/>
    <w:rsid w:val="00183611"/>
    <w:rsid w:val="001838F6"/>
    <w:rsid w:val="00183CDB"/>
    <w:rsid w:val="00184596"/>
    <w:rsid w:val="00184739"/>
    <w:rsid w:val="00184D48"/>
    <w:rsid w:val="00184FB2"/>
    <w:rsid w:val="0018501A"/>
    <w:rsid w:val="001856C8"/>
    <w:rsid w:val="00185F7B"/>
    <w:rsid w:val="0018786A"/>
    <w:rsid w:val="00187FEC"/>
    <w:rsid w:val="0019027F"/>
    <w:rsid w:val="0019090E"/>
    <w:rsid w:val="00190DAF"/>
    <w:rsid w:val="00190F7F"/>
    <w:rsid w:val="00191732"/>
    <w:rsid w:val="00191CEA"/>
    <w:rsid w:val="00191E5B"/>
    <w:rsid w:val="0019219F"/>
    <w:rsid w:val="00193AA5"/>
    <w:rsid w:val="00193DEB"/>
    <w:rsid w:val="00193E57"/>
    <w:rsid w:val="00194F26"/>
    <w:rsid w:val="00196671"/>
    <w:rsid w:val="00196AED"/>
    <w:rsid w:val="001979F3"/>
    <w:rsid w:val="001A01CB"/>
    <w:rsid w:val="001A03C1"/>
    <w:rsid w:val="001A092B"/>
    <w:rsid w:val="001A093F"/>
    <w:rsid w:val="001A0B9F"/>
    <w:rsid w:val="001A19EF"/>
    <w:rsid w:val="001A251C"/>
    <w:rsid w:val="001A32E1"/>
    <w:rsid w:val="001A3B5E"/>
    <w:rsid w:val="001A3DA8"/>
    <w:rsid w:val="001A461D"/>
    <w:rsid w:val="001A53C1"/>
    <w:rsid w:val="001A5908"/>
    <w:rsid w:val="001A5BEC"/>
    <w:rsid w:val="001A6285"/>
    <w:rsid w:val="001A6490"/>
    <w:rsid w:val="001A64D6"/>
    <w:rsid w:val="001A6EEC"/>
    <w:rsid w:val="001A73F0"/>
    <w:rsid w:val="001A76FE"/>
    <w:rsid w:val="001B0202"/>
    <w:rsid w:val="001B092A"/>
    <w:rsid w:val="001B0CBF"/>
    <w:rsid w:val="001B0E0F"/>
    <w:rsid w:val="001B2293"/>
    <w:rsid w:val="001B2B51"/>
    <w:rsid w:val="001B37DB"/>
    <w:rsid w:val="001B4B1C"/>
    <w:rsid w:val="001B5868"/>
    <w:rsid w:val="001B6424"/>
    <w:rsid w:val="001B6439"/>
    <w:rsid w:val="001B67D0"/>
    <w:rsid w:val="001B6841"/>
    <w:rsid w:val="001B6BEB"/>
    <w:rsid w:val="001B7FA8"/>
    <w:rsid w:val="001C00CF"/>
    <w:rsid w:val="001C14DA"/>
    <w:rsid w:val="001C24FD"/>
    <w:rsid w:val="001C319F"/>
    <w:rsid w:val="001C34E9"/>
    <w:rsid w:val="001C4BEE"/>
    <w:rsid w:val="001C51CB"/>
    <w:rsid w:val="001C5753"/>
    <w:rsid w:val="001C5B69"/>
    <w:rsid w:val="001C5C5D"/>
    <w:rsid w:val="001C5DF3"/>
    <w:rsid w:val="001C6725"/>
    <w:rsid w:val="001C6DD8"/>
    <w:rsid w:val="001C7003"/>
    <w:rsid w:val="001C75AE"/>
    <w:rsid w:val="001D078D"/>
    <w:rsid w:val="001D097C"/>
    <w:rsid w:val="001D1CB7"/>
    <w:rsid w:val="001D2162"/>
    <w:rsid w:val="001D2DB8"/>
    <w:rsid w:val="001D36D3"/>
    <w:rsid w:val="001D38D9"/>
    <w:rsid w:val="001D3AAF"/>
    <w:rsid w:val="001D41F0"/>
    <w:rsid w:val="001D4235"/>
    <w:rsid w:val="001D43A1"/>
    <w:rsid w:val="001D4535"/>
    <w:rsid w:val="001D5046"/>
    <w:rsid w:val="001D570E"/>
    <w:rsid w:val="001D5F4E"/>
    <w:rsid w:val="001D6672"/>
    <w:rsid w:val="001D7436"/>
    <w:rsid w:val="001D75EC"/>
    <w:rsid w:val="001E0BB8"/>
    <w:rsid w:val="001E0DFA"/>
    <w:rsid w:val="001E19AA"/>
    <w:rsid w:val="001E1B19"/>
    <w:rsid w:val="001E220D"/>
    <w:rsid w:val="001E2448"/>
    <w:rsid w:val="001E2A17"/>
    <w:rsid w:val="001E2D42"/>
    <w:rsid w:val="001E2DD7"/>
    <w:rsid w:val="001E38CB"/>
    <w:rsid w:val="001E3D30"/>
    <w:rsid w:val="001E3E8A"/>
    <w:rsid w:val="001E41BF"/>
    <w:rsid w:val="001E4353"/>
    <w:rsid w:val="001E43C5"/>
    <w:rsid w:val="001E4415"/>
    <w:rsid w:val="001E4D42"/>
    <w:rsid w:val="001E51B8"/>
    <w:rsid w:val="001E6B39"/>
    <w:rsid w:val="001E6F6F"/>
    <w:rsid w:val="001E7891"/>
    <w:rsid w:val="001E78E7"/>
    <w:rsid w:val="001E7B78"/>
    <w:rsid w:val="001F3179"/>
    <w:rsid w:val="001F3AAB"/>
    <w:rsid w:val="001F4353"/>
    <w:rsid w:val="001F5250"/>
    <w:rsid w:val="001F5308"/>
    <w:rsid w:val="001F53AA"/>
    <w:rsid w:val="001F5C8B"/>
    <w:rsid w:val="001F6156"/>
    <w:rsid w:val="001F632F"/>
    <w:rsid w:val="001F71AF"/>
    <w:rsid w:val="001F72C4"/>
    <w:rsid w:val="001F7BD0"/>
    <w:rsid w:val="00200156"/>
    <w:rsid w:val="002001AB"/>
    <w:rsid w:val="00200B9C"/>
    <w:rsid w:val="00201077"/>
    <w:rsid w:val="0020161A"/>
    <w:rsid w:val="00202213"/>
    <w:rsid w:val="002029AB"/>
    <w:rsid w:val="00202B63"/>
    <w:rsid w:val="00203A0B"/>
    <w:rsid w:val="00205C6F"/>
    <w:rsid w:val="00205D10"/>
    <w:rsid w:val="00205DCC"/>
    <w:rsid w:val="0020620C"/>
    <w:rsid w:val="002064B2"/>
    <w:rsid w:val="00206DFD"/>
    <w:rsid w:val="00206EB0"/>
    <w:rsid w:val="00207439"/>
    <w:rsid w:val="00207895"/>
    <w:rsid w:val="002102E5"/>
    <w:rsid w:val="002107C2"/>
    <w:rsid w:val="00210B91"/>
    <w:rsid w:val="00211CA2"/>
    <w:rsid w:val="002126A8"/>
    <w:rsid w:val="00212AB6"/>
    <w:rsid w:val="00213536"/>
    <w:rsid w:val="002137BE"/>
    <w:rsid w:val="00213CB8"/>
    <w:rsid w:val="002143F8"/>
    <w:rsid w:val="00214C51"/>
    <w:rsid w:val="002153EB"/>
    <w:rsid w:val="00215580"/>
    <w:rsid w:val="00216292"/>
    <w:rsid w:val="0021636B"/>
    <w:rsid w:val="00216518"/>
    <w:rsid w:val="00216DAC"/>
    <w:rsid w:val="00217DA2"/>
    <w:rsid w:val="00220099"/>
    <w:rsid w:val="0022025D"/>
    <w:rsid w:val="002208F3"/>
    <w:rsid w:val="00220D04"/>
    <w:rsid w:val="0022130F"/>
    <w:rsid w:val="0022141B"/>
    <w:rsid w:val="00221782"/>
    <w:rsid w:val="00221C31"/>
    <w:rsid w:val="0022233A"/>
    <w:rsid w:val="00222EBB"/>
    <w:rsid w:val="00222F9E"/>
    <w:rsid w:val="00223FEE"/>
    <w:rsid w:val="002244E0"/>
    <w:rsid w:val="00224B83"/>
    <w:rsid w:val="002252AA"/>
    <w:rsid w:val="0022635B"/>
    <w:rsid w:val="002266C5"/>
    <w:rsid w:val="00226840"/>
    <w:rsid w:val="00226A70"/>
    <w:rsid w:val="00226CEB"/>
    <w:rsid w:val="00226D03"/>
    <w:rsid w:val="0022740E"/>
    <w:rsid w:val="0022774E"/>
    <w:rsid w:val="00227D14"/>
    <w:rsid w:val="00227D5A"/>
    <w:rsid w:val="00230088"/>
    <w:rsid w:val="0023084A"/>
    <w:rsid w:val="00231258"/>
    <w:rsid w:val="002312A1"/>
    <w:rsid w:val="002322D9"/>
    <w:rsid w:val="00232834"/>
    <w:rsid w:val="00232A57"/>
    <w:rsid w:val="00232C7F"/>
    <w:rsid w:val="002332F1"/>
    <w:rsid w:val="002337A9"/>
    <w:rsid w:val="00233920"/>
    <w:rsid w:val="00233A2C"/>
    <w:rsid w:val="00233F03"/>
    <w:rsid w:val="00233F4D"/>
    <w:rsid w:val="0023426F"/>
    <w:rsid w:val="00235122"/>
    <w:rsid w:val="0023548A"/>
    <w:rsid w:val="00235909"/>
    <w:rsid w:val="00236D96"/>
    <w:rsid w:val="00236F29"/>
    <w:rsid w:val="00237A45"/>
    <w:rsid w:val="00237A82"/>
    <w:rsid w:val="00237E7A"/>
    <w:rsid w:val="0024004B"/>
    <w:rsid w:val="00240AE3"/>
    <w:rsid w:val="00240E09"/>
    <w:rsid w:val="0024109A"/>
    <w:rsid w:val="00241554"/>
    <w:rsid w:val="00243553"/>
    <w:rsid w:val="00243E00"/>
    <w:rsid w:val="00244905"/>
    <w:rsid w:val="0024526F"/>
    <w:rsid w:val="002452B2"/>
    <w:rsid w:val="002452BA"/>
    <w:rsid w:val="00245411"/>
    <w:rsid w:val="0024603F"/>
    <w:rsid w:val="00246316"/>
    <w:rsid w:val="002467D9"/>
    <w:rsid w:val="00246AE6"/>
    <w:rsid w:val="00247A03"/>
    <w:rsid w:val="00247AB7"/>
    <w:rsid w:val="002505D4"/>
    <w:rsid w:val="00250A3C"/>
    <w:rsid w:val="00250E3F"/>
    <w:rsid w:val="0025139E"/>
    <w:rsid w:val="00251956"/>
    <w:rsid w:val="002522AF"/>
    <w:rsid w:val="00252D39"/>
    <w:rsid w:val="00253287"/>
    <w:rsid w:val="00253651"/>
    <w:rsid w:val="00254127"/>
    <w:rsid w:val="00254B42"/>
    <w:rsid w:val="00254E93"/>
    <w:rsid w:val="002550D3"/>
    <w:rsid w:val="00255C4F"/>
    <w:rsid w:val="00255D0C"/>
    <w:rsid w:val="0025627F"/>
    <w:rsid w:val="00257670"/>
    <w:rsid w:val="002577C1"/>
    <w:rsid w:val="00257D13"/>
    <w:rsid w:val="00257DBB"/>
    <w:rsid w:val="0026035C"/>
    <w:rsid w:val="002606E4"/>
    <w:rsid w:val="0026098E"/>
    <w:rsid w:val="00262DB9"/>
    <w:rsid w:val="00264AD4"/>
    <w:rsid w:val="00265E42"/>
    <w:rsid w:val="002664C2"/>
    <w:rsid w:val="00267DA3"/>
    <w:rsid w:val="00270138"/>
    <w:rsid w:val="002705E2"/>
    <w:rsid w:val="00271240"/>
    <w:rsid w:val="00271818"/>
    <w:rsid w:val="00271CF1"/>
    <w:rsid w:val="0027266A"/>
    <w:rsid w:val="00272924"/>
    <w:rsid w:val="00272E76"/>
    <w:rsid w:val="00274624"/>
    <w:rsid w:val="00274E2F"/>
    <w:rsid w:val="002751B5"/>
    <w:rsid w:val="002752D4"/>
    <w:rsid w:val="00275503"/>
    <w:rsid w:val="00275B21"/>
    <w:rsid w:val="00275F92"/>
    <w:rsid w:val="0027630B"/>
    <w:rsid w:val="002764DC"/>
    <w:rsid w:val="002770DC"/>
    <w:rsid w:val="00277334"/>
    <w:rsid w:val="00277469"/>
    <w:rsid w:val="002776B4"/>
    <w:rsid w:val="00277D10"/>
    <w:rsid w:val="00281138"/>
    <w:rsid w:val="0028180D"/>
    <w:rsid w:val="002822C3"/>
    <w:rsid w:val="002828AE"/>
    <w:rsid w:val="00282B4F"/>
    <w:rsid w:val="00282E7D"/>
    <w:rsid w:val="00283EFF"/>
    <w:rsid w:val="00284D37"/>
    <w:rsid w:val="00284E58"/>
    <w:rsid w:val="0028652C"/>
    <w:rsid w:val="00286CD3"/>
    <w:rsid w:val="00286EAA"/>
    <w:rsid w:val="00290374"/>
    <w:rsid w:val="00290841"/>
    <w:rsid w:val="002908BC"/>
    <w:rsid w:val="0029094D"/>
    <w:rsid w:val="00290EE3"/>
    <w:rsid w:val="002910F1"/>
    <w:rsid w:val="00291BBD"/>
    <w:rsid w:val="00291FC3"/>
    <w:rsid w:val="002922FD"/>
    <w:rsid w:val="0029242E"/>
    <w:rsid w:val="00293303"/>
    <w:rsid w:val="00294429"/>
    <w:rsid w:val="00294E46"/>
    <w:rsid w:val="00295F14"/>
    <w:rsid w:val="0029620C"/>
    <w:rsid w:val="00296520"/>
    <w:rsid w:val="00296635"/>
    <w:rsid w:val="002972FA"/>
    <w:rsid w:val="002973CC"/>
    <w:rsid w:val="002A08ED"/>
    <w:rsid w:val="002A100E"/>
    <w:rsid w:val="002A1830"/>
    <w:rsid w:val="002A1FC8"/>
    <w:rsid w:val="002A20AB"/>
    <w:rsid w:val="002A2758"/>
    <w:rsid w:val="002A2A52"/>
    <w:rsid w:val="002A2E85"/>
    <w:rsid w:val="002A3A29"/>
    <w:rsid w:val="002A4256"/>
    <w:rsid w:val="002A445B"/>
    <w:rsid w:val="002A5654"/>
    <w:rsid w:val="002A5CD9"/>
    <w:rsid w:val="002A5EDB"/>
    <w:rsid w:val="002A61D8"/>
    <w:rsid w:val="002A661C"/>
    <w:rsid w:val="002A670A"/>
    <w:rsid w:val="002A6956"/>
    <w:rsid w:val="002A7C5B"/>
    <w:rsid w:val="002B0234"/>
    <w:rsid w:val="002B281E"/>
    <w:rsid w:val="002B4360"/>
    <w:rsid w:val="002B5647"/>
    <w:rsid w:val="002B5B9D"/>
    <w:rsid w:val="002B6ACD"/>
    <w:rsid w:val="002B7CCE"/>
    <w:rsid w:val="002B7FA3"/>
    <w:rsid w:val="002C01CE"/>
    <w:rsid w:val="002C0768"/>
    <w:rsid w:val="002C0AB2"/>
    <w:rsid w:val="002C1091"/>
    <w:rsid w:val="002C111F"/>
    <w:rsid w:val="002C12DC"/>
    <w:rsid w:val="002C1ADE"/>
    <w:rsid w:val="002C2A6A"/>
    <w:rsid w:val="002C482A"/>
    <w:rsid w:val="002C4D10"/>
    <w:rsid w:val="002C506E"/>
    <w:rsid w:val="002C509D"/>
    <w:rsid w:val="002C5942"/>
    <w:rsid w:val="002C5D4A"/>
    <w:rsid w:val="002C63EB"/>
    <w:rsid w:val="002C6FD1"/>
    <w:rsid w:val="002C741F"/>
    <w:rsid w:val="002D0118"/>
    <w:rsid w:val="002D028B"/>
    <w:rsid w:val="002D02E3"/>
    <w:rsid w:val="002D0EDB"/>
    <w:rsid w:val="002D1F57"/>
    <w:rsid w:val="002D1FC5"/>
    <w:rsid w:val="002D2751"/>
    <w:rsid w:val="002D3441"/>
    <w:rsid w:val="002D40A7"/>
    <w:rsid w:val="002D46B6"/>
    <w:rsid w:val="002D4F85"/>
    <w:rsid w:val="002D5ABD"/>
    <w:rsid w:val="002D624B"/>
    <w:rsid w:val="002D6288"/>
    <w:rsid w:val="002D638E"/>
    <w:rsid w:val="002D687D"/>
    <w:rsid w:val="002D68A9"/>
    <w:rsid w:val="002D6B67"/>
    <w:rsid w:val="002D71BF"/>
    <w:rsid w:val="002D79C7"/>
    <w:rsid w:val="002E062E"/>
    <w:rsid w:val="002E0EF5"/>
    <w:rsid w:val="002E15F7"/>
    <w:rsid w:val="002E1920"/>
    <w:rsid w:val="002E1F1B"/>
    <w:rsid w:val="002E20AF"/>
    <w:rsid w:val="002E336D"/>
    <w:rsid w:val="002E3795"/>
    <w:rsid w:val="002E3BE1"/>
    <w:rsid w:val="002E3E3E"/>
    <w:rsid w:val="002E61A9"/>
    <w:rsid w:val="002E69F3"/>
    <w:rsid w:val="002E78D2"/>
    <w:rsid w:val="002F06BB"/>
    <w:rsid w:val="002F1280"/>
    <w:rsid w:val="002F12A0"/>
    <w:rsid w:val="002F1A99"/>
    <w:rsid w:val="002F1CCE"/>
    <w:rsid w:val="002F1CF4"/>
    <w:rsid w:val="002F2B42"/>
    <w:rsid w:val="002F2FCA"/>
    <w:rsid w:val="002F302A"/>
    <w:rsid w:val="002F30D5"/>
    <w:rsid w:val="002F58F0"/>
    <w:rsid w:val="002F59E1"/>
    <w:rsid w:val="002F5D40"/>
    <w:rsid w:val="002F6770"/>
    <w:rsid w:val="002F6EE6"/>
    <w:rsid w:val="002F7673"/>
    <w:rsid w:val="00300660"/>
    <w:rsid w:val="0030089F"/>
    <w:rsid w:val="00300CDA"/>
    <w:rsid w:val="00300E9D"/>
    <w:rsid w:val="0030157C"/>
    <w:rsid w:val="00301809"/>
    <w:rsid w:val="003031CA"/>
    <w:rsid w:val="00303AC8"/>
    <w:rsid w:val="003047B5"/>
    <w:rsid w:val="003052DC"/>
    <w:rsid w:val="00306807"/>
    <w:rsid w:val="00310B1A"/>
    <w:rsid w:val="00310C01"/>
    <w:rsid w:val="00310DF4"/>
    <w:rsid w:val="0031106D"/>
    <w:rsid w:val="003110C7"/>
    <w:rsid w:val="003123D4"/>
    <w:rsid w:val="003126D1"/>
    <w:rsid w:val="00314B61"/>
    <w:rsid w:val="0031539D"/>
    <w:rsid w:val="003155CA"/>
    <w:rsid w:val="003155D1"/>
    <w:rsid w:val="003158BB"/>
    <w:rsid w:val="00315AD4"/>
    <w:rsid w:val="003160E4"/>
    <w:rsid w:val="00316F6B"/>
    <w:rsid w:val="003174CA"/>
    <w:rsid w:val="00317ABE"/>
    <w:rsid w:val="00317EB1"/>
    <w:rsid w:val="003214EB"/>
    <w:rsid w:val="00321525"/>
    <w:rsid w:val="00321B01"/>
    <w:rsid w:val="00321E15"/>
    <w:rsid w:val="00323D0F"/>
    <w:rsid w:val="00324583"/>
    <w:rsid w:val="00324709"/>
    <w:rsid w:val="003250ED"/>
    <w:rsid w:val="00325380"/>
    <w:rsid w:val="0032576A"/>
    <w:rsid w:val="003260BE"/>
    <w:rsid w:val="003272D2"/>
    <w:rsid w:val="00327681"/>
    <w:rsid w:val="003277C7"/>
    <w:rsid w:val="00330617"/>
    <w:rsid w:val="00330F7E"/>
    <w:rsid w:val="003311B9"/>
    <w:rsid w:val="003314A5"/>
    <w:rsid w:val="00332A0D"/>
    <w:rsid w:val="00332E8A"/>
    <w:rsid w:val="00332F2B"/>
    <w:rsid w:val="00333B9D"/>
    <w:rsid w:val="003360E6"/>
    <w:rsid w:val="00336D5F"/>
    <w:rsid w:val="00336F6E"/>
    <w:rsid w:val="0033712F"/>
    <w:rsid w:val="00337563"/>
    <w:rsid w:val="00337855"/>
    <w:rsid w:val="00337B74"/>
    <w:rsid w:val="00337D65"/>
    <w:rsid w:val="00337FD4"/>
    <w:rsid w:val="00340535"/>
    <w:rsid w:val="00340E5E"/>
    <w:rsid w:val="003417D1"/>
    <w:rsid w:val="003418B0"/>
    <w:rsid w:val="00341A11"/>
    <w:rsid w:val="00342046"/>
    <w:rsid w:val="00343588"/>
    <w:rsid w:val="00343EFF"/>
    <w:rsid w:val="0034456F"/>
    <w:rsid w:val="003459E4"/>
    <w:rsid w:val="00345BDE"/>
    <w:rsid w:val="00346221"/>
    <w:rsid w:val="003465C4"/>
    <w:rsid w:val="0034704A"/>
    <w:rsid w:val="00347406"/>
    <w:rsid w:val="00350252"/>
    <w:rsid w:val="0035070D"/>
    <w:rsid w:val="00350AE6"/>
    <w:rsid w:val="00350F4C"/>
    <w:rsid w:val="003527F9"/>
    <w:rsid w:val="003535C3"/>
    <w:rsid w:val="00353619"/>
    <w:rsid w:val="00354538"/>
    <w:rsid w:val="0035584B"/>
    <w:rsid w:val="00355A41"/>
    <w:rsid w:val="00355F61"/>
    <w:rsid w:val="0035650A"/>
    <w:rsid w:val="0035659E"/>
    <w:rsid w:val="00356C77"/>
    <w:rsid w:val="00356DF5"/>
    <w:rsid w:val="003570D4"/>
    <w:rsid w:val="003578C0"/>
    <w:rsid w:val="003579C3"/>
    <w:rsid w:val="00357F8D"/>
    <w:rsid w:val="00360296"/>
    <w:rsid w:val="00360422"/>
    <w:rsid w:val="00360571"/>
    <w:rsid w:val="00360F6F"/>
    <w:rsid w:val="003615DB"/>
    <w:rsid w:val="0036178E"/>
    <w:rsid w:val="00361806"/>
    <w:rsid w:val="00362147"/>
    <w:rsid w:val="003624D5"/>
    <w:rsid w:val="0036262B"/>
    <w:rsid w:val="003629A9"/>
    <w:rsid w:val="00362AFE"/>
    <w:rsid w:val="00362F61"/>
    <w:rsid w:val="0036311B"/>
    <w:rsid w:val="00363385"/>
    <w:rsid w:val="00363515"/>
    <w:rsid w:val="003635B9"/>
    <w:rsid w:val="003643D0"/>
    <w:rsid w:val="0036478F"/>
    <w:rsid w:val="003648D9"/>
    <w:rsid w:val="00365992"/>
    <w:rsid w:val="003660A9"/>
    <w:rsid w:val="003661E1"/>
    <w:rsid w:val="00366D9B"/>
    <w:rsid w:val="003677B2"/>
    <w:rsid w:val="003678A4"/>
    <w:rsid w:val="00367974"/>
    <w:rsid w:val="003703BD"/>
    <w:rsid w:val="0037118E"/>
    <w:rsid w:val="00371794"/>
    <w:rsid w:val="003719D9"/>
    <w:rsid w:val="0037230A"/>
    <w:rsid w:val="003724A1"/>
    <w:rsid w:val="00373592"/>
    <w:rsid w:val="003735DE"/>
    <w:rsid w:val="003738BA"/>
    <w:rsid w:val="0037564C"/>
    <w:rsid w:val="003769C6"/>
    <w:rsid w:val="00376C42"/>
    <w:rsid w:val="00376CE1"/>
    <w:rsid w:val="00376DFD"/>
    <w:rsid w:val="00377295"/>
    <w:rsid w:val="00377F9A"/>
    <w:rsid w:val="0038030A"/>
    <w:rsid w:val="0038104C"/>
    <w:rsid w:val="0038141D"/>
    <w:rsid w:val="00381578"/>
    <w:rsid w:val="00381A34"/>
    <w:rsid w:val="003825E2"/>
    <w:rsid w:val="003843BD"/>
    <w:rsid w:val="00385120"/>
    <w:rsid w:val="003852C7"/>
    <w:rsid w:val="00386475"/>
    <w:rsid w:val="00386C11"/>
    <w:rsid w:val="00387169"/>
    <w:rsid w:val="003871DF"/>
    <w:rsid w:val="00387D3A"/>
    <w:rsid w:val="00391E40"/>
    <w:rsid w:val="003921F1"/>
    <w:rsid w:val="003923ED"/>
    <w:rsid w:val="0039280D"/>
    <w:rsid w:val="0039281D"/>
    <w:rsid w:val="003929D5"/>
    <w:rsid w:val="00392C66"/>
    <w:rsid w:val="00393D45"/>
    <w:rsid w:val="00394663"/>
    <w:rsid w:val="003957A4"/>
    <w:rsid w:val="00395D5C"/>
    <w:rsid w:val="00396184"/>
    <w:rsid w:val="0039707B"/>
    <w:rsid w:val="003A0088"/>
    <w:rsid w:val="003A01D5"/>
    <w:rsid w:val="003A0DDA"/>
    <w:rsid w:val="003A10AB"/>
    <w:rsid w:val="003A1CA0"/>
    <w:rsid w:val="003A2DA5"/>
    <w:rsid w:val="003A3197"/>
    <w:rsid w:val="003A37AA"/>
    <w:rsid w:val="003A46C0"/>
    <w:rsid w:val="003A4979"/>
    <w:rsid w:val="003A4BF5"/>
    <w:rsid w:val="003A51A0"/>
    <w:rsid w:val="003A5292"/>
    <w:rsid w:val="003A5888"/>
    <w:rsid w:val="003A5BA9"/>
    <w:rsid w:val="003A5FE8"/>
    <w:rsid w:val="003A6E03"/>
    <w:rsid w:val="003A7842"/>
    <w:rsid w:val="003B0419"/>
    <w:rsid w:val="003B10F4"/>
    <w:rsid w:val="003B1130"/>
    <w:rsid w:val="003B31FC"/>
    <w:rsid w:val="003B3B5B"/>
    <w:rsid w:val="003B4D38"/>
    <w:rsid w:val="003B52D2"/>
    <w:rsid w:val="003B5BD7"/>
    <w:rsid w:val="003B68BA"/>
    <w:rsid w:val="003B798D"/>
    <w:rsid w:val="003C0EE4"/>
    <w:rsid w:val="003C2157"/>
    <w:rsid w:val="003C3047"/>
    <w:rsid w:val="003C377B"/>
    <w:rsid w:val="003C3886"/>
    <w:rsid w:val="003C4392"/>
    <w:rsid w:val="003C498F"/>
    <w:rsid w:val="003C4E37"/>
    <w:rsid w:val="003C6471"/>
    <w:rsid w:val="003C73D9"/>
    <w:rsid w:val="003C763B"/>
    <w:rsid w:val="003C7D07"/>
    <w:rsid w:val="003C7E6B"/>
    <w:rsid w:val="003D0230"/>
    <w:rsid w:val="003D057F"/>
    <w:rsid w:val="003D0698"/>
    <w:rsid w:val="003D06C5"/>
    <w:rsid w:val="003D23C4"/>
    <w:rsid w:val="003D281C"/>
    <w:rsid w:val="003D34B2"/>
    <w:rsid w:val="003D4C53"/>
    <w:rsid w:val="003D4FDC"/>
    <w:rsid w:val="003D61C0"/>
    <w:rsid w:val="003D62E3"/>
    <w:rsid w:val="003D70D0"/>
    <w:rsid w:val="003D7D48"/>
    <w:rsid w:val="003E23BE"/>
    <w:rsid w:val="003E338F"/>
    <w:rsid w:val="003E3930"/>
    <w:rsid w:val="003E3E5A"/>
    <w:rsid w:val="003E3F26"/>
    <w:rsid w:val="003E4684"/>
    <w:rsid w:val="003E46B4"/>
    <w:rsid w:val="003E4B52"/>
    <w:rsid w:val="003E63A7"/>
    <w:rsid w:val="003E6848"/>
    <w:rsid w:val="003E6BE0"/>
    <w:rsid w:val="003E7193"/>
    <w:rsid w:val="003E78CA"/>
    <w:rsid w:val="003F0E76"/>
    <w:rsid w:val="003F11E0"/>
    <w:rsid w:val="003F130A"/>
    <w:rsid w:val="003F30B4"/>
    <w:rsid w:val="003F3230"/>
    <w:rsid w:val="003F3379"/>
    <w:rsid w:val="003F34EB"/>
    <w:rsid w:val="003F3F6A"/>
    <w:rsid w:val="003F4026"/>
    <w:rsid w:val="003F42C0"/>
    <w:rsid w:val="003F464B"/>
    <w:rsid w:val="003F47AF"/>
    <w:rsid w:val="003F4842"/>
    <w:rsid w:val="003F5AD3"/>
    <w:rsid w:val="003F687C"/>
    <w:rsid w:val="003F69C2"/>
    <w:rsid w:val="003F6D0C"/>
    <w:rsid w:val="003F74F1"/>
    <w:rsid w:val="003F7D93"/>
    <w:rsid w:val="0040063C"/>
    <w:rsid w:val="0040133F"/>
    <w:rsid w:val="004014F5"/>
    <w:rsid w:val="00401F9D"/>
    <w:rsid w:val="0040205B"/>
    <w:rsid w:val="00402926"/>
    <w:rsid w:val="004029C2"/>
    <w:rsid w:val="00403435"/>
    <w:rsid w:val="0040346E"/>
    <w:rsid w:val="004037F5"/>
    <w:rsid w:val="00403B77"/>
    <w:rsid w:val="00403DE1"/>
    <w:rsid w:val="00403E7F"/>
    <w:rsid w:val="00404886"/>
    <w:rsid w:val="00404A29"/>
    <w:rsid w:val="0040532B"/>
    <w:rsid w:val="00405BC7"/>
    <w:rsid w:val="00405F0F"/>
    <w:rsid w:val="00407330"/>
    <w:rsid w:val="00410646"/>
    <w:rsid w:val="00412440"/>
    <w:rsid w:val="0041264B"/>
    <w:rsid w:val="00412A8A"/>
    <w:rsid w:val="00412C6D"/>
    <w:rsid w:val="004133D4"/>
    <w:rsid w:val="004139D0"/>
    <w:rsid w:val="00414497"/>
    <w:rsid w:val="0041612E"/>
    <w:rsid w:val="00416CF4"/>
    <w:rsid w:val="00416DA5"/>
    <w:rsid w:val="00417223"/>
    <w:rsid w:val="00417B81"/>
    <w:rsid w:val="00420086"/>
    <w:rsid w:val="00420899"/>
    <w:rsid w:val="00420979"/>
    <w:rsid w:val="0042106B"/>
    <w:rsid w:val="0042117C"/>
    <w:rsid w:val="00421432"/>
    <w:rsid w:val="0042153B"/>
    <w:rsid w:val="0042174D"/>
    <w:rsid w:val="0042540A"/>
    <w:rsid w:val="00425AE5"/>
    <w:rsid w:val="00425BBE"/>
    <w:rsid w:val="00426EB8"/>
    <w:rsid w:val="004272D0"/>
    <w:rsid w:val="004275AC"/>
    <w:rsid w:val="00427D1D"/>
    <w:rsid w:val="00427FA5"/>
    <w:rsid w:val="004303F7"/>
    <w:rsid w:val="0043042D"/>
    <w:rsid w:val="00430556"/>
    <w:rsid w:val="00430792"/>
    <w:rsid w:val="00430B64"/>
    <w:rsid w:val="0043178C"/>
    <w:rsid w:val="00431800"/>
    <w:rsid w:val="004331FF"/>
    <w:rsid w:val="004332E6"/>
    <w:rsid w:val="004335B7"/>
    <w:rsid w:val="00434517"/>
    <w:rsid w:val="00434F3E"/>
    <w:rsid w:val="00435A74"/>
    <w:rsid w:val="00436230"/>
    <w:rsid w:val="00436C08"/>
    <w:rsid w:val="0043741B"/>
    <w:rsid w:val="004375B6"/>
    <w:rsid w:val="004377C4"/>
    <w:rsid w:val="00440258"/>
    <w:rsid w:val="0044049B"/>
    <w:rsid w:val="0044058F"/>
    <w:rsid w:val="004407C8"/>
    <w:rsid w:val="0044081E"/>
    <w:rsid w:val="0044142C"/>
    <w:rsid w:val="0044219C"/>
    <w:rsid w:val="004425EE"/>
    <w:rsid w:val="00442CB6"/>
    <w:rsid w:val="00442D84"/>
    <w:rsid w:val="00444034"/>
    <w:rsid w:val="00444785"/>
    <w:rsid w:val="00444882"/>
    <w:rsid w:val="00444E13"/>
    <w:rsid w:val="00445B42"/>
    <w:rsid w:val="00447411"/>
    <w:rsid w:val="0044765C"/>
    <w:rsid w:val="00447CEF"/>
    <w:rsid w:val="004511E6"/>
    <w:rsid w:val="004520FF"/>
    <w:rsid w:val="00452C0A"/>
    <w:rsid w:val="00452FAB"/>
    <w:rsid w:val="00453607"/>
    <w:rsid w:val="00453E08"/>
    <w:rsid w:val="00455795"/>
    <w:rsid w:val="004557FC"/>
    <w:rsid w:val="004564B6"/>
    <w:rsid w:val="00456A18"/>
    <w:rsid w:val="00456BDE"/>
    <w:rsid w:val="004572B1"/>
    <w:rsid w:val="00457712"/>
    <w:rsid w:val="00457916"/>
    <w:rsid w:val="00460AE8"/>
    <w:rsid w:val="004615DA"/>
    <w:rsid w:val="00461915"/>
    <w:rsid w:val="00462644"/>
    <w:rsid w:val="00462BDE"/>
    <w:rsid w:val="00463588"/>
    <w:rsid w:val="00463ADC"/>
    <w:rsid w:val="00463B8F"/>
    <w:rsid w:val="00463DDA"/>
    <w:rsid w:val="00464084"/>
    <w:rsid w:val="00464584"/>
    <w:rsid w:val="00465490"/>
    <w:rsid w:val="004654DA"/>
    <w:rsid w:val="004655E5"/>
    <w:rsid w:val="00465ED2"/>
    <w:rsid w:val="004677CF"/>
    <w:rsid w:val="00467F9F"/>
    <w:rsid w:val="00470078"/>
    <w:rsid w:val="00470D39"/>
    <w:rsid w:val="00471AC7"/>
    <w:rsid w:val="00471DED"/>
    <w:rsid w:val="004727C2"/>
    <w:rsid w:val="004738D8"/>
    <w:rsid w:val="00473BDF"/>
    <w:rsid w:val="00473E8F"/>
    <w:rsid w:val="00475222"/>
    <w:rsid w:val="004752C6"/>
    <w:rsid w:val="00475313"/>
    <w:rsid w:val="00476400"/>
    <w:rsid w:val="00476AE1"/>
    <w:rsid w:val="0047715A"/>
    <w:rsid w:val="00477270"/>
    <w:rsid w:val="00477AC1"/>
    <w:rsid w:val="00477D46"/>
    <w:rsid w:val="00480521"/>
    <w:rsid w:val="0048065B"/>
    <w:rsid w:val="00480AA7"/>
    <w:rsid w:val="0048290F"/>
    <w:rsid w:val="00483CAC"/>
    <w:rsid w:val="00483CE7"/>
    <w:rsid w:val="00483D51"/>
    <w:rsid w:val="004845FF"/>
    <w:rsid w:val="004852CA"/>
    <w:rsid w:val="00485327"/>
    <w:rsid w:val="00486702"/>
    <w:rsid w:val="0048730F"/>
    <w:rsid w:val="0048739D"/>
    <w:rsid w:val="004875CD"/>
    <w:rsid w:val="004879F8"/>
    <w:rsid w:val="00490B45"/>
    <w:rsid w:val="0049186F"/>
    <w:rsid w:val="00491AF9"/>
    <w:rsid w:val="00491CA0"/>
    <w:rsid w:val="004927AD"/>
    <w:rsid w:val="0049288D"/>
    <w:rsid w:val="00493171"/>
    <w:rsid w:val="004937FD"/>
    <w:rsid w:val="0049385C"/>
    <w:rsid w:val="0049433F"/>
    <w:rsid w:val="00494B0A"/>
    <w:rsid w:val="00495745"/>
    <w:rsid w:val="00495774"/>
    <w:rsid w:val="004973E4"/>
    <w:rsid w:val="00497626"/>
    <w:rsid w:val="004A1D52"/>
    <w:rsid w:val="004A2E11"/>
    <w:rsid w:val="004A2FF9"/>
    <w:rsid w:val="004A3BEF"/>
    <w:rsid w:val="004A3C92"/>
    <w:rsid w:val="004A41AA"/>
    <w:rsid w:val="004A44F5"/>
    <w:rsid w:val="004A5340"/>
    <w:rsid w:val="004A57A1"/>
    <w:rsid w:val="004A5E65"/>
    <w:rsid w:val="004A6458"/>
    <w:rsid w:val="004A7963"/>
    <w:rsid w:val="004B0AD0"/>
    <w:rsid w:val="004B0E1F"/>
    <w:rsid w:val="004B2014"/>
    <w:rsid w:val="004B2672"/>
    <w:rsid w:val="004B3038"/>
    <w:rsid w:val="004B3839"/>
    <w:rsid w:val="004B46C6"/>
    <w:rsid w:val="004B47CE"/>
    <w:rsid w:val="004B47FF"/>
    <w:rsid w:val="004B4B69"/>
    <w:rsid w:val="004B5943"/>
    <w:rsid w:val="004B5D55"/>
    <w:rsid w:val="004B5F88"/>
    <w:rsid w:val="004B61FA"/>
    <w:rsid w:val="004B6550"/>
    <w:rsid w:val="004B797D"/>
    <w:rsid w:val="004B7AC3"/>
    <w:rsid w:val="004B7F69"/>
    <w:rsid w:val="004C0A6D"/>
    <w:rsid w:val="004C0B0A"/>
    <w:rsid w:val="004C0CE8"/>
    <w:rsid w:val="004C0D3C"/>
    <w:rsid w:val="004C196C"/>
    <w:rsid w:val="004C2B7C"/>
    <w:rsid w:val="004C38A9"/>
    <w:rsid w:val="004C5468"/>
    <w:rsid w:val="004C7672"/>
    <w:rsid w:val="004C784B"/>
    <w:rsid w:val="004C78A4"/>
    <w:rsid w:val="004D02F3"/>
    <w:rsid w:val="004D042B"/>
    <w:rsid w:val="004D0E86"/>
    <w:rsid w:val="004D310D"/>
    <w:rsid w:val="004D3782"/>
    <w:rsid w:val="004D571E"/>
    <w:rsid w:val="004D58F2"/>
    <w:rsid w:val="004D5DEC"/>
    <w:rsid w:val="004D6581"/>
    <w:rsid w:val="004E0340"/>
    <w:rsid w:val="004E03E1"/>
    <w:rsid w:val="004E1A23"/>
    <w:rsid w:val="004E2401"/>
    <w:rsid w:val="004E241A"/>
    <w:rsid w:val="004E28E4"/>
    <w:rsid w:val="004E2CBC"/>
    <w:rsid w:val="004E313F"/>
    <w:rsid w:val="004E3195"/>
    <w:rsid w:val="004E34B7"/>
    <w:rsid w:val="004E3B6E"/>
    <w:rsid w:val="004E3E66"/>
    <w:rsid w:val="004E4065"/>
    <w:rsid w:val="004E4507"/>
    <w:rsid w:val="004E4717"/>
    <w:rsid w:val="004E4E75"/>
    <w:rsid w:val="004E5F90"/>
    <w:rsid w:val="004E6089"/>
    <w:rsid w:val="004E62EA"/>
    <w:rsid w:val="004F083B"/>
    <w:rsid w:val="004F10B6"/>
    <w:rsid w:val="004F2949"/>
    <w:rsid w:val="004F2C14"/>
    <w:rsid w:val="004F31D4"/>
    <w:rsid w:val="004F38EC"/>
    <w:rsid w:val="004F43B3"/>
    <w:rsid w:val="004F4D09"/>
    <w:rsid w:val="004F54C5"/>
    <w:rsid w:val="004F5725"/>
    <w:rsid w:val="004F573B"/>
    <w:rsid w:val="004F6B0A"/>
    <w:rsid w:val="004F7840"/>
    <w:rsid w:val="004F7AE9"/>
    <w:rsid w:val="004F7BEB"/>
    <w:rsid w:val="004F7F76"/>
    <w:rsid w:val="005001FC"/>
    <w:rsid w:val="005002C6"/>
    <w:rsid w:val="005003A2"/>
    <w:rsid w:val="0050061D"/>
    <w:rsid w:val="00500FA0"/>
    <w:rsid w:val="0050196A"/>
    <w:rsid w:val="00502383"/>
    <w:rsid w:val="0050241F"/>
    <w:rsid w:val="005031CE"/>
    <w:rsid w:val="0050444F"/>
    <w:rsid w:val="00504707"/>
    <w:rsid w:val="00504D77"/>
    <w:rsid w:val="005050B4"/>
    <w:rsid w:val="00505B64"/>
    <w:rsid w:val="0050682B"/>
    <w:rsid w:val="00506B3A"/>
    <w:rsid w:val="00506CFE"/>
    <w:rsid w:val="005072CB"/>
    <w:rsid w:val="00510908"/>
    <w:rsid w:val="00510D0F"/>
    <w:rsid w:val="005113F1"/>
    <w:rsid w:val="00511D2E"/>
    <w:rsid w:val="00511FB7"/>
    <w:rsid w:val="00512045"/>
    <w:rsid w:val="005128E9"/>
    <w:rsid w:val="00512C02"/>
    <w:rsid w:val="00512E38"/>
    <w:rsid w:val="0051314F"/>
    <w:rsid w:val="005131C6"/>
    <w:rsid w:val="00513C71"/>
    <w:rsid w:val="00515BBB"/>
    <w:rsid w:val="00516204"/>
    <w:rsid w:val="00517057"/>
    <w:rsid w:val="005177C5"/>
    <w:rsid w:val="005178B2"/>
    <w:rsid w:val="00517DBE"/>
    <w:rsid w:val="0052082D"/>
    <w:rsid w:val="0052169F"/>
    <w:rsid w:val="005222EA"/>
    <w:rsid w:val="00522D98"/>
    <w:rsid w:val="005231C3"/>
    <w:rsid w:val="00524783"/>
    <w:rsid w:val="00524FAB"/>
    <w:rsid w:val="00526B9F"/>
    <w:rsid w:val="00526EE6"/>
    <w:rsid w:val="00527E51"/>
    <w:rsid w:val="00530BFA"/>
    <w:rsid w:val="00531A47"/>
    <w:rsid w:val="00531E25"/>
    <w:rsid w:val="005321D1"/>
    <w:rsid w:val="005328AF"/>
    <w:rsid w:val="00532E30"/>
    <w:rsid w:val="00534B47"/>
    <w:rsid w:val="00535440"/>
    <w:rsid w:val="005360C6"/>
    <w:rsid w:val="00536BEE"/>
    <w:rsid w:val="00537649"/>
    <w:rsid w:val="00537DDA"/>
    <w:rsid w:val="005403EC"/>
    <w:rsid w:val="0054064C"/>
    <w:rsid w:val="00540BB9"/>
    <w:rsid w:val="00540C61"/>
    <w:rsid w:val="00540DB2"/>
    <w:rsid w:val="0054108E"/>
    <w:rsid w:val="0054192D"/>
    <w:rsid w:val="00541974"/>
    <w:rsid w:val="00542E7D"/>
    <w:rsid w:val="00543412"/>
    <w:rsid w:val="00543840"/>
    <w:rsid w:val="00543E9D"/>
    <w:rsid w:val="00544212"/>
    <w:rsid w:val="00544517"/>
    <w:rsid w:val="00544A5F"/>
    <w:rsid w:val="00545BF5"/>
    <w:rsid w:val="00545C8F"/>
    <w:rsid w:val="00546094"/>
    <w:rsid w:val="0054689B"/>
    <w:rsid w:val="005472D5"/>
    <w:rsid w:val="00550351"/>
    <w:rsid w:val="00550B3A"/>
    <w:rsid w:val="00550BBD"/>
    <w:rsid w:val="00551345"/>
    <w:rsid w:val="00551A51"/>
    <w:rsid w:val="0055203A"/>
    <w:rsid w:val="00552BD2"/>
    <w:rsid w:val="005546DB"/>
    <w:rsid w:val="0055482D"/>
    <w:rsid w:val="00555487"/>
    <w:rsid w:val="00555D82"/>
    <w:rsid w:val="00555F64"/>
    <w:rsid w:val="005563CB"/>
    <w:rsid w:val="005568A8"/>
    <w:rsid w:val="00556D15"/>
    <w:rsid w:val="00556E8A"/>
    <w:rsid w:val="00560845"/>
    <w:rsid w:val="00560A39"/>
    <w:rsid w:val="005610F3"/>
    <w:rsid w:val="00561132"/>
    <w:rsid w:val="00561B6E"/>
    <w:rsid w:val="00561B9B"/>
    <w:rsid w:val="00562065"/>
    <w:rsid w:val="00562F3A"/>
    <w:rsid w:val="00562FE5"/>
    <w:rsid w:val="0056327A"/>
    <w:rsid w:val="00564421"/>
    <w:rsid w:val="005651EE"/>
    <w:rsid w:val="005657BC"/>
    <w:rsid w:val="00566676"/>
    <w:rsid w:val="00567D74"/>
    <w:rsid w:val="00567FA2"/>
    <w:rsid w:val="005704D4"/>
    <w:rsid w:val="005706C8"/>
    <w:rsid w:val="005716B0"/>
    <w:rsid w:val="00571B8C"/>
    <w:rsid w:val="00571D01"/>
    <w:rsid w:val="00571FFC"/>
    <w:rsid w:val="00574DDF"/>
    <w:rsid w:val="00575059"/>
    <w:rsid w:val="00575772"/>
    <w:rsid w:val="005758BC"/>
    <w:rsid w:val="00575F86"/>
    <w:rsid w:val="005760A2"/>
    <w:rsid w:val="005764CB"/>
    <w:rsid w:val="0057666F"/>
    <w:rsid w:val="005769E2"/>
    <w:rsid w:val="00577141"/>
    <w:rsid w:val="005779AF"/>
    <w:rsid w:val="00577BC4"/>
    <w:rsid w:val="00577CDC"/>
    <w:rsid w:val="00577F09"/>
    <w:rsid w:val="005801D5"/>
    <w:rsid w:val="00580C95"/>
    <w:rsid w:val="00581334"/>
    <w:rsid w:val="005817F8"/>
    <w:rsid w:val="005820D7"/>
    <w:rsid w:val="0058210B"/>
    <w:rsid w:val="0058211D"/>
    <w:rsid w:val="0058235A"/>
    <w:rsid w:val="0058271C"/>
    <w:rsid w:val="00583ADB"/>
    <w:rsid w:val="00584B91"/>
    <w:rsid w:val="00584C3B"/>
    <w:rsid w:val="00584EB4"/>
    <w:rsid w:val="0058533D"/>
    <w:rsid w:val="0058610A"/>
    <w:rsid w:val="0058629C"/>
    <w:rsid w:val="00586724"/>
    <w:rsid w:val="005876E8"/>
    <w:rsid w:val="00587CA6"/>
    <w:rsid w:val="00590C38"/>
    <w:rsid w:val="005913DA"/>
    <w:rsid w:val="00591C26"/>
    <w:rsid w:val="00591E1D"/>
    <w:rsid w:val="00592130"/>
    <w:rsid w:val="005926A2"/>
    <w:rsid w:val="00592B85"/>
    <w:rsid w:val="00592D76"/>
    <w:rsid w:val="00593D6E"/>
    <w:rsid w:val="0059421B"/>
    <w:rsid w:val="00594CD8"/>
    <w:rsid w:val="00596CA2"/>
    <w:rsid w:val="00596E08"/>
    <w:rsid w:val="0059706B"/>
    <w:rsid w:val="00597361"/>
    <w:rsid w:val="00597663"/>
    <w:rsid w:val="005A18E4"/>
    <w:rsid w:val="005A1DAF"/>
    <w:rsid w:val="005A2508"/>
    <w:rsid w:val="005A2568"/>
    <w:rsid w:val="005A2770"/>
    <w:rsid w:val="005A2C5C"/>
    <w:rsid w:val="005A3F58"/>
    <w:rsid w:val="005A4365"/>
    <w:rsid w:val="005A49CB"/>
    <w:rsid w:val="005A4E47"/>
    <w:rsid w:val="005A4F5A"/>
    <w:rsid w:val="005A561A"/>
    <w:rsid w:val="005A5752"/>
    <w:rsid w:val="005A5F38"/>
    <w:rsid w:val="005A6395"/>
    <w:rsid w:val="005A63DF"/>
    <w:rsid w:val="005A650B"/>
    <w:rsid w:val="005A6578"/>
    <w:rsid w:val="005A6703"/>
    <w:rsid w:val="005A684E"/>
    <w:rsid w:val="005A6A6D"/>
    <w:rsid w:val="005A7347"/>
    <w:rsid w:val="005A7737"/>
    <w:rsid w:val="005B09F4"/>
    <w:rsid w:val="005B0CCE"/>
    <w:rsid w:val="005B114A"/>
    <w:rsid w:val="005B125A"/>
    <w:rsid w:val="005B1E6A"/>
    <w:rsid w:val="005B28C1"/>
    <w:rsid w:val="005B2DD7"/>
    <w:rsid w:val="005B4FC4"/>
    <w:rsid w:val="005B5407"/>
    <w:rsid w:val="005B5C7D"/>
    <w:rsid w:val="005B5D74"/>
    <w:rsid w:val="005B71AF"/>
    <w:rsid w:val="005B79BD"/>
    <w:rsid w:val="005B7F08"/>
    <w:rsid w:val="005C13AA"/>
    <w:rsid w:val="005C1AB2"/>
    <w:rsid w:val="005C2C06"/>
    <w:rsid w:val="005C3BAA"/>
    <w:rsid w:val="005C444F"/>
    <w:rsid w:val="005C4B60"/>
    <w:rsid w:val="005C4CF3"/>
    <w:rsid w:val="005C4DED"/>
    <w:rsid w:val="005C5404"/>
    <w:rsid w:val="005C616C"/>
    <w:rsid w:val="005C6A73"/>
    <w:rsid w:val="005C6ED0"/>
    <w:rsid w:val="005C7781"/>
    <w:rsid w:val="005C7B0C"/>
    <w:rsid w:val="005C7C82"/>
    <w:rsid w:val="005C7E59"/>
    <w:rsid w:val="005D0781"/>
    <w:rsid w:val="005D09FE"/>
    <w:rsid w:val="005D0B45"/>
    <w:rsid w:val="005D0EC9"/>
    <w:rsid w:val="005D151F"/>
    <w:rsid w:val="005D15C5"/>
    <w:rsid w:val="005D27DA"/>
    <w:rsid w:val="005D28E7"/>
    <w:rsid w:val="005D3467"/>
    <w:rsid w:val="005D34BC"/>
    <w:rsid w:val="005D3651"/>
    <w:rsid w:val="005D4872"/>
    <w:rsid w:val="005D509D"/>
    <w:rsid w:val="005D5159"/>
    <w:rsid w:val="005D56CA"/>
    <w:rsid w:val="005D5E57"/>
    <w:rsid w:val="005D6EBA"/>
    <w:rsid w:val="005D775D"/>
    <w:rsid w:val="005D7908"/>
    <w:rsid w:val="005E03DD"/>
    <w:rsid w:val="005E07F8"/>
    <w:rsid w:val="005E1440"/>
    <w:rsid w:val="005E18B7"/>
    <w:rsid w:val="005E19E8"/>
    <w:rsid w:val="005E1F7B"/>
    <w:rsid w:val="005E2778"/>
    <w:rsid w:val="005E283B"/>
    <w:rsid w:val="005E37E3"/>
    <w:rsid w:val="005E3FFA"/>
    <w:rsid w:val="005E428E"/>
    <w:rsid w:val="005E436B"/>
    <w:rsid w:val="005E52AB"/>
    <w:rsid w:val="005E5CD2"/>
    <w:rsid w:val="005E6964"/>
    <w:rsid w:val="005E697E"/>
    <w:rsid w:val="005E6C0B"/>
    <w:rsid w:val="005E6EEF"/>
    <w:rsid w:val="005E7863"/>
    <w:rsid w:val="005E7A2C"/>
    <w:rsid w:val="005F066B"/>
    <w:rsid w:val="005F0A0A"/>
    <w:rsid w:val="005F0BFC"/>
    <w:rsid w:val="005F0FFE"/>
    <w:rsid w:val="005F1012"/>
    <w:rsid w:val="005F13AB"/>
    <w:rsid w:val="005F2068"/>
    <w:rsid w:val="005F23E1"/>
    <w:rsid w:val="005F2A97"/>
    <w:rsid w:val="005F33B0"/>
    <w:rsid w:val="005F523C"/>
    <w:rsid w:val="005F6048"/>
    <w:rsid w:val="00601071"/>
    <w:rsid w:val="0060138B"/>
    <w:rsid w:val="00601864"/>
    <w:rsid w:val="00601EFA"/>
    <w:rsid w:val="00602BA9"/>
    <w:rsid w:val="00603C9A"/>
    <w:rsid w:val="00604008"/>
    <w:rsid w:val="00604227"/>
    <w:rsid w:val="00605391"/>
    <w:rsid w:val="0060565F"/>
    <w:rsid w:val="00605928"/>
    <w:rsid w:val="006059D0"/>
    <w:rsid w:val="00605F43"/>
    <w:rsid w:val="006070DB"/>
    <w:rsid w:val="00607704"/>
    <w:rsid w:val="00611350"/>
    <w:rsid w:val="00611B25"/>
    <w:rsid w:val="00611B38"/>
    <w:rsid w:val="00612221"/>
    <w:rsid w:val="00612583"/>
    <w:rsid w:val="00613A7B"/>
    <w:rsid w:val="00613D90"/>
    <w:rsid w:val="00614AC8"/>
    <w:rsid w:val="00615678"/>
    <w:rsid w:val="00615F38"/>
    <w:rsid w:val="00616E3A"/>
    <w:rsid w:val="00617A1F"/>
    <w:rsid w:val="00620148"/>
    <w:rsid w:val="00621866"/>
    <w:rsid w:val="00621E86"/>
    <w:rsid w:val="006221D7"/>
    <w:rsid w:val="006226CB"/>
    <w:rsid w:val="00622891"/>
    <w:rsid w:val="00622E89"/>
    <w:rsid w:val="00623684"/>
    <w:rsid w:val="00623E86"/>
    <w:rsid w:val="006249E5"/>
    <w:rsid w:val="00624AB9"/>
    <w:rsid w:val="00625787"/>
    <w:rsid w:val="00625B5E"/>
    <w:rsid w:val="006260CF"/>
    <w:rsid w:val="00626188"/>
    <w:rsid w:val="006264D8"/>
    <w:rsid w:val="00627B2C"/>
    <w:rsid w:val="00627B8D"/>
    <w:rsid w:val="00627CB5"/>
    <w:rsid w:val="006308D9"/>
    <w:rsid w:val="006317B2"/>
    <w:rsid w:val="00631FA7"/>
    <w:rsid w:val="006320F3"/>
    <w:rsid w:val="0063274B"/>
    <w:rsid w:val="00632A5B"/>
    <w:rsid w:val="00632AA4"/>
    <w:rsid w:val="00632E4C"/>
    <w:rsid w:val="006332BA"/>
    <w:rsid w:val="0063334E"/>
    <w:rsid w:val="006333FF"/>
    <w:rsid w:val="0063566B"/>
    <w:rsid w:val="006358D8"/>
    <w:rsid w:val="00635AE1"/>
    <w:rsid w:val="00636647"/>
    <w:rsid w:val="00636CAF"/>
    <w:rsid w:val="00636D20"/>
    <w:rsid w:val="0064027B"/>
    <w:rsid w:val="006402E4"/>
    <w:rsid w:val="00640628"/>
    <w:rsid w:val="006409AC"/>
    <w:rsid w:val="006412BA"/>
    <w:rsid w:val="006415BB"/>
    <w:rsid w:val="00641958"/>
    <w:rsid w:val="0064265C"/>
    <w:rsid w:val="00642D32"/>
    <w:rsid w:val="00643281"/>
    <w:rsid w:val="006450C2"/>
    <w:rsid w:val="006464B5"/>
    <w:rsid w:val="00646874"/>
    <w:rsid w:val="00647529"/>
    <w:rsid w:val="00647B9E"/>
    <w:rsid w:val="006500F2"/>
    <w:rsid w:val="006509A6"/>
    <w:rsid w:val="00651437"/>
    <w:rsid w:val="00651563"/>
    <w:rsid w:val="00651751"/>
    <w:rsid w:val="00651D04"/>
    <w:rsid w:val="006523DE"/>
    <w:rsid w:val="006528EC"/>
    <w:rsid w:val="00652ABE"/>
    <w:rsid w:val="00652B4C"/>
    <w:rsid w:val="006535FC"/>
    <w:rsid w:val="006537A1"/>
    <w:rsid w:val="0065416E"/>
    <w:rsid w:val="00654414"/>
    <w:rsid w:val="006546A0"/>
    <w:rsid w:val="006546AF"/>
    <w:rsid w:val="00654AAE"/>
    <w:rsid w:val="00654F91"/>
    <w:rsid w:val="006550A3"/>
    <w:rsid w:val="0065588C"/>
    <w:rsid w:val="00655B6E"/>
    <w:rsid w:val="0065696A"/>
    <w:rsid w:val="0065704D"/>
    <w:rsid w:val="0065727B"/>
    <w:rsid w:val="00657D19"/>
    <w:rsid w:val="00660B3C"/>
    <w:rsid w:val="00660CE7"/>
    <w:rsid w:val="00660EA6"/>
    <w:rsid w:val="0066191E"/>
    <w:rsid w:val="006620AC"/>
    <w:rsid w:val="00662377"/>
    <w:rsid w:val="00663115"/>
    <w:rsid w:val="006636EB"/>
    <w:rsid w:val="00663793"/>
    <w:rsid w:val="00664B17"/>
    <w:rsid w:val="00665A64"/>
    <w:rsid w:val="00665F5E"/>
    <w:rsid w:val="00666750"/>
    <w:rsid w:val="00666A0F"/>
    <w:rsid w:val="0066742B"/>
    <w:rsid w:val="00667948"/>
    <w:rsid w:val="00667A83"/>
    <w:rsid w:val="00667FB0"/>
    <w:rsid w:val="006703BF"/>
    <w:rsid w:val="00673852"/>
    <w:rsid w:val="00673855"/>
    <w:rsid w:val="00674118"/>
    <w:rsid w:val="00674B56"/>
    <w:rsid w:val="0067596C"/>
    <w:rsid w:val="00677390"/>
    <w:rsid w:val="00677B3F"/>
    <w:rsid w:val="00680A49"/>
    <w:rsid w:val="00680C20"/>
    <w:rsid w:val="00680F4C"/>
    <w:rsid w:val="0068112E"/>
    <w:rsid w:val="00681A7A"/>
    <w:rsid w:val="0068384D"/>
    <w:rsid w:val="00685F1E"/>
    <w:rsid w:val="0068641A"/>
    <w:rsid w:val="00686EBC"/>
    <w:rsid w:val="006874E5"/>
    <w:rsid w:val="0068798B"/>
    <w:rsid w:val="00693BD8"/>
    <w:rsid w:val="0069430A"/>
    <w:rsid w:val="00694929"/>
    <w:rsid w:val="00694A04"/>
    <w:rsid w:val="00694B10"/>
    <w:rsid w:val="006951CC"/>
    <w:rsid w:val="0069564A"/>
    <w:rsid w:val="00695D56"/>
    <w:rsid w:val="00696F9B"/>
    <w:rsid w:val="00697231"/>
    <w:rsid w:val="00697B25"/>
    <w:rsid w:val="00697D6B"/>
    <w:rsid w:val="006A0136"/>
    <w:rsid w:val="006A244B"/>
    <w:rsid w:val="006A3186"/>
    <w:rsid w:val="006A38C7"/>
    <w:rsid w:val="006A3917"/>
    <w:rsid w:val="006A4024"/>
    <w:rsid w:val="006A408A"/>
    <w:rsid w:val="006A4E08"/>
    <w:rsid w:val="006A5B33"/>
    <w:rsid w:val="006A5F14"/>
    <w:rsid w:val="006A60BC"/>
    <w:rsid w:val="006A7368"/>
    <w:rsid w:val="006A7576"/>
    <w:rsid w:val="006A7935"/>
    <w:rsid w:val="006B0330"/>
    <w:rsid w:val="006B1AFC"/>
    <w:rsid w:val="006B1B31"/>
    <w:rsid w:val="006B230D"/>
    <w:rsid w:val="006B2942"/>
    <w:rsid w:val="006B298C"/>
    <w:rsid w:val="006B31B7"/>
    <w:rsid w:val="006B31B9"/>
    <w:rsid w:val="006B3F5A"/>
    <w:rsid w:val="006B41CD"/>
    <w:rsid w:val="006B43BC"/>
    <w:rsid w:val="006B44FB"/>
    <w:rsid w:val="006B541F"/>
    <w:rsid w:val="006B5464"/>
    <w:rsid w:val="006B5F7A"/>
    <w:rsid w:val="006B6171"/>
    <w:rsid w:val="006B703A"/>
    <w:rsid w:val="006C0DAF"/>
    <w:rsid w:val="006C13B8"/>
    <w:rsid w:val="006C1550"/>
    <w:rsid w:val="006C1F70"/>
    <w:rsid w:val="006C2D91"/>
    <w:rsid w:val="006C3569"/>
    <w:rsid w:val="006C39B5"/>
    <w:rsid w:val="006C3C75"/>
    <w:rsid w:val="006C4107"/>
    <w:rsid w:val="006C43A0"/>
    <w:rsid w:val="006C48F8"/>
    <w:rsid w:val="006C4E65"/>
    <w:rsid w:val="006C5697"/>
    <w:rsid w:val="006C5D6C"/>
    <w:rsid w:val="006C79CA"/>
    <w:rsid w:val="006D0082"/>
    <w:rsid w:val="006D023F"/>
    <w:rsid w:val="006D094F"/>
    <w:rsid w:val="006D1402"/>
    <w:rsid w:val="006D15BA"/>
    <w:rsid w:val="006D15D5"/>
    <w:rsid w:val="006D1E7B"/>
    <w:rsid w:val="006D27E1"/>
    <w:rsid w:val="006D293C"/>
    <w:rsid w:val="006D2EFC"/>
    <w:rsid w:val="006D4B23"/>
    <w:rsid w:val="006D5318"/>
    <w:rsid w:val="006D57F7"/>
    <w:rsid w:val="006D5F0D"/>
    <w:rsid w:val="006D6748"/>
    <w:rsid w:val="006D68CB"/>
    <w:rsid w:val="006D6B64"/>
    <w:rsid w:val="006D7566"/>
    <w:rsid w:val="006D77B3"/>
    <w:rsid w:val="006E0B2B"/>
    <w:rsid w:val="006E0B7A"/>
    <w:rsid w:val="006E0C90"/>
    <w:rsid w:val="006E1454"/>
    <w:rsid w:val="006E1CD1"/>
    <w:rsid w:val="006E2A13"/>
    <w:rsid w:val="006E45EF"/>
    <w:rsid w:val="006E4B1F"/>
    <w:rsid w:val="006E5F5A"/>
    <w:rsid w:val="006E66C9"/>
    <w:rsid w:val="006E68CC"/>
    <w:rsid w:val="006E6B8B"/>
    <w:rsid w:val="006E70D9"/>
    <w:rsid w:val="006E7D0B"/>
    <w:rsid w:val="006F0940"/>
    <w:rsid w:val="006F0943"/>
    <w:rsid w:val="006F1C6A"/>
    <w:rsid w:val="006F2E34"/>
    <w:rsid w:val="006F523A"/>
    <w:rsid w:val="006F5607"/>
    <w:rsid w:val="006F593C"/>
    <w:rsid w:val="006F5D38"/>
    <w:rsid w:val="006F63EB"/>
    <w:rsid w:val="006F6844"/>
    <w:rsid w:val="00700F72"/>
    <w:rsid w:val="00701757"/>
    <w:rsid w:val="00702395"/>
    <w:rsid w:val="007024B2"/>
    <w:rsid w:val="00702CE4"/>
    <w:rsid w:val="00702FF8"/>
    <w:rsid w:val="00703187"/>
    <w:rsid w:val="007034D4"/>
    <w:rsid w:val="007037F3"/>
    <w:rsid w:val="00703925"/>
    <w:rsid w:val="00704253"/>
    <w:rsid w:val="007043F6"/>
    <w:rsid w:val="0070447F"/>
    <w:rsid w:val="0070456D"/>
    <w:rsid w:val="00704696"/>
    <w:rsid w:val="00704959"/>
    <w:rsid w:val="00704D6D"/>
    <w:rsid w:val="00706338"/>
    <w:rsid w:val="00706758"/>
    <w:rsid w:val="00706AD4"/>
    <w:rsid w:val="00706DA9"/>
    <w:rsid w:val="00707354"/>
    <w:rsid w:val="007079C7"/>
    <w:rsid w:val="00707F0C"/>
    <w:rsid w:val="0071095F"/>
    <w:rsid w:val="00711F8A"/>
    <w:rsid w:val="007125C0"/>
    <w:rsid w:val="00713225"/>
    <w:rsid w:val="00713664"/>
    <w:rsid w:val="00713F66"/>
    <w:rsid w:val="00714057"/>
    <w:rsid w:val="00714DCC"/>
    <w:rsid w:val="00715471"/>
    <w:rsid w:val="0071713D"/>
    <w:rsid w:val="007201E7"/>
    <w:rsid w:val="0072183A"/>
    <w:rsid w:val="00721946"/>
    <w:rsid w:val="0072340C"/>
    <w:rsid w:val="00723BE7"/>
    <w:rsid w:val="00724E61"/>
    <w:rsid w:val="00724FFE"/>
    <w:rsid w:val="007254EA"/>
    <w:rsid w:val="00725CA0"/>
    <w:rsid w:val="00725F8F"/>
    <w:rsid w:val="00726075"/>
    <w:rsid w:val="00726B4B"/>
    <w:rsid w:val="00726F7C"/>
    <w:rsid w:val="00727203"/>
    <w:rsid w:val="00727768"/>
    <w:rsid w:val="007277F3"/>
    <w:rsid w:val="0072784A"/>
    <w:rsid w:val="007309AA"/>
    <w:rsid w:val="00731C8F"/>
    <w:rsid w:val="0073258F"/>
    <w:rsid w:val="00733315"/>
    <w:rsid w:val="0073337B"/>
    <w:rsid w:val="00733987"/>
    <w:rsid w:val="00733DDB"/>
    <w:rsid w:val="00734C98"/>
    <w:rsid w:val="00735040"/>
    <w:rsid w:val="00735BE1"/>
    <w:rsid w:val="0073606E"/>
    <w:rsid w:val="0073685E"/>
    <w:rsid w:val="00736E00"/>
    <w:rsid w:val="007370D3"/>
    <w:rsid w:val="00737A3E"/>
    <w:rsid w:val="00740993"/>
    <w:rsid w:val="00740A01"/>
    <w:rsid w:val="00740BBD"/>
    <w:rsid w:val="0074193F"/>
    <w:rsid w:val="007419AA"/>
    <w:rsid w:val="00741F81"/>
    <w:rsid w:val="00742511"/>
    <w:rsid w:val="00742D45"/>
    <w:rsid w:val="00743535"/>
    <w:rsid w:val="0074416B"/>
    <w:rsid w:val="0074485A"/>
    <w:rsid w:val="00744A04"/>
    <w:rsid w:val="00744AC5"/>
    <w:rsid w:val="00744D8C"/>
    <w:rsid w:val="00745200"/>
    <w:rsid w:val="007457D2"/>
    <w:rsid w:val="007471CF"/>
    <w:rsid w:val="00751202"/>
    <w:rsid w:val="007518EB"/>
    <w:rsid w:val="007522FB"/>
    <w:rsid w:val="00752A37"/>
    <w:rsid w:val="00752D18"/>
    <w:rsid w:val="007537CA"/>
    <w:rsid w:val="007542A4"/>
    <w:rsid w:val="007545E3"/>
    <w:rsid w:val="0075534C"/>
    <w:rsid w:val="0075626B"/>
    <w:rsid w:val="007568E3"/>
    <w:rsid w:val="00756A3D"/>
    <w:rsid w:val="00756DFB"/>
    <w:rsid w:val="00760BB8"/>
    <w:rsid w:val="00760FF3"/>
    <w:rsid w:val="00761D42"/>
    <w:rsid w:val="00762032"/>
    <w:rsid w:val="00762A74"/>
    <w:rsid w:val="007634C3"/>
    <w:rsid w:val="007640A6"/>
    <w:rsid w:val="007646BF"/>
    <w:rsid w:val="00764DC2"/>
    <w:rsid w:val="007658CF"/>
    <w:rsid w:val="00765A5B"/>
    <w:rsid w:val="00765E5E"/>
    <w:rsid w:val="00766A1D"/>
    <w:rsid w:val="00766D39"/>
    <w:rsid w:val="00766EF3"/>
    <w:rsid w:val="00767CE8"/>
    <w:rsid w:val="00767F2D"/>
    <w:rsid w:val="007705CF"/>
    <w:rsid w:val="0077086E"/>
    <w:rsid w:val="00770E92"/>
    <w:rsid w:val="007720D6"/>
    <w:rsid w:val="007728D8"/>
    <w:rsid w:val="00773AA5"/>
    <w:rsid w:val="0077416E"/>
    <w:rsid w:val="007744DC"/>
    <w:rsid w:val="00774F7E"/>
    <w:rsid w:val="00775D8E"/>
    <w:rsid w:val="00775E4A"/>
    <w:rsid w:val="00776238"/>
    <w:rsid w:val="00776963"/>
    <w:rsid w:val="00776CF0"/>
    <w:rsid w:val="00776E5A"/>
    <w:rsid w:val="00780DE4"/>
    <w:rsid w:val="007825C5"/>
    <w:rsid w:val="0078278A"/>
    <w:rsid w:val="007834CD"/>
    <w:rsid w:val="00784ED9"/>
    <w:rsid w:val="007850BD"/>
    <w:rsid w:val="0078535A"/>
    <w:rsid w:val="00786244"/>
    <w:rsid w:val="007865C9"/>
    <w:rsid w:val="00786669"/>
    <w:rsid w:val="00786FB4"/>
    <w:rsid w:val="00787705"/>
    <w:rsid w:val="00787998"/>
    <w:rsid w:val="00787E5C"/>
    <w:rsid w:val="007900B8"/>
    <w:rsid w:val="007902F4"/>
    <w:rsid w:val="00791026"/>
    <w:rsid w:val="00791379"/>
    <w:rsid w:val="00791750"/>
    <w:rsid w:val="00791A28"/>
    <w:rsid w:val="007924E0"/>
    <w:rsid w:val="0079364E"/>
    <w:rsid w:val="00793AA9"/>
    <w:rsid w:val="007943FA"/>
    <w:rsid w:val="00794512"/>
    <w:rsid w:val="007948AD"/>
    <w:rsid w:val="0079526F"/>
    <w:rsid w:val="00795517"/>
    <w:rsid w:val="00795F4C"/>
    <w:rsid w:val="00796958"/>
    <w:rsid w:val="00796D4C"/>
    <w:rsid w:val="00796F2A"/>
    <w:rsid w:val="00796FED"/>
    <w:rsid w:val="007A22D3"/>
    <w:rsid w:val="007A22F9"/>
    <w:rsid w:val="007A2D9A"/>
    <w:rsid w:val="007A2FD9"/>
    <w:rsid w:val="007A4662"/>
    <w:rsid w:val="007A497A"/>
    <w:rsid w:val="007A4FB9"/>
    <w:rsid w:val="007A50D1"/>
    <w:rsid w:val="007A51E8"/>
    <w:rsid w:val="007A589A"/>
    <w:rsid w:val="007A5AF5"/>
    <w:rsid w:val="007A5DD0"/>
    <w:rsid w:val="007A6542"/>
    <w:rsid w:val="007A7405"/>
    <w:rsid w:val="007A75C0"/>
    <w:rsid w:val="007B11FE"/>
    <w:rsid w:val="007B1A7F"/>
    <w:rsid w:val="007B1E24"/>
    <w:rsid w:val="007B2388"/>
    <w:rsid w:val="007B35DF"/>
    <w:rsid w:val="007B36D3"/>
    <w:rsid w:val="007B383C"/>
    <w:rsid w:val="007B4729"/>
    <w:rsid w:val="007B4A5F"/>
    <w:rsid w:val="007B5E1A"/>
    <w:rsid w:val="007B68DD"/>
    <w:rsid w:val="007B7178"/>
    <w:rsid w:val="007B782C"/>
    <w:rsid w:val="007B78CC"/>
    <w:rsid w:val="007B7BDC"/>
    <w:rsid w:val="007B7CEA"/>
    <w:rsid w:val="007B7DFC"/>
    <w:rsid w:val="007C05EC"/>
    <w:rsid w:val="007C0D31"/>
    <w:rsid w:val="007C1AEC"/>
    <w:rsid w:val="007C2017"/>
    <w:rsid w:val="007C2543"/>
    <w:rsid w:val="007C297B"/>
    <w:rsid w:val="007C2D92"/>
    <w:rsid w:val="007C365B"/>
    <w:rsid w:val="007C4B40"/>
    <w:rsid w:val="007C4DC6"/>
    <w:rsid w:val="007C543D"/>
    <w:rsid w:val="007C6652"/>
    <w:rsid w:val="007C6A1D"/>
    <w:rsid w:val="007C6FF7"/>
    <w:rsid w:val="007C7324"/>
    <w:rsid w:val="007C7CFF"/>
    <w:rsid w:val="007D1D52"/>
    <w:rsid w:val="007D1FCE"/>
    <w:rsid w:val="007D1FD4"/>
    <w:rsid w:val="007D46D5"/>
    <w:rsid w:val="007D4F69"/>
    <w:rsid w:val="007D52CC"/>
    <w:rsid w:val="007D56CC"/>
    <w:rsid w:val="007D59CF"/>
    <w:rsid w:val="007D5B7A"/>
    <w:rsid w:val="007D5B93"/>
    <w:rsid w:val="007D5F51"/>
    <w:rsid w:val="007D6146"/>
    <w:rsid w:val="007D706D"/>
    <w:rsid w:val="007D707A"/>
    <w:rsid w:val="007D7DFF"/>
    <w:rsid w:val="007E054E"/>
    <w:rsid w:val="007E1C0F"/>
    <w:rsid w:val="007E1D79"/>
    <w:rsid w:val="007E1DD6"/>
    <w:rsid w:val="007E1F2B"/>
    <w:rsid w:val="007E27C5"/>
    <w:rsid w:val="007E3D26"/>
    <w:rsid w:val="007E47C4"/>
    <w:rsid w:val="007E4D30"/>
    <w:rsid w:val="007E5312"/>
    <w:rsid w:val="007E6579"/>
    <w:rsid w:val="007E6838"/>
    <w:rsid w:val="007E6DF5"/>
    <w:rsid w:val="007E71AB"/>
    <w:rsid w:val="007E7A5D"/>
    <w:rsid w:val="007F1AC1"/>
    <w:rsid w:val="007F1B99"/>
    <w:rsid w:val="007F23C9"/>
    <w:rsid w:val="007F2DFE"/>
    <w:rsid w:val="007F2F46"/>
    <w:rsid w:val="007F3270"/>
    <w:rsid w:val="007F399E"/>
    <w:rsid w:val="007F44F3"/>
    <w:rsid w:val="007F4730"/>
    <w:rsid w:val="007F4B48"/>
    <w:rsid w:val="007F4C5D"/>
    <w:rsid w:val="007F5304"/>
    <w:rsid w:val="007F5EB5"/>
    <w:rsid w:val="007F6E37"/>
    <w:rsid w:val="007F6EA3"/>
    <w:rsid w:val="007F715A"/>
    <w:rsid w:val="007F747A"/>
    <w:rsid w:val="007F748F"/>
    <w:rsid w:val="007F776A"/>
    <w:rsid w:val="00800397"/>
    <w:rsid w:val="0080067F"/>
    <w:rsid w:val="0080076E"/>
    <w:rsid w:val="0080087F"/>
    <w:rsid w:val="008025F3"/>
    <w:rsid w:val="00802C6F"/>
    <w:rsid w:val="00802EEC"/>
    <w:rsid w:val="0080343A"/>
    <w:rsid w:val="0080366A"/>
    <w:rsid w:val="00803C7E"/>
    <w:rsid w:val="00803CEC"/>
    <w:rsid w:val="00803E31"/>
    <w:rsid w:val="008041D3"/>
    <w:rsid w:val="00804E63"/>
    <w:rsid w:val="008055F6"/>
    <w:rsid w:val="0080696C"/>
    <w:rsid w:val="00806B09"/>
    <w:rsid w:val="00807D06"/>
    <w:rsid w:val="00807D9A"/>
    <w:rsid w:val="0081014E"/>
    <w:rsid w:val="0081014F"/>
    <w:rsid w:val="00811A4C"/>
    <w:rsid w:val="00811BAD"/>
    <w:rsid w:val="00811F52"/>
    <w:rsid w:val="00812722"/>
    <w:rsid w:val="0081272A"/>
    <w:rsid w:val="00812858"/>
    <w:rsid w:val="00812D33"/>
    <w:rsid w:val="00812EBC"/>
    <w:rsid w:val="00813B3D"/>
    <w:rsid w:val="008142DC"/>
    <w:rsid w:val="0081452C"/>
    <w:rsid w:val="00814A08"/>
    <w:rsid w:val="00814E36"/>
    <w:rsid w:val="008150E9"/>
    <w:rsid w:val="00815C08"/>
    <w:rsid w:val="008163C9"/>
    <w:rsid w:val="00816977"/>
    <w:rsid w:val="008171FB"/>
    <w:rsid w:val="008178B4"/>
    <w:rsid w:val="0082020B"/>
    <w:rsid w:val="00820500"/>
    <w:rsid w:val="00820D97"/>
    <w:rsid w:val="00821C81"/>
    <w:rsid w:val="00821DBD"/>
    <w:rsid w:val="00822238"/>
    <w:rsid w:val="008231A1"/>
    <w:rsid w:val="008238FA"/>
    <w:rsid w:val="008242CB"/>
    <w:rsid w:val="0082460A"/>
    <w:rsid w:val="0082567F"/>
    <w:rsid w:val="00825E6E"/>
    <w:rsid w:val="0082737C"/>
    <w:rsid w:val="008274D5"/>
    <w:rsid w:val="008276EE"/>
    <w:rsid w:val="00827A6A"/>
    <w:rsid w:val="008303DE"/>
    <w:rsid w:val="00830438"/>
    <w:rsid w:val="00830E1C"/>
    <w:rsid w:val="00831B87"/>
    <w:rsid w:val="00831F10"/>
    <w:rsid w:val="00832453"/>
    <w:rsid w:val="00832ABB"/>
    <w:rsid w:val="00832E13"/>
    <w:rsid w:val="008334DD"/>
    <w:rsid w:val="008338E0"/>
    <w:rsid w:val="00833B12"/>
    <w:rsid w:val="00834FA6"/>
    <w:rsid w:val="00835950"/>
    <w:rsid w:val="00835D41"/>
    <w:rsid w:val="00836E46"/>
    <w:rsid w:val="008403B0"/>
    <w:rsid w:val="00840B4B"/>
    <w:rsid w:val="00840E05"/>
    <w:rsid w:val="008411D7"/>
    <w:rsid w:val="008415FC"/>
    <w:rsid w:val="00841900"/>
    <w:rsid w:val="008419F8"/>
    <w:rsid w:val="00842DA3"/>
    <w:rsid w:val="008430DF"/>
    <w:rsid w:val="008431AC"/>
    <w:rsid w:val="00843456"/>
    <w:rsid w:val="008434A0"/>
    <w:rsid w:val="00843C0F"/>
    <w:rsid w:val="00843FA1"/>
    <w:rsid w:val="008440F5"/>
    <w:rsid w:val="008441BC"/>
    <w:rsid w:val="00844CE6"/>
    <w:rsid w:val="008450A1"/>
    <w:rsid w:val="00845316"/>
    <w:rsid w:val="0084569C"/>
    <w:rsid w:val="00845F94"/>
    <w:rsid w:val="00846A03"/>
    <w:rsid w:val="00846C89"/>
    <w:rsid w:val="008477AD"/>
    <w:rsid w:val="008479BE"/>
    <w:rsid w:val="00850A5D"/>
    <w:rsid w:val="008511A8"/>
    <w:rsid w:val="0085351C"/>
    <w:rsid w:val="0085365C"/>
    <w:rsid w:val="00853682"/>
    <w:rsid w:val="00855217"/>
    <w:rsid w:val="00855628"/>
    <w:rsid w:val="00855805"/>
    <w:rsid w:val="00855C7E"/>
    <w:rsid w:val="0085600B"/>
    <w:rsid w:val="008560C6"/>
    <w:rsid w:val="0085629E"/>
    <w:rsid w:val="0085740E"/>
    <w:rsid w:val="008579F4"/>
    <w:rsid w:val="00857DF1"/>
    <w:rsid w:val="0086003E"/>
    <w:rsid w:val="0086006E"/>
    <w:rsid w:val="00860764"/>
    <w:rsid w:val="00860FC9"/>
    <w:rsid w:val="008624B5"/>
    <w:rsid w:val="0086251C"/>
    <w:rsid w:val="0086361D"/>
    <w:rsid w:val="00863DD6"/>
    <w:rsid w:val="00864717"/>
    <w:rsid w:val="008652C6"/>
    <w:rsid w:val="0086537B"/>
    <w:rsid w:val="008655AE"/>
    <w:rsid w:val="0086597E"/>
    <w:rsid w:val="00865996"/>
    <w:rsid w:val="00866035"/>
    <w:rsid w:val="00866870"/>
    <w:rsid w:val="008672D4"/>
    <w:rsid w:val="0086741A"/>
    <w:rsid w:val="00870920"/>
    <w:rsid w:val="00872E5C"/>
    <w:rsid w:val="00872E63"/>
    <w:rsid w:val="008730F1"/>
    <w:rsid w:val="00873F70"/>
    <w:rsid w:val="00873FC1"/>
    <w:rsid w:val="00874169"/>
    <w:rsid w:val="00875278"/>
    <w:rsid w:val="00876A2A"/>
    <w:rsid w:val="00877416"/>
    <w:rsid w:val="00877DA6"/>
    <w:rsid w:val="00877E99"/>
    <w:rsid w:val="008811B5"/>
    <w:rsid w:val="00881BEB"/>
    <w:rsid w:val="00881C05"/>
    <w:rsid w:val="0088259E"/>
    <w:rsid w:val="0088304A"/>
    <w:rsid w:val="00883726"/>
    <w:rsid w:val="00883AC1"/>
    <w:rsid w:val="00883C4D"/>
    <w:rsid w:val="00884A9F"/>
    <w:rsid w:val="008856D0"/>
    <w:rsid w:val="008857FC"/>
    <w:rsid w:val="00885DE0"/>
    <w:rsid w:val="00885FD0"/>
    <w:rsid w:val="00886217"/>
    <w:rsid w:val="00887172"/>
    <w:rsid w:val="00887186"/>
    <w:rsid w:val="00887868"/>
    <w:rsid w:val="00890259"/>
    <w:rsid w:val="0089413E"/>
    <w:rsid w:val="00894B29"/>
    <w:rsid w:val="00894EAC"/>
    <w:rsid w:val="00895003"/>
    <w:rsid w:val="00897393"/>
    <w:rsid w:val="00897D45"/>
    <w:rsid w:val="008A061A"/>
    <w:rsid w:val="008A07E2"/>
    <w:rsid w:val="008A0890"/>
    <w:rsid w:val="008A0D61"/>
    <w:rsid w:val="008A1CC1"/>
    <w:rsid w:val="008A1D8C"/>
    <w:rsid w:val="008A1EEB"/>
    <w:rsid w:val="008A1EEE"/>
    <w:rsid w:val="008A2BCD"/>
    <w:rsid w:val="008A3CA7"/>
    <w:rsid w:val="008A3ECC"/>
    <w:rsid w:val="008A3EDB"/>
    <w:rsid w:val="008A400D"/>
    <w:rsid w:val="008A4B98"/>
    <w:rsid w:val="008A4BDE"/>
    <w:rsid w:val="008A610A"/>
    <w:rsid w:val="008A7A81"/>
    <w:rsid w:val="008B1B63"/>
    <w:rsid w:val="008B1C99"/>
    <w:rsid w:val="008B22D0"/>
    <w:rsid w:val="008B2D40"/>
    <w:rsid w:val="008B367D"/>
    <w:rsid w:val="008B3D6A"/>
    <w:rsid w:val="008B45B5"/>
    <w:rsid w:val="008B4628"/>
    <w:rsid w:val="008B4D3E"/>
    <w:rsid w:val="008B4EF4"/>
    <w:rsid w:val="008B523A"/>
    <w:rsid w:val="008B5416"/>
    <w:rsid w:val="008B56AC"/>
    <w:rsid w:val="008B7064"/>
    <w:rsid w:val="008B7152"/>
    <w:rsid w:val="008B790B"/>
    <w:rsid w:val="008C10CB"/>
    <w:rsid w:val="008C157F"/>
    <w:rsid w:val="008C183F"/>
    <w:rsid w:val="008C27BA"/>
    <w:rsid w:val="008C2801"/>
    <w:rsid w:val="008C37E1"/>
    <w:rsid w:val="008C39B3"/>
    <w:rsid w:val="008C461E"/>
    <w:rsid w:val="008C4CA7"/>
    <w:rsid w:val="008C5E42"/>
    <w:rsid w:val="008C726F"/>
    <w:rsid w:val="008C72CD"/>
    <w:rsid w:val="008D13BE"/>
    <w:rsid w:val="008D14EB"/>
    <w:rsid w:val="008D1A20"/>
    <w:rsid w:val="008D1B84"/>
    <w:rsid w:val="008D2327"/>
    <w:rsid w:val="008D24B3"/>
    <w:rsid w:val="008D3366"/>
    <w:rsid w:val="008D38E4"/>
    <w:rsid w:val="008D3BEE"/>
    <w:rsid w:val="008D4F29"/>
    <w:rsid w:val="008D508A"/>
    <w:rsid w:val="008D6C98"/>
    <w:rsid w:val="008D6F67"/>
    <w:rsid w:val="008E02CF"/>
    <w:rsid w:val="008E0915"/>
    <w:rsid w:val="008E0D30"/>
    <w:rsid w:val="008E13C8"/>
    <w:rsid w:val="008E17D9"/>
    <w:rsid w:val="008E208D"/>
    <w:rsid w:val="008E2893"/>
    <w:rsid w:val="008E2C95"/>
    <w:rsid w:val="008E3D4B"/>
    <w:rsid w:val="008E417D"/>
    <w:rsid w:val="008E44A3"/>
    <w:rsid w:val="008E4870"/>
    <w:rsid w:val="008E4C81"/>
    <w:rsid w:val="008E50EB"/>
    <w:rsid w:val="008E529A"/>
    <w:rsid w:val="008E5C91"/>
    <w:rsid w:val="008E5FE1"/>
    <w:rsid w:val="008E663F"/>
    <w:rsid w:val="008E67BD"/>
    <w:rsid w:val="008E6B54"/>
    <w:rsid w:val="008E7126"/>
    <w:rsid w:val="008E7D50"/>
    <w:rsid w:val="008F1091"/>
    <w:rsid w:val="008F238E"/>
    <w:rsid w:val="008F332B"/>
    <w:rsid w:val="008F3ADF"/>
    <w:rsid w:val="008F4A99"/>
    <w:rsid w:val="008F54DD"/>
    <w:rsid w:val="008F61AC"/>
    <w:rsid w:val="008F77B5"/>
    <w:rsid w:val="008F791B"/>
    <w:rsid w:val="00900529"/>
    <w:rsid w:val="0090055F"/>
    <w:rsid w:val="0090067C"/>
    <w:rsid w:val="00901587"/>
    <w:rsid w:val="00901C45"/>
    <w:rsid w:val="00901CF8"/>
    <w:rsid w:val="0090244E"/>
    <w:rsid w:val="00903290"/>
    <w:rsid w:val="00903C8E"/>
    <w:rsid w:val="00904149"/>
    <w:rsid w:val="0090436B"/>
    <w:rsid w:val="00905358"/>
    <w:rsid w:val="00906210"/>
    <w:rsid w:val="00906CB3"/>
    <w:rsid w:val="00907071"/>
    <w:rsid w:val="009079DD"/>
    <w:rsid w:val="0091012F"/>
    <w:rsid w:val="00910918"/>
    <w:rsid w:val="00911424"/>
    <w:rsid w:val="009118A5"/>
    <w:rsid w:val="00911BB4"/>
    <w:rsid w:val="00911CF7"/>
    <w:rsid w:val="009123BE"/>
    <w:rsid w:val="009124A3"/>
    <w:rsid w:val="009127C3"/>
    <w:rsid w:val="00912892"/>
    <w:rsid w:val="00912BF5"/>
    <w:rsid w:val="009132A2"/>
    <w:rsid w:val="009133ED"/>
    <w:rsid w:val="00913D8D"/>
    <w:rsid w:val="009145E6"/>
    <w:rsid w:val="00914809"/>
    <w:rsid w:val="0091530E"/>
    <w:rsid w:val="00915A76"/>
    <w:rsid w:val="00917B26"/>
    <w:rsid w:val="0092022C"/>
    <w:rsid w:val="00920C97"/>
    <w:rsid w:val="00921D0E"/>
    <w:rsid w:val="0092209D"/>
    <w:rsid w:val="0092286C"/>
    <w:rsid w:val="00922F46"/>
    <w:rsid w:val="009240D2"/>
    <w:rsid w:val="00924576"/>
    <w:rsid w:val="00925434"/>
    <w:rsid w:val="00926429"/>
    <w:rsid w:val="009267F4"/>
    <w:rsid w:val="009279B6"/>
    <w:rsid w:val="00927E42"/>
    <w:rsid w:val="009303B9"/>
    <w:rsid w:val="00930A5A"/>
    <w:rsid w:val="00931793"/>
    <w:rsid w:val="00931D7F"/>
    <w:rsid w:val="00932DCB"/>
    <w:rsid w:val="009330D8"/>
    <w:rsid w:val="009334D2"/>
    <w:rsid w:val="00933586"/>
    <w:rsid w:val="00934266"/>
    <w:rsid w:val="00936591"/>
    <w:rsid w:val="00936AA6"/>
    <w:rsid w:val="00937311"/>
    <w:rsid w:val="00937682"/>
    <w:rsid w:val="00937942"/>
    <w:rsid w:val="00940001"/>
    <w:rsid w:val="00940160"/>
    <w:rsid w:val="009408A4"/>
    <w:rsid w:val="00940C0A"/>
    <w:rsid w:val="00940F24"/>
    <w:rsid w:val="009416E5"/>
    <w:rsid w:val="00941BD2"/>
    <w:rsid w:val="0094231A"/>
    <w:rsid w:val="00942E31"/>
    <w:rsid w:val="00944603"/>
    <w:rsid w:val="0094464F"/>
    <w:rsid w:val="00945461"/>
    <w:rsid w:val="009455A1"/>
    <w:rsid w:val="0094582A"/>
    <w:rsid w:val="00945951"/>
    <w:rsid w:val="00945FF6"/>
    <w:rsid w:val="00946EBF"/>
    <w:rsid w:val="00947077"/>
    <w:rsid w:val="009471F2"/>
    <w:rsid w:val="00947578"/>
    <w:rsid w:val="00947C77"/>
    <w:rsid w:val="00947CBC"/>
    <w:rsid w:val="00950378"/>
    <w:rsid w:val="009513E8"/>
    <w:rsid w:val="009513F3"/>
    <w:rsid w:val="009518AF"/>
    <w:rsid w:val="009520E7"/>
    <w:rsid w:val="00952DCC"/>
    <w:rsid w:val="00953450"/>
    <w:rsid w:val="00953C12"/>
    <w:rsid w:val="009550A5"/>
    <w:rsid w:val="00955A4E"/>
    <w:rsid w:val="00956037"/>
    <w:rsid w:val="0095607C"/>
    <w:rsid w:val="009572EA"/>
    <w:rsid w:val="00957F2F"/>
    <w:rsid w:val="0096025A"/>
    <w:rsid w:val="00960281"/>
    <w:rsid w:val="009615D6"/>
    <w:rsid w:val="00962C58"/>
    <w:rsid w:val="00962F54"/>
    <w:rsid w:val="0096357D"/>
    <w:rsid w:val="009643FC"/>
    <w:rsid w:val="00964AFF"/>
    <w:rsid w:val="00964BB8"/>
    <w:rsid w:val="00964EC2"/>
    <w:rsid w:val="00964F17"/>
    <w:rsid w:val="00965696"/>
    <w:rsid w:val="00965CDE"/>
    <w:rsid w:val="00966445"/>
    <w:rsid w:val="00966951"/>
    <w:rsid w:val="00970E9E"/>
    <w:rsid w:val="00971801"/>
    <w:rsid w:val="00972EA6"/>
    <w:rsid w:val="00973A7E"/>
    <w:rsid w:val="00973C43"/>
    <w:rsid w:val="0097490E"/>
    <w:rsid w:val="00974AD4"/>
    <w:rsid w:val="009765D1"/>
    <w:rsid w:val="00976BB3"/>
    <w:rsid w:val="00976C4B"/>
    <w:rsid w:val="00977809"/>
    <w:rsid w:val="00977979"/>
    <w:rsid w:val="0098012D"/>
    <w:rsid w:val="009803D5"/>
    <w:rsid w:val="009806F2"/>
    <w:rsid w:val="0098138C"/>
    <w:rsid w:val="009819EF"/>
    <w:rsid w:val="00982384"/>
    <w:rsid w:val="00982917"/>
    <w:rsid w:val="00982F78"/>
    <w:rsid w:val="00983A95"/>
    <w:rsid w:val="00983B53"/>
    <w:rsid w:val="00983CD8"/>
    <w:rsid w:val="00983FD7"/>
    <w:rsid w:val="009846C9"/>
    <w:rsid w:val="0098487D"/>
    <w:rsid w:val="00984C55"/>
    <w:rsid w:val="00984FDC"/>
    <w:rsid w:val="009850DF"/>
    <w:rsid w:val="009851E6"/>
    <w:rsid w:val="0098587C"/>
    <w:rsid w:val="00985BAD"/>
    <w:rsid w:val="0098615B"/>
    <w:rsid w:val="00986423"/>
    <w:rsid w:val="009866E1"/>
    <w:rsid w:val="00986936"/>
    <w:rsid w:val="00986C7C"/>
    <w:rsid w:val="00986F08"/>
    <w:rsid w:val="009872D2"/>
    <w:rsid w:val="00987515"/>
    <w:rsid w:val="00990845"/>
    <w:rsid w:val="00990D9C"/>
    <w:rsid w:val="00990F7A"/>
    <w:rsid w:val="009918AB"/>
    <w:rsid w:val="00992483"/>
    <w:rsid w:val="00992496"/>
    <w:rsid w:val="0099260D"/>
    <w:rsid w:val="009931C3"/>
    <w:rsid w:val="00993A83"/>
    <w:rsid w:val="00993DF2"/>
    <w:rsid w:val="009960E4"/>
    <w:rsid w:val="009975BB"/>
    <w:rsid w:val="00997B61"/>
    <w:rsid w:val="00997DC6"/>
    <w:rsid w:val="009A0294"/>
    <w:rsid w:val="009A1ABB"/>
    <w:rsid w:val="009A1B61"/>
    <w:rsid w:val="009A1DDE"/>
    <w:rsid w:val="009A21CF"/>
    <w:rsid w:val="009A2B3F"/>
    <w:rsid w:val="009A424F"/>
    <w:rsid w:val="009A58EF"/>
    <w:rsid w:val="009A5A3F"/>
    <w:rsid w:val="009A6927"/>
    <w:rsid w:val="009A69DF"/>
    <w:rsid w:val="009B11CE"/>
    <w:rsid w:val="009B3303"/>
    <w:rsid w:val="009B36A1"/>
    <w:rsid w:val="009B37C9"/>
    <w:rsid w:val="009B4126"/>
    <w:rsid w:val="009B4CBB"/>
    <w:rsid w:val="009B580A"/>
    <w:rsid w:val="009B5941"/>
    <w:rsid w:val="009B594F"/>
    <w:rsid w:val="009B67C7"/>
    <w:rsid w:val="009B6A73"/>
    <w:rsid w:val="009B6ABE"/>
    <w:rsid w:val="009B7BEE"/>
    <w:rsid w:val="009B7D6C"/>
    <w:rsid w:val="009C0248"/>
    <w:rsid w:val="009C11C6"/>
    <w:rsid w:val="009C125F"/>
    <w:rsid w:val="009C3079"/>
    <w:rsid w:val="009C35AE"/>
    <w:rsid w:val="009C35CA"/>
    <w:rsid w:val="009C3BEE"/>
    <w:rsid w:val="009C4885"/>
    <w:rsid w:val="009C4BF1"/>
    <w:rsid w:val="009C4ED1"/>
    <w:rsid w:val="009C63D2"/>
    <w:rsid w:val="009C74B6"/>
    <w:rsid w:val="009D1E31"/>
    <w:rsid w:val="009D1F8A"/>
    <w:rsid w:val="009D25A9"/>
    <w:rsid w:val="009D3F95"/>
    <w:rsid w:val="009D41CE"/>
    <w:rsid w:val="009D4947"/>
    <w:rsid w:val="009D4AE3"/>
    <w:rsid w:val="009D58E3"/>
    <w:rsid w:val="009D5A0B"/>
    <w:rsid w:val="009D6AB0"/>
    <w:rsid w:val="009D6BB9"/>
    <w:rsid w:val="009D78A9"/>
    <w:rsid w:val="009D7986"/>
    <w:rsid w:val="009D7E9D"/>
    <w:rsid w:val="009E0DA4"/>
    <w:rsid w:val="009E2159"/>
    <w:rsid w:val="009E234A"/>
    <w:rsid w:val="009E2917"/>
    <w:rsid w:val="009E3283"/>
    <w:rsid w:val="009E3802"/>
    <w:rsid w:val="009E406E"/>
    <w:rsid w:val="009E4383"/>
    <w:rsid w:val="009E4389"/>
    <w:rsid w:val="009E49FE"/>
    <w:rsid w:val="009E502C"/>
    <w:rsid w:val="009E51AE"/>
    <w:rsid w:val="009E6041"/>
    <w:rsid w:val="009E689A"/>
    <w:rsid w:val="009E7552"/>
    <w:rsid w:val="009E7D2B"/>
    <w:rsid w:val="009F1827"/>
    <w:rsid w:val="009F1B28"/>
    <w:rsid w:val="009F2D8F"/>
    <w:rsid w:val="009F2E35"/>
    <w:rsid w:val="009F3141"/>
    <w:rsid w:val="009F3D65"/>
    <w:rsid w:val="009F4317"/>
    <w:rsid w:val="009F44D6"/>
    <w:rsid w:val="009F4641"/>
    <w:rsid w:val="009F4A83"/>
    <w:rsid w:val="009F4D34"/>
    <w:rsid w:val="009F4DE3"/>
    <w:rsid w:val="009F5422"/>
    <w:rsid w:val="009F6508"/>
    <w:rsid w:val="009F65DB"/>
    <w:rsid w:val="009F6E4A"/>
    <w:rsid w:val="00A00A1F"/>
    <w:rsid w:val="00A00A9C"/>
    <w:rsid w:val="00A0106E"/>
    <w:rsid w:val="00A012D0"/>
    <w:rsid w:val="00A0165E"/>
    <w:rsid w:val="00A0205B"/>
    <w:rsid w:val="00A022E8"/>
    <w:rsid w:val="00A032FC"/>
    <w:rsid w:val="00A034D8"/>
    <w:rsid w:val="00A038BA"/>
    <w:rsid w:val="00A04152"/>
    <w:rsid w:val="00A04404"/>
    <w:rsid w:val="00A0451E"/>
    <w:rsid w:val="00A04C22"/>
    <w:rsid w:val="00A04F12"/>
    <w:rsid w:val="00A04F7D"/>
    <w:rsid w:val="00A05222"/>
    <w:rsid w:val="00A05370"/>
    <w:rsid w:val="00A06014"/>
    <w:rsid w:val="00A0677E"/>
    <w:rsid w:val="00A06926"/>
    <w:rsid w:val="00A07436"/>
    <w:rsid w:val="00A10608"/>
    <w:rsid w:val="00A1073E"/>
    <w:rsid w:val="00A11493"/>
    <w:rsid w:val="00A1195C"/>
    <w:rsid w:val="00A11B7B"/>
    <w:rsid w:val="00A12C6D"/>
    <w:rsid w:val="00A133FB"/>
    <w:rsid w:val="00A146F4"/>
    <w:rsid w:val="00A14BF5"/>
    <w:rsid w:val="00A1550B"/>
    <w:rsid w:val="00A15D63"/>
    <w:rsid w:val="00A16D3C"/>
    <w:rsid w:val="00A1709E"/>
    <w:rsid w:val="00A2059C"/>
    <w:rsid w:val="00A20652"/>
    <w:rsid w:val="00A208EB"/>
    <w:rsid w:val="00A20B45"/>
    <w:rsid w:val="00A2113E"/>
    <w:rsid w:val="00A22319"/>
    <w:rsid w:val="00A22D9A"/>
    <w:rsid w:val="00A234DB"/>
    <w:rsid w:val="00A23CEE"/>
    <w:rsid w:val="00A2404B"/>
    <w:rsid w:val="00A242D5"/>
    <w:rsid w:val="00A24AB6"/>
    <w:rsid w:val="00A253C0"/>
    <w:rsid w:val="00A25411"/>
    <w:rsid w:val="00A260E3"/>
    <w:rsid w:val="00A26974"/>
    <w:rsid w:val="00A26B68"/>
    <w:rsid w:val="00A26CE3"/>
    <w:rsid w:val="00A26D0A"/>
    <w:rsid w:val="00A2719C"/>
    <w:rsid w:val="00A2727E"/>
    <w:rsid w:val="00A3000F"/>
    <w:rsid w:val="00A309A7"/>
    <w:rsid w:val="00A30E0A"/>
    <w:rsid w:val="00A310E5"/>
    <w:rsid w:val="00A3144F"/>
    <w:rsid w:val="00A31597"/>
    <w:rsid w:val="00A317E5"/>
    <w:rsid w:val="00A31923"/>
    <w:rsid w:val="00A323EF"/>
    <w:rsid w:val="00A3260D"/>
    <w:rsid w:val="00A3386C"/>
    <w:rsid w:val="00A338C8"/>
    <w:rsid w:val="00A33CD4"/>
    <w:rsid w:val="00A34753"/>
    <w:rsid w:val="00A3481C"/>
    <w:rsid w:val="00A34BE1"/>
    <w:rsid w:val="00A34CE6"/>
    <w:rsid w:val="00A356F0"/>
    <w:rsid w:val="00A362E3"/>
    <w:rsid w:val="00A366DF"/>
    <w:rsid w:val="00A37D14"/>
    <w:rsid w:val="00A40263"/>
    <w:rsid w:val="00A402F6"/>
    <w:rsid w:val="00A403BA"/>
    <w:rsid w:val="00A40F77"/>
    <w:rsid w:val="00A4134F"/>
    <w:rsid w:val="00A417E2"/>
    <w:rsid w:val="00A43D63"/>
    <w:rsid w:val="00A44B7E"/>
    <w:rsid w:val="00A4627F"/>
    <w:rsid w:val="00A46797"/>
    <w:rsid w:val="00A467F9"/>
    <w:rsid w:val="00A46ACE"/>
    <w:rsid w:val="00A46D5E"/>
    <w:rsid w:val="00A47798"/>
    <w:rsid w:val="00A479DE"/>
    <w:rsid w:val="00A501AC"/>
    <w:rsid w:val="00A50813"/>
    <w:rsid w:val="00A51DE4"/>
    <w:rsid w:val="00A52B84"/>
    <w:rsid w:val="00A534FC"/>
    <w:rsid w:val="00A53A46"/>
    <w:rsid w:val="00A54A84"/>
    <w:rsid w:val="00A54CDB"/>
    <w:rsid w:val="00A54E76"/>
    <w:rsid w:val="00A55F96"/>
    <w:rsid w:val="00A55FC9"/>
    <w:rsid w:val="00A562BF"/>
    <w:rsid w:val="00A56581"/>
    <w:rsid w:val="00A565AE"/>
    <w:rsid w:val="00A566FE"/>
    <w:rsid w:val="00A56F40"/>
    <w:rsid w:val="00A57CAD"/>
    <w:rsid w:val="00A57DCF"/>
    <w:rsid w:val="00A60986"/>
    <w:rsid w:val="00A60A01"/>
    <w:rsid w:val="00A60CF2"/>
    <w:rsid w:val="00A617BC"/>
    <w:rsid w:val="00A61C30"/>
    <w:rsid w:val="00A61DAB"/>
    <w:rsid w:val="00A620D9"/>
    <w:rsid w:val="00A62BBF"/>
    <w:rsid w:val="00A62C99"/>
    <w:rsid w:val="00A63266"/>
    <w:rsid w:val="00A63A9B"/>
    <w:rsid w:val="00A645D1"/>
    <w:rsid w:val="00A656D1"/>
    <w:rsid w:val="00A65873"/>
    <w:rsid w:val="00A6760D"/>
    <w:rsid w:val="00A705A9"/>
    <w:rsid w:val="00A70724"/>
    <w:rsid w:val="00A70826"/>
    <w:rsid w:val="00A7110A"/>
    <w:rsid w:val="00A72307"/>
    <w:rsid w:val="00A72B42"/>
    <w:rsid w:val="00A72CC1"/>
    <w:rsid w:val="00A73480"/>
    <w:rsid w:val="00A74462"/>
    <w:rsid w:val="00A752BF"/>
    <w:rsid w:val="00A753C8"/>
    <w:rsid w:val="00A7580E"/>
    <w:rsid w:val="00A75FA4"/>
    <w:rsid w:val="00A765E4"/>
    <w:rsid w:val="00A76756"/>
    <w:rsid w:val="00A76E40"/>
    <w:rsid w:val="00A7720E"/>
    <w:rsid w:val="00A77560"/>
    <w:rsid w:val="00A8045D"/>
    <w:rsid w:val="00A807F4"/>
    <w:rsid w:val="00A812BE"/>
    <w:rsid w:val="00A81B53"/>
    <w:rsid w:val="00A8284F"/>
    <w:rsid w:val="00A82D5F"/>
    <w:rsid w:val="00A83538"/>
    <w:rsid w:val="00A8401B"/>
    <w:rsid w:val="00A84101"/>
    <w:rsid w:val="00A84214"/>
    <w:rsid w:val="00A84F4B"/>
    <w:rsid w:val="00A850E0"/>
    <w:rsid w:val="00A85302"/>
    <w:rsid w:val="00A85ACF"/>
    <w:rsid w:val="00A8628B"/>
    <w:rsid w:val="00A863B9"/>
    <w:rsid w:val="00A86548"/>
    <w:rsid w:val="00A86D80"/>
    <w:rsid w:val="00A8714F"/>
    <w:rsid w:val="00A873F1"/>
    <w:rsid w:val="00A900E7"/>
    <w:rsid w:val="00A907D6"/>
    <w:rsid w:val="00A90E63"/>
    <w:rsid w:val="00A9148E"/>
    <w:rsid w:val="00A91680"/>
    <w:rsid w:val="00A91D7A"/>
    <w:rsid w:val="00A91FA7"/>
    <w:rsid w:val="00A928AC"/>
    <w:rsid w:val="00A92BE2"/>
    <w:rsid w:val="00A93656"/>
    <w:rsid w:val="00A93FEC"/>
    <w:rsid w:val="00A94B30"/>
    <w:rsid w:val="00A94B51"/>
    <w:rsid w:val="00A94F28"/>
    <w:rsid w:val="00A96531"/>
    <w:rsid w:val="00A97D3B"/>
    <w:rsid w:val="00AA181A"/>
    <w:rsid w:val="00AA2C65"/>
    <w:rsid w:val="00AA3066"/>
    <w:rsid w:val="00AA418A"/>
    <w:rsid w:val="00AA420C"/>
    <w:rsid w:val="00AA4932"/>
    <w:rsid w:val="00AA4A1A"/>
    <w:rsid w:val="00AA4D74"/>
    <w:rsid w:val="00AA4F10"/>
    <w:rsid w:val="00AA4F4D"/>
    <w:rsid w:val="00AA5601"/>
    <w:rsid w:val="00AA5A74"/>
    <w:rsid w:val="00AA5C7F"/>
    <w:rsid w:val="00AA68D9"/>
    <w:rsid w:val="00AA6A93"/>
    <w:rsid w:val="00AA6B55"/>
    <w:rsid w:val="00AA7059"/>
    <w:rsid w:val="00AA713D"/>
    <w:rsid w:val="00AA7323"/>
    <w:rsid w:val="00AB0110"/>
    <w:rsid w:val="00AB0318"/>
    <w:rsid w:val="00AB0503"/>
    <w:rsid w:val="00AB1592"/>
    <w:rsid w:val="00AB1B8F"/>
    <w:rsid w:val="00AB2008"/>
    <w:rsid w:val="00AB21FF"/>
    <w:rsid w:val="00AB2207"/>
    <w:rsid w:val="00AB24A0"/>
    <w:rsid w:val="00AB2A2A"/>
    <w:rsid w:val="00AB2BA8"/>
    <w:rsid w:val="00AB2D45"/>
    <w:rsid w:val="00AB3206"/>
    <w:rsid w:val="00AB34E9"/>
    <w:rsid w:val="00AB371F"/>
    <w:rsid w:val="00AB3A34"/>
    <w:rsid w:val="00AB44B5"/>
    <w:rsid w:val="00AB457B"/>
    <w:rsid w:val="00AB5DF3"/>
    <w:rsid w:val="00AB5EE0"/>
    <w:rsid w:val="00AB629E"/>
    <w:rsid w:val="00AB655F"/>
    <w:rsid w:val="00AB6DD6"/>
    <w:rsid w:val="00AB739A"/>
    <w:rsid w:val="00AB76FF"/>
    <w:rsid w:val="00AB7B50"/>
    <w:rsid w:val="00AC035D"/>
    <w:rsid w:val="00AC04F6"/>
    <w:rsid w:val="00AC07F0"/>
    <w:rsid w:val="00AC0800"/>
    <w:rsid w:val="00AC0F2C"/>
    <w:rsid w:val="00AC1FEF"/>
    <w:rsid w:val="00AC22A6"/>
    <w:rsid w:val="00AC280D"/>
    <w:rsid w:val="00AC408E"/>
    <w:rsid w:val="00AC4119"/>
    <w:rsid w:val="00AC4350"/>
    <w:rsid w:val="00AC48C5"/>
    <w:rsid w:val="00AC49F7"/>
    <w:rsid w:val="00AC4E2B"/>
    <w:rsid w:val="00AC57D8"/>
    <w:rsid w:val="00AC5E79"/>
    <w:rsid w:val="00AC6402"/>
    <w:rsid w:val="00AC6CC6"/>
    <w:rsid w:val="00AC7582"/>
    <w:rsid w:val="00AC7BDF"/>
    <w:rsid w:val="00AC7D15"/>
    <w:rsid w:val="00AD085D"/>
    <w:rsid w:val="00AD13E5"/>
    <w:rsid w:val="00AD14B4"/>
    <w:rsid w:val="00AD1EE4"/>
    <w:rsid w:val="00AD2FD2"/>
    <w:rsid w:val="00AD3CD4"/>
    <w:rsid w:val="00AD3F99"/>
    <w:rsid w:val="00AD4092"/>
    <w:rsid w:val="00AD4D85"/>
    <w:rsid w:val="00AD6F0D"/>
    <w:rsid w:val="00AD7214"/>
    <w:rsid w:val="00AD7509"/>
    <w:rsid w:val="00AE0030"/>
    <w:rsid w:val="00AE1359"/>
    <w:rsid w:val="00AE1B02"/>
    <w:rsid w:val="00AE20AB"/>
    <w:rsid w:val="00AE2343"/>
    <w:rsid w:val="00AE2B0F"/>
    <w:rsid w:val="00AE2EE0"/>
    <w:rsid w:val="00AE31E3"/>
    <w:rsid w:val="00AE33D8"/>
    <w:rsid w:val="00AE33FA"/>
    <w:rsid w:val="00AE4C35"/>
    <w:rsid w:val="00AE586F"/>
    <w:rsid w:val="00AE5AE1"/>
    <w:rsid w:val="00AE615B"/>
    <w:rsid w:val="00AE635C"/>
    <w:rsid w:val="00AE756D"/>
    <w:rsid w:val="00AF0F6F"/>
    <w:rsid w:val="00AF1183"/>
    <w:rsid w:val="00AF1F09"/>
    <w:rsid w:val="00AF2CBD"/>
    <w:rsid w:val="00AF4790"/>
    <w:rsid w:val="00AF4D5B"/>
    <w:rsid w:val="00AF4F6B"/>
    <w:rsid w:val="00AF4FF0"/>
    <w:rsid w:val="00AF6377"/>
    <w:rsid w:val="00AF78E6"/>
    <w:rsid w:val="00B00344"/>
    <w:rsid w:val="00B0039F"/>
    <w:rsid w:val="00B0040D"/>
    <w:rsid w:val="00B00548"/>
    <w:rsid w:val="00B00D46"/>
    <w:rsid w:val="00B01A36"/>
    <w:rsid w:val="00B01C60"/>
    <w:rsid w:val="00B029C7"/>
    <w:rsid w:val="00B02AC9"/>
    <w:rsid w:val="00B03DFD"/>
    <w:rsid w:val="00B05C28"/>
    <w:rsid w:val="00B064F4"/>
    <w:rsid w:val="00B0653C"/>
    <w:rsid w:val="00B06FEA"/>
    <w:rsid w:val="00B07607"/>
    <w:rsid w:val="00B07D4A"/>
    <w:rsid w:val="00B1043E"/>
    <w:rsid w:val="00B10DDC"/>
    <w:rsid w:val="00B1240F"/>
    <w:rsid w:val="00B12646"/>
    <w:rsid w:val="00B1294C"/>
    <w:rsid w:val="00B12EA4"/>
    <w:rsid w:val="00B14104"/>
    <w:rsid w:val="00B14C76"/>
    <w:rsid w:val="00B15158"/>
    <w:rsid w:val="00B15216"/>
    <w:rsid w:val="00B15F75"/>
    <w:rsid w:val="00B1631A"/>
    <w:rsid w:val="00B1644A"/>
    <w:rsid w:val="00B16A65"/>
    <w:rsid w:val="00B16F1C"/>
    <w:rsid w:val="00B20848"/>
    <w:rsid w:val="00B20A1A"/>
    <w:rsid w:val="00B20E7D"/>
    <w:rsid w:val="00B2100A"/>
    <w:rsid w:val="00B219E7"/>
    <w:rsid w:val="00B224FF"/>
    <w:rsid w:val="00B225DC"/>
    <w:rsid w:val="00B22683"/>
    <w:rsid w:val="00B22863"/>
    <w:rsid w:val="00B2360B"/>
    <w:rsid w:val="00B24CCC"/>
    <w:rsid w:val="00B25F71"/>
    <w:rsid w:val="00B27587"/>
    <w:rsid w:val="00B31CE1"/>
    <w:rsid w:val="00B32354"/>
    <w:rsid w:val="00B32990"/>
    <w:rsid w:val="00B3331B"/>
    <w:rsid w:val="00B33E46"/>
    <w:rsid w:val="00B34707"/>
    <w:rsid w:val="00B407FD"/>
    <w:rsid w:val="00B40D72"/>
    <w:rsid w:val="00B414AF"/>
    <w:rsid w:val="00B423E7"/>
    <w:rsid w:val="00B429D7"/>
    <w:rsid w:val="00B4433B"/>
    <w:rsid w:val="00B443FD"/>
    <w:rsid w:val="00B47200"/>
    <w:rsid w:val="00B47411"/>
    <w:rsid w:val="00B47519"/>
    <w:rsid w:val="00B479D6"/>
    <w:rsid w:val="00B50F08"/>
    <w:rsid w:val="00B512C9"/>
    <w:rsid w:val="00B5228E"/>
    <w:rsid w:val="00B5238C"/>
    <w:rsid w:val="00B52718"/>
    <w:rsid w:val="00B527E8"/>
    <w:rsid w:val="00B52A62"/>
    <w:rsid w:val="00B5345E"/>
    <w:rsid w:val="00B53AEC"/>
    <w:rsid w:val="00B577D1"/>
    <w:rsid w:val="00B60090"/>
    <w:rsid w:val="00B60733"/>
    <w:rsid w:val="00B60E4B"/>
    <w:rsid w:val="00B60EBC"/>
    <w:rsid w:val="00B62E88"/>
    <w:rsid w:val="00B63EF1"/>
    <w:rsid w:val="00B64BE0"/>
    <w:rsid w:val="00B64DA5"/>
    <w:rsid w:val="00B65992"/>
    <w:rsid w:val="00B65A68"/>
    <w:rsid w:val="00B65B86"/>
    <w:rsid w:val="00B65F1A"/>
    <w:rsid w:val="00B661DE"/>
    <w:rsid w:val="00B678DF"/>
    <w:rsid w:val="00B67903"/>
    <w:rsid w:val="00B70BA5"/>
    <w:rsid w:val="00B71B33"/>
    <w:rsid w:val="00B7206B"/>
    <w:rsid w:val="00B7293C"/>
    <w:rsid w:val="00B72B1A"/>
    <w:rsid w:val="00B72E68"/>
    <w:rsid w:val="00B7419C"/>
    <w:rsid w:val="00B7471A"/>
    <w:rsid w:val="00B7518F"/>
    <w:rsid w:val="00B7557D"/>
    <w:rsid w:val="00B762F4"/>
    <w:rsid w:val="00B767F7"/>
    <w:rsid w:val="00B76CDF"/>
    <w:rsid w:val="00B76D98"/>
    <w:rsid w:val="00B76F02"/>
    <w:rsid w:val="00B77535"/>
    <w:rsid w:val="00B775AA"/>
    <w:rsid w:val="00B77B85"/>
    <w:rsid w:val="00B80621"/>
    <w:rsid w:val="00B80B75"/>
    <w:rsid w:val="00B80E5A"/>
    <w:rsid w:val="00B80E64"/>
    <w:rsid w:val="00B811E2"/>
    <w:rsid w:val="00B82115"/>
    <w:rsid w:val="00B82202"/>
    <w:rsid w:val="00B826EB"/>
    <w:rsid w:val="00B836CB"/>
    <w:rsid w:val="00B83733"/>
    <w:rsid w:val="00B841D0"/>
    <w:rsid w:val="00B84D94"/>
    <w:rsid w:val="00B871DE"/>
    <w:rsid w:val="00B87B63"/>
    <w:rsid w:val="00B87DBF"/>
    <w:rsid w:val="00B90259"/>
    <w:rsid w:val="00B90485"/>
    <w:rsid w:val="00B909A4"/>
    <w:rsid w:val="00B9217D"/>
    <w:rsid w:val="00B94557"/>
    <w:rsid w:val="00B946F3"/>
    <w:rsid w:val="00B9529E"/>
    <w:rsid w:val="00B95F92"/>
    <w:rsid w:val="00B9638E"/>
    <w:rsid w:val="00B97815"/>
    <w:rsid w:val="00BA03B8"/>
    <w:rsid w:val="00BA0810"/>
    <w:rsid w:val="00BA0A76"/>
    <w:rsid w:val="00BA1999"/>
    <w:rsid w:val="00BA1B35"/>
    <w:rsid w:val="00BA24AA"/>
    <w:rsid w:val="00BA287C"/>
    <w:rsid w:val="00BA3280"/>
    <w:rsid w:val="00BA3E83"/>
    <w:rsid w:val="00BA43F0"/>
    <w:rsid w:val="00BA4422"/>
    <w:rsid w:val="00BA44DF"/>
    <w:rsid w:val="00BA5127"/>
    <w:rsid w:val="00BA762F"/>
    <w:rsid w:val="00BA7788"/>
    <w:rsid w:val="00BA778D"/>
    <w:rsid w:val="00BA78E5"/>
    <w:rsid w:val="00BA7961"/>
    <w:rsid w:val="00BA7A96"/>
    <w:rsid w:val="00BA7B38"/>
    <w:rsid w:val="00BB13F9"/>
    <w:rsid w:val="00BB14BE"/>
    <w:rsid w:val="00BB16E2"/>
    <w:rsid w:val="00BB243E"/>
    <w:rsid w:val="00BB2A54"/>
    <w:rsid w:val="00BB2EFB"/>
    <w:rsid w:val="00BB340A"/>
    <w:rsid w:val="00BB3829"/>
    <w:rsid w:val="00BB3DFD"/>
    <w:rsid w:val="00BB546A"/>
    <w:rsid w:val="00BB5FF3"/>
    <w:rsid w:val="00BB60E8"/>
    <w:rsid w:val="00BB61F5"/>
    <w:rsid w:val="00BB6704"/>
    <w:rsid w:val="00BB6B75"/>
    <w:rsid w:val="00BC01AA"/>
    <w:rsid w:val="00BC071E"/>
    <w:rsid w:val="00BC0BA7"/>
    <w:rsid w:val="00BC0E45"/>
    <w:rsid w:val="00BC1EA8"/>
    <w:rsid w:val="00BC220E"/>
    <w:rsid w:val="00BC2662"/>
    <w:rsid w:val="00BC4482"/>
    <w:rsid w:val="00BC520E"/>
    <w:rsid w:val="00BC5768"/>
    <w:rsid w:val="00BC5A20"/>
    <w:rsid w:val="00BC61C4"/>
    <w:rsid w:val="00BC66F7"/>
    <w:rsid w:val="00BC676F"/>
    <w:rsid w:val="00BC6D8C"/>
    <w:rsid w:val="00BC7490"/>
    <w:rsid w:val="00BC7C2F"/>
    <w:rsid w:val="00BD0564"/>
    <w:rsid w:val="00BD0647"/>
    <w:rsid w:val="00BD0759"/>
    <w:rsid w:val="00BD1152"/>
    <w:rsid w:val="00BD1337"/>
    <w:rsid w:val="00BD1D53"/>
    <w:rsid w:val="00BD1E72"/>
    <w:rsid w:val="00BD26D1"/>
    <w:rsid w:val="00BD27EB"/>
    <w:rsid w:val="00BD2F25"/>
    <w:rsid w:val="00BD31A0"/>
    <w:rsid w:val="00BD34DF"/>
    <w:rsid w:val="00BD36D9"/>
    <w:rsid w:val="00BD4021"/>
    <w:rsid w:val="00BD42C0"/>
    <w:rsid w:val="00BD4741"/>
    <w:rsid w:val="00BD48F5"/>
    <w:rsid w:val="00BD514C"/>
    <w:rsid w:val="00BD598D"/>
    <w:rsid w:val="00BD6780"/>
    <w:rsid w:val="00BD68DA"/>
    <w:rsid w:val="00BD69A4"/>
    <w:rsid w:val="00BD6B50"/>
    <w:rsid w:val="00BD6CE3"/>
    <w:rsid w:val="00BD707F"/>
    <w:rsid w:val="00BD7401"/>
    <w:rsid w:val="00BD7791"/>
    <w:rsid w:val="00BD7926"/>
    <w:rsid w:val="00BE00E9"/>
    <w:rsid w:val="00BE04D3"/>
    <w:rsid w:val="00BE0B05"/>
    <w:rsid w:val="00BE1178"/>
    <w:rsid w:val="00BE1270"/>
    <w:rsid w:val="00BE128D"/>
    <w:rsid w:val="00BE1CA5"/>
    <w:rsid w:val="00BE24A3"/>
    <w:rsid w:val="00BE2913"/>
    <w:rsid w:val="00BE2BF8"/>
    <w:rsid w:val="00BE2CDA"/>
    <w:rsid w:val="00BE3375"/>
    <w:rsid w:val="00BE41AB"/>
    <w:rsid w:val="00BE421D"/>
    <w:rsid w:val="00BE50D9"/>
    <w:rsid w:val="00BE6504"/>
    <w:rsid w:val="00BE6ECF"/>
    <w:rsid w:val="00BE79CA"/>
    <w:rsid w:val="00BE7F8B"/>
    <w:rsid w:val="00BF0165"/>
    <w:rsid w:val="00BF0522"/>
    <w:rsid w:val="00BF0ABB"/>
    <w:rsid w:val="00BF1A81"/>
    <w:rsid w:val="00BF1AED"/>
    <w:rsid w:val="00BF1F35"/>
    <w:rsid w:val="00BF270F"/>
    <w:rsid w:val="00BF2A20"/>
    <w:rsid w:val="00BF2C26"/>
    <w:rsid w:val="00BF2C3D"/>
    <w:rsid w:val="00BF31FA"/>
    <w:rsid w:val="00BF325A"/>
    <w:rsid w:val="00BF34A0"/>
    <w:rsid w:val="00BF3C0E"/>
    <w:rsid w:val="00BF4347"/>
    <w:rsid w:val="00BF4731"/>
    <w:rsid w:val="00BF697D"/>
    <w:rsid w:val="00BF6EAC"/>
    <w:rsid w:val="00BF7138"/>
    <w:rsid w:val="00BF786F"/>
    <w:rsid w:val="00BF7A4D"/>
    <w:rsid w:val="00C00A9B"/>
    <w:rsid w:val="00C01086"/>
    <w:rsid w:val="00C01D49"/>
    <w:rsid w:val="00C01EF1"/>
    <w:rsid w:val="00C02494"/>
    <w:rsid w:val="00C0264F"/>
    <w:rsid w:val="00C0275C"/>
    <w:rsid w:val="00C02A07"/>
    <w:rsid w:val="00C02D9C"/>
    <w:rsid w:val="00C038CB"/>
    <w:rsid w:val="00C039E3"/>
    <w:rsid w:val="00C04B91"/>
    <w:rsid w:val="00C04F38"/>
    <w:rsid w:val="00C05447"/>
    <w:rsid w:val="00C05DD2"/>
    <w:rsid w:val="00C0646B"/>
    <w:rsid w:val="00C0700A"/>
    <w:rsid w:val="00C0705D"/>
    <w:rsid w:val="00C0708C"/>
    <w:rsid w:val="00C0714A"/>
    <w:rsid w:val="00C07757"/>
    <w:rsid w:val="00C07780"/>
    <w:rsid w:val="00C10FA1"/>
    <w:rsid w:val="00C126E1"/>
    <w:rsid w:val="00C12862"/>
    <w:rsid w:val="00C129F1"/>
    <w:rsid w:val="00C12A78"/>
    <w:rsid w:val="00C12BEE"/>
    <w:rsid w:val="00C134FB"/>
    <w:rsid w:val="00C139E9"/>
    <w:rsid w:val="00C139ED"/>
    <w:rsid w:val="00C13CB7"/>
    <w:rsid w:val="00C14232"/>
    <w:rsid w:val="00C14537"/>
    <w:rsid w:val="00C15493"/>
    <w:rsid w:val="00C15661"/>
    <w:rsid w:val="00C1567E"/>
    <w:rsid w:val="00C16533"/>
    <w:rsid w:val="00C17352"/>
    <w:rsid w:val="00C178A4"/>
    <w:rsid w:val="00C17D4D"/>
    <w:rsid w:val="00C2072C"/>
    <w:rsid w:val="00C20C35"/>
    <w:rsid w:val="00C213A8"/>
    <w:rsid w:val="00C226F5"/>
    <w:rsid w:val="00C2279C"/>
    <w:rsid w:val="00C23743"/>
    <w:rsid w:val="00C23E31"/>
    <w:rsid w:val="00C242F0"/>
    <w:rsid w:val="00C24714"/>
    <w:rsid w:val="00C24FA1"/>
    <w:rsid w:val="00C27449"/>
    <w:rsid w:val="00C274B5"/>
    <w:rsid w:val="00C2760C"/>
    <w:rsid w:val="00C2771B"/>
    <w:rsid w:val="00C30523"/>
    <w:rsid w:val="00C31442"/>
    <w:rsid w:val="00C314B6"/>
    <w:rsid w:val="00C32691"/>
    <w:rsid w:val="00C32850"/>
    <w:rsid w:val="00C33716"/>
    <w:rsid w:val="00C33E61"/>
    <w:rsid w:val="00C344E6"/>
    <w:rsid w:val="00C347D1"/>
    <w:rsid w:val="00C34D9A"/>
    <w:rsid w:val="00C35CF3"/>
    <w:rsid w:val="00C36FC9"/>
    <w:rsid w:val="00C37C9B"/>
    <w:rsid w:val="00C40170"/>
    <w:rsid w:val="00C40517"/>
    <w:rsid w:val="00C407E1"/>
    <w:rsid w:val="00C4306F"/>
    <w:rsid w:val="00C430A5"/>
    <w:rsid w:val="00C437FA"/>
    <w:rsid w:val="00C44782"/>
    <w:rsid w:val="00C44B1A"/>
    <w:rsid w:val="00C44DDB"/>
    <w:rsid w:val="00C44EFA"/>
    <w:rsid w:val="00C45621"/>
    <w:rsid w:val="00C459E3"/>
    <w:rsid w:val="00C47367"/>
    <w:rsid w:val="00C47E7F"/>
    <w:rsid w:val="00C508F3"/>
    <w:rsid w:val="00C5157D"/>
    <w:rsid w:val="00C52B34"/>
    <w:rsid w:val="00C531E1"/>
    <w:rsid w:val="00C5429A"/>
    <w:rsid w:val="00C55533"/>
    <w:rsid w:val="00C556ED"/>
    <w:rsid w:val="00C56205"/>
    <w:rsid w:val="00C56459"/>
    <w:rsid w:val="00C570F3"/>
    <w:rsid w:val="00C606AD"/>
    <w:rsid w:val="00C60BBC"/>
    <w:rsid w:val="00C60C95"/>
    <w:rsid w:val="00C60E72"/>
    <w:rsid w:val="00C6224C"/>
    <w:rsid w:val="00C631D6"/>
    <w:rsid w:val="00C636A2"/>
    <w:rsid w:val="00C63C0C"/>
    <w:rsid w:val="00C63E1F"/>
    <w:rsid w:val="00C641B0"/>
    <w:rsid w:val="00C641EC"/>
    <w:rsid w:val="00C64373"/>
    <w:rsid w:val="00C649C2"/>
    <w:rsid w:val="00C64B67"/>
    <w:rsid w:val="00C64FE1"/>
    <w:rsid w:val="00C651B8"/>
    <w:rsid w:val="00C65AD5"/>
    <w:rsid w:val="00C65CC8"/>
    <w:rsid w:val="00C668B1"/>
    <w:rsid w:val="00C676D8"/>
    <w:rsid w:val="00C679BD"/>
    <w:rsid w:val="00C67E70"/>
    <w:rsid w:val="00C70CFC"/>
    <w:rsid w:val="00C70D95"/>
    <w:rsid w:val="00C70EA4"/>
    <w:rsid w:val="00C71549"/>
    <w:rsid w:val="00C71FA4"/>
    <w:rsid w:val="00C72F3A"/>
    <w:rsid w:val="00C72FAD"/>
    <w:rsid w:val="00C7347E"/>
    <w:rsid w:val="00C734ED"/>
    <w:rsid w:val="00C73A4D"/>
    <w:rsid w:val="00C73EB6"/>
    <w:rsid w:val="00C74F6C"/>
    <w:rsid w:val="00C752A4"/>
    <w:rsid w:val="00C76627"/>
    <w:rsid w:val="00C76A2C"/>
    <w:rsid w:val="00C76D4F"/>
    <w:rsid w:val="00C7712D"/>
    <w:rsid w:val="00C7716D"/>
    <w:rsid w:val="00C772E5"/>
    <w:rsid w:val="00C77416"/>
    <w:rsid w:val="00C77D7D"/>
    <w:rsid w:val="00C77E19"/>
    <w:rsid w:val="00C8043D"/>
    <w:rsid w:val="00C80CCA"/>
    <w:rsid w:val="00C81022"/>
    <w:rsid w:val="00C8120F"/>
    <w:rsid w:val="00C815F2"/>
    <w:rsid w:val="00C81BAE"/>
    <w:rsid w:val="00C81F8C"/>
    <w:rsid w:val="00C8262F"/>
    <w:rsid w:val="00C82B31"/>
    <w:rsid w:val="00C83C16"/>
    <w:rsid w:val="00C8402F"/>
    <w:rsid w:val="00C8569E"/>
    <w:rsid w:val="00C858CD"/>
    <w:rsid w:val="00C8628E"/>
    <w:rsid w:val="00C87321"/>
    <w:rsid w:val="00C90F9A"/>
    <w:rsid w:val="00C9118A"/>
    <w:rsid w:val="00C915F2"/>
    <w:rsid w:val="00C91691"/>
    <w:rsid w:val="00C91799"/>
    <w:rsid w:val="00C91D68"/>
    <w:rsid w:val="00C93491"/>
    <w:rsid w:val="00C94A25"/>
    <w:rsid w:val="00C95154"/>
    <w:rsid w:val="00C96367"/>
    <w:rsid w:val="00C9685E"/>
    <w:rsid w:val="00C96AB2"/>
    <w:rsid w:val="00C973B0"/>
    <w:rsid w:val="00C9761E"/>
    <w:rsid w:val="00C9773D"/>
    <w:rsid w:val="00C9793D"/>
    <w:rsid w:val="00C97FC3"/>
    <w:rsid w:val="00CA004F"/>
    <w:rsid w:val="00CA0272"/>
    <w:rsid w:val="00CA02AC"/>
    <w:rsid w:val="00CA0330"/>
    <w:rsid w:val="00CA0BDA"/>
    <w:rsid w:val="00CA2807"/>
    <w:rsid w:val="00CA29D7"/>
    <w:rsid w:val="00CA2E0F"/>
    <w:rsid w:val="00CA3D34"/>
    <w:rsid w:val="00CA4081"/>
    <w:rsid w:val="00CA515D"/>
    <w:rsid w:val="00CA56B4"/>
    <w:rsid w:val="00CA5928"/>
    <w:rsid w:val="00CA5E73"/>
    <w:rsid w:val="00CA6169"/>
    <w:rsid w:val="00CA63CA"/>
    <w:rsid w:val="00CA65E2"/>
    <w:rsid w:val="00CA68DD"/>
    <w:rsid w:val="00CA6D4D"/>
    <w:rsid w:val="00CA70F1"/>
    <w:rsid w:val="00CA7B98"/>
    <w:rsid w:val="00CA7E3D"/>
    <w:rsid w:val="00CB0E70"/>
    <w:rsid w:val="00CB1B34"/>
    <w:rsid w:val="00CB1BA6"/>
    <w:rsid w:val="00CB2DA4"/>
    <w:rsid w:val="00CB2E56"/>
    <w:rsid w:val="00CB35B6"/>
    <w:rsid w:val="00CB3A16"/>
    <w:rsid w:val="00CB3B8F"/>
    <w:rsid w:val="00CB43FB"/>
    <w:rsid w:val="00CB4B48"/>
    <w:rsid w:val="00CB51D9"/>
    <w:rsid w:val="00CB5666"/>
    <w:rsid w:val="00CB5861"/>
    <w:rsid w:val="00CB5B50"/>
    <w:rsid w:val="00CB62C4"/>
    <w:rsid w:val="00CB6673"/>
    <w:rsid w:val="00CB670C"/>
    <w:rsid w:val="00CB6995"/>
    <w:rsid w:val="00CB6C2E"/>
    <w:rsid w:val="00CB6EF7"/>
    <w:rsid w:val="00CB782A"/>
    <w:rsid w:val="00CB783B"/>
    <w:rsid w:val="00CB7F6B"/>
    <w:rsid w:val="00CB7FA4"/>
    <w:rsid w:val="00CC0136"/>
    <w:rsid w:val="00CC0665"/>
    <w:rsid w:val="00CC0D6B"/>
    <w:rsid w:val="00CC2061"/>
    <w:rsid w:val="00CC25D5"/>
    <w:rsid w:val="00CC3236"/>
    <w:rsid w:val="00CC34B8"/>
    <w:rsid w:val="00CC3A52"/>
    <w:rsid w:val="00CC3FA2"/>
    <w:rsid w:val="00CC72EE"/>
    <w:rsid w:val="00CC7B70"/>
    <w:rsid w:val="00CC7D24"/>
    <w:rsid w:val="00CD048C"/>
    <w:rsid w:val="00CD06F4"/>
    <w:rsid w:val="00CD089B"/>
    <w:rsid w:val="00CD0C3F"/>
    <w:rsid w:val="00CD0EFB"/>
    <w:rsid w:val="00CD17DC"/>
    <w:rsid w:val="00CD192A"/>
    <w:rsid w:val="00CD1B2C"/>
    <w:rsid w:val="00CD1ED6"/>
    <w:rsid w:val="00CD34E9"/>
    <w:rsid w:val="00CD38B2"/>
    <w:rsid w:val="00CD3B43"/>
    <w:rsid w:val="00CD3BDE"/>
    <w:rsid w:val="00CD4722"/>
    <w:rsid w:val="00CD5953"/>
    <w:rsid w:val="00CD59D3"/>
    <w:rsid w:val="00CD69CE"/>
    <w:rsid w:val="00CD72F5"/>
    <w:rsid w:val="00CE0756"/>
    <w:rsid w:val="00CE08EC"/>
    <w:rsid w:val="00CE0B96"/>
    <w:rsid w:val="00CE106B"/>
    <w:rsid w:val="00CE1B31"/>
    <w:rsid w:val="00CE2323"/>
    <w:rsid w:val="00CE2572"/>
    <w:rsid w:val="00CE283B"/>
    <w:rsid w:val="00CE2A9C"/>
    <w:rsid w:val="00CE4213"/>
    <w:rsid w:val="00CE4558"/>
    <w:rsid w:val="00CE4A57"/>
    <w:rsid w:val="00CE50D9"/>
    <w:rsid w:val="00CE654E"/>
    <w:rsid w:val="00CE6990"/>
    <w:rsid w:val="00CE6BA1"/>
    <w:rsid w:val="00CF0991"/>
    <w:rsid w:val="00CF2D8D"/>
    <w:rsid w:val="00CF3322"/>
    <w:rsid w:val="00CF35B2"/>
    <w:rsid w:val="00CF3943"/>
    <w:rsid w:val="00CF42A6"/>
    <w:rsid w:val="00CF465C"/>
    <w:rsid w:val="00CF477C"/>
    <w:rsid w:val="00CF51AC"/>
    <w:rsid w:val="00CF53EE"/>
    <w:rsid w:val="00CF5771"/>
    <w:rsid w:val="00CF57CF"/>
    <w:rsid w:val="00CF64EC"/>
    <w:rsid w:val="00CF6D82"/>
    <w:rsid w:val="00CF70FB"/>
    <w:rsid w:val="00CF712C"/>
    <w:rsid w:val="00CF7F62"/>
    <w:rsid w:val="00D0002C"/>
    <w:rsid w:val="00D0039B"/>
    <w:rsid w:val="00D011F7"/>
    <w:rsid w:val="00D0206E"/>
    <w:rsid w:val="00D0233E"/>
    <w:rsid w:val="00D02521"/>
    <w:rsid w:val="00D025DF"/>
    <w:rsid w:val="00D0269A"/>
    <w:rsid w:val="00D027FF"/>
    <w:rsid w:val="00D032BD"/>
    <w:rsid w:val="00D037E5"/>
    <w:rsid w:val="00D03D68"/>
    <w:rsid w:val="00D047D0"/>
    <w:rsid w:val="00D04C3F"/>
    <w:rsid w:val="00D05FAA"/>
    <w:rsid w:val="00D06E1C"/>
    <w:rsid w:val="00D06F3A"/>
    <w:rsid w:val="00D078C9"/>
    <w:rsid w:val="00D1014E"/>
    <w:rsid w:val="00D109A3"/>
    <w:rsid w:val="00D10AC7"/>
    <w:rsid w:val="00D10CD3"/>
    <w:rsid w:val="00D12055"/>
    <w:rsid w:val="00D1206A"/>
    <w:rsid w:val="00D12C43"/>
    <w:rsid w:val="00D132ED"/>
    <w:rsid w:val="00D15185"/>
    <w:rsid w:val="00D16170"/>
    <w:rsid w:val="00D16ED8"/>
    <w:rsid w:val="00D174CB"/>
    <w:rsid w:val="00D176D3"/>
    <w:rsid w:val="00D20E84"/>
    <w:rsid w:val="00D21692"/>
    <w:rsid w:val="00D21A10"/>
    <w:rsid w:val="00D21CC6"/>
    <w:rsid w:val="00D228B7"/>
    <w:rsid w:val="00D2297E"/>
    <w:rsid w:val="00D22A13"/>
    <w:rsid w:val="00D241B8"/>
    <w:rsid w:val="00D2420F"/>
    <w:rsid w:val="00D24E28"/>
    <w:rsid w:val="00D24E33"/>
    <w:rsid w:val="00D259A8"/>
    <w:rsid w:val="00D25CD1"/>
    <w:rsid w:val="00D25E0B"/>
    <w:rsid w:val="00D2644C"/>
    <w:rsid w:val="00D26700"/>
    <w:rsid w:val="00D2690F"/>
    <w:rsid w:val="00D26B9B"/>
    <w:rsid w:val="00D2746D"/>
    <w:rsid w:val="00D30361"/>
    <w:rsid w:val="00D307B9"/>
    <w:rsid w:val="00D30B32"/>
    <w:rsid w:val="00D324EC"/>
    <w:rsid w:val="00D327ED"/>
    <w:rsid w:val="00D32A55"/>
    <w:rsid w:val="00D33EFB"/>
    <w:rsid w:val="00D36221"/>
    <w:rsid w:val="00D3659A"/>
    <w:rsid w:val="00D36A3F"/>
    <w:rsid w:val="00D36E71"/>
    <w:rsid w:val="00D3706F"/>
    <w:rsid w:val="00D370F4"/>
    <w:rsid w:val="00D40727"/>
    <w:rsid w:val="00D409CA"/>
    <w:rsid w:val="00D42084"/>
    <w:rsid w:val="00D4288F"/>
    <w:rsid w:val="00D42CDD"/>
    <w:rsid w:val="00D431E5"/>
    <w:rsid w:val="00D43B2C"/>
    <w:rsid w:val="00D44B2C"/>
    <w:rsid w:val="00D44BC2"/>
    <w:rsid w:val="00D46118"/>
    <w:rsid w:val="00D4772B"/>
    <w:rsid w:val="00D478C1"/>
    <w:rsid w:val="00D501F9"/>
    <w:rsid w:val="00D50492"/>
    <w:rsid w:val="00D5050E"/>
    <w:rsid w:val="00D50AF1"/>
    <w:rsid w:val="00D523E2"/>
    <w:rsid w:val="00D531A5"/>
    <w:rsid w:val="00D54E53"/>
    <w:rsid w:val="00D55121"/>
    <w:rsid w:val="00D55139"/>
    <w:rsid w:val="00D55302"/>
    <w:rsid w:val="00D556FA"/>
    <w:rsid w:val="00D562E0"/>
    <w:rsid w:val="00D5639D"/>
    <w:rsid w:val="00D56540"/>
    <w:rsid w:val="00D566E7"/>
    <w:rsid w:val="00D56BF2"/>
    <w:rsid w:val="00D56E36"/>
    <w:rsid w:val="00D5720E"/>
    <w:rsid w:val="00D575AC"/>
    <w:rsid w:val="00D60BBD"/>
    <w:rsid w:val="00D6273C"/>
    <w:rsid w:val="00D63336"/>
    <w:rsid w:val="00D63EFD"/>
    <w:rsid w:val="00D64941"/>
    <w:rsid w:val="00D6535E"/>
    <w:rsid w:val="00D658FF"/>
    <w:rsid w:val="00D65C0C"/>
    <w:rsid w:val="00D65C20"/>
    <w:rsid w:val="00D65DED"/>
    <w:rsid w:val="00D664EB"/>
    <w:rsid w:val="00D675FB"/>
    <w:rsid w:val="00D67809"/>
    <w:rsid w:val="00D702A9"/>
    <w:rsid w:val="00D70618"/>
    <w:rsid w:val="00D71A5F"/>
    <w:rsid w:val="00D7208B"/>
    <w:rsid w:val="00D72111"/>
    <w:rsid w:val="00D72D4B"/>
    <w:rsid w:val="00D73065"/>
    <w:rsid w:val="00D73B1E"/>
    <w:rsid w:val="00D7500B"/>
    <w:rsid w:val="00D7503A"/>
    <w:rsid w:val="00D751A7"/>
    <w:rsid w:val="00D7595F"/>
    <w:rsid w:val="00D759D2"/>
    <w:rsid w:val="00D75BA4"/>
    <w:rsid w:val="00D769C8"/>
    <w:rsid w:val="00D76F13"/>
    <w:rsid w:val="00D775CF"/>
    <w:rsid w:val="00D77A52"/>
    <w:rsid w:val="00D8048F"/>
    <w:rsid w:val="00D8078A"/>
    <w:rsid w:val="00D81469"/>
    <w:rsid w:val="00D814A2"/>
    <w:rsid w:val="00D81D47"/>
    <w:rsid w:val="00D81D5C"/>
    <w:rsid w:val="00D822B5"/>
    <w:rsid w:val="00D833A3"/>
    <w:rsid w:val="00D83F73"/>
    <w:rsid w:val="00D84E04"/>
    <w:rsid w:val="00D84FE1"/>
    <w:rsid w:val="00D85768"/>
    <w:rsid w:val="00D874DC"/>
    <w:rsid w:val="00D878CF"/>
    <w:rsid w:val="00D9136B"/>
    <w:rsid w:val="00D917EA"/>
    <w:rsid w:val="00D92B07"/>
    <w:rsid w:val="00D92B10"/>
    <w:rsid w:val="00D92C37"/>
    <w:rsid w:val="00D92C4E"/>
    <w:rsid w:val="00D92C7A"/>
    <w:rsid w:val="00D9303D"/>
    <w:rsid w:val="00D93882"/>
    <w:rsid w:val="00D93AB2"/>
    <w:rsid w:val="00D93F14"/>
    <w:rsid w:val="00D943DE"/>
    <w:rsid w:val="00D946A7"/>
    <w:rsid w:val="00D95020"/>
    <w:rsid w:val="00D95DF2"/>
    <w:rsid w:val="00D96861"/>
    <w:rsid w:val="00D96C3C"/>
    <w:rsid w:val="00D96C9C"/>
    <w:rsid w:val="00D96D59"/>
    <w:rsid w:val="00D970ED"/>
    <w:rsid w:val="00DA00B4"/>
    <w:rsid w:val="00DA0451"/>
    <w:rsid w:val="00DA0750"/>
    <w:rsid w:val="00DA0CAC"/>
    <w:rsid w:val="00DA0D9E"/>
    <w:rsid w:val="00DA1EE3"/>
    <w:rsid w:val="00DA3BFA"/>
    <w:rsid w:val="00DA4DD2"/>
    <w:rsid w:val="00DA4EE1"/>
    <w:rsid w:val="00DA5313"/>
    <w:rsid w:val="00DA57A4"/>
    <w:rsid w:val="00DA583C"/>
    <w:rsid w:val="00DA58CA"/>
    <w:rsid w:val="00DA658F"/>
    <w:rsid w:val="00DA675E"/>
    <w:rsid w:val="00DA6A66"/>
    <w:rsid w:val="00DA72C6"/>
    <w:rsid w:val="00DA764C"/>
    <w:rsid w:val="00DA7ABB"/>
    <w:rsid w:val="00DB02D6"/>
    <w:rsid w:val="00DB0368"/>
    <w:rsid w:val="00DB039E"/>
    <w:rsid w:val="00DB05A8"/>
    <w:rsid w:val="00DB14FE"/>
    <w:rsid w:val="00DB2365"/>
    <w:rsid w:val="00DB2F9F"/>
    <w:rsid w:val="00DB32C4"/>
    <w:rsid w:val="00DB4CA2"/>
    <w:rsid w:val="00DB51A9"/>
    <w:rsid w:val="00DB567C"/>
    <w:rsid w:val="00DB604B"/>
    <w:rsid w:val="00DB7155"/>
    <w:rsid w:val="00DB71D3"/>
    <w:rsid w:val="00DC1293"/>
    <w:rsid w:val="00DC2ECA"/>
    <w:rsid w:val="00DC350F"/>
    <w:rsid w:val="00DC38A9"/>
    <w:rsid w:val="00DC41D8"/>
    <w:rsid w:val="00DC4A73"/>
    <w:rsid w:val="00DC4CC4"/>
    <w:rsid w:val="00DC4E0E"/>
    <w:rsid w:val="00DC5B14"/>
    <w:rsid w:val="00DC5BAD"/>
    <w:rsid w:val="00DC64AA"/>
    <w:rsid w:val="00DC68D9"/>
    <w:rsid w:val="00DC70B7"/>
    <w:rsid w:val="00DC7A92"/>
    <w:rsid w:val="00DC7E25"/>
    <w:rsid w:val="00DD017C"/>
    <w:rsid w:val="00DD0211"/>
    <w:rsid w:val="00DD046F"/>
    <w:rsid w:val="00DD0A88"/>
    <w:rsid w:val="00DD0AA8"/>
    <w:rsid w:val="00DD0FA2"/>
    <w:rsid w:val="00DD1AFF"/>
    <w:rsid w:val="00DD27BF"/>
    <w:rsid w:val="00DD3952"/>
    <w:rsid w:val="00DD43C7"/>
    <w:rsid w:val="00DD43D6"/>
    <w:rsid w:val="00DD5352"/>
    <w:rsid w:val="00DD566B"/>
    <w:rsid w:val="00DD575D"/>
    <w:rsid w:val="00DD5AB8"/>
    <w:rsid w:val="00DD676D"/>
    <w:rsid w:val="00DE092E"/>
    <w:rsid w:val="00DE1634"/>
    <w:rsid w:val="00DE1DA0"/>
    <w:rsid w:val="00DE232A"/>
    <w:rsid w:val="00DE256F"/>
    <w:rsid w:val="00DE37E0"/>
    <w:rsid w:val="00DE3C3A"/>
    <w:rsid w:val="00DE5436"/>
    <w:rsid w:val="00DE65C7"/>
    <w:rsid w:val="00DE76FA"/>
    <w:rsid w:val="00DF0415"/>
    <w:rsid w:val="00DF1376"/>
    <w:rsid w:val="00DF1FEE"/>
    <w:rsid w:val="00DF219B"/>
    <w:rsid w:val="00DF3000"/>
    <w:rsid w:val="00DF4ED5"/>
    <w:rsid w:val="00DF514D"/>
    <w:rsid w:val="00DF554B"/>
    <w:rsid w:val="00DF584A"/>
    <w:rsid w:val="00DF678E"/>
    <w:rsid w:val="00DF6D0E"/>
    <w:rsid w:val="00DF6EFB"/>
    <w:rsid w:val="00DF766E"/>
    <w:rsid w:val="00E00383"/>
    <w:rsid w:val="00E00C26"/>
    <w:rsid w:val="00E01DFF"/>
    <w:rsid w:val="00E01F3D"/>
    <w:rsid w:val="00E0407C"/>
    <w:rsid w:val="00E04535"/>
    <w:rsid w:val="00E04803"/>
    <w:rsid w:val="00E0559D"/>
    <w:rsid w:val="00E05BAF"/>
    <w:rsid w:val="00E06299"/>
    <w:rsid w:val="00E06764"/>
    <w:rsid w:val="00E06769"/>
    <w:rsid w:val="00E07522"/>
    <w:rsid w:val="00E0793C"/>
    <w:rsid w:val="00E12066"/>
    <w:rsid w:val="00E12E56"/>
    <w:rsid w:val="00E1355B"/>
    <w:rsid w:val="00E1370D"/>
    <w:rsid w:val="00E13988"/>
    <w:rsid w:val="00E139E4"/>
    <w:rsid w:val="00E13ABF"/>
    <w:rsid w:val="00E147B5"/>
    <w:rsid w:val="00E14E29"/>
    <w:rsid w:val="00E15BBD"/>
    <w:rsid w:val="00E15C63"/>
    <w:rsid w:val="00E17521"/>
    <w:rsid w:val="00E17702"/>
    <w:rsid w:val="00E202AC"/>
    <w:rsid w:val="00E204FC"/>
    <w:rsid w:val="00E20B22"/>
    <w:rsid w:val="00E21469"/>
    <w:rsid w:val="00E21EC0"/>
    <w:rsid w:val="00E21F55"/>
    <w:rsid w:val="00E22B72"/>
    <w:rsid w:val="00E22F13"/>
    <w:rsid w:val="00E24F52"/>
    <w:rsid w:val="00E258DC"/>
    <w:rsid w:val="00E265F1"/>
    <w:rsid w:val="00E26775"/>
    <w:rsid w:val="00E26795"/>
    <w:rsid w:val="00E26E95"/>
    <w:rsid w:val="00E2755F"/>
    <w:rsid w:val="00E27E99"/>
    <w:rsid w:val="00E27ED1"/>
    <w:rsid w:val="00E27F13"/>
    <w:rsid w:val="00E302AF"/>
    <w:rsid w:val="00E31A3E"/>
    <w:rsid w:val="00E32657"/>
    <w:rsid w:val="00E326E7"/>
    <w:rsid w:val="00E32E2D"/>
    <w:rsid w:val="00E338A7"/>
    <w:rsid w:val="00E33986"/>
    <w:rsid w:val="00E33E43"/>
    <w:rsid w:val="00E342B4"/>
    <w:rsid w:val="00E35546"/>
    <w:rsid w:val="00E356AE"/>
    <w:rsid w:val="00E35C75"/>
    <w:rsid w:val="00E3625F"/>
    <w:rsid w:val="00E369EA"/>
    <w:rsid w:val="00E37327"/>
    <w:rsid w:val="00E40438"/>
    <w:rsid w:val="00E41B22"/>
    <w:rsid w:val="00E41BFD"/>
    <w:rsid w:val="00E428A8"/>
    <w:rsid w:val="00E42F9C"/>
    <w:rsid w:val="00E43E87"/>
    <w:rsid w:val="00E43F84"/>
    <w:rsid w:val="00E44E92"/>
    <w:rsid w:val="00E455F0"/>
    <w:rsid w:val="00E456F3"/>
    <w:rsid w:val="00E45A31"/>
    <w:rsid w:val="00E45BEC"/>
    <w:rsid w:val="00E45C4E"/>
    <w:rsid w:val="00E46323"/>
    <w:rsid w:val="00E471B0"/>
    <w:rsid w:val="00E476C6"/>
    <w:rsid w:val="00E47987"/>
    <w:rsid w:val="00E50A58"/>
    <w:rsid w:val="00E50B95"/>
    <w:rsid w:val="00E50DD4"/>
    <w:rsid w:val="00E514F9"/>
    <w:rsid w:val="00E52326"/>
    <w:rsid w:val="00E53221"/>
    <w:rsid w:val="00E538F9"/>
    <w:rsid w:val="00E53E0C"/>
    <w:rsid w:val="00E542A6"/>
    <w:rsid w:val="00E54A28"/>
    <w:rsid w:val="00E557AB"/>
    <w:rsid w:val="00E55C8A"/>
    <w:rsid w:val="00E56EEA"/>
    <w:rsid w:val="00E5700A"/>
    <w:rsid w:val="00E57027"/>
    <w:rsid w:val="00E57195"/>
    <w:rsid w:val="00E57426"/>
    <w:rsid w:val="00E5745B"/>
    <w:rsid w:val="00E57C07"/>
    <w:rsid w:val="00E57F90"/>
    <w:rsid w:val="00E6050D"/>
    <w:rsid w:val="00E60D55"/>
    <w:rsid w:val="00E60E01"/>
    <w:rsid w:val="00E60E9D"/>
    <w:rsid w:val="00E61345"/>
    <w:rsid w:val="00E61412"/>
    <w:rsid w:val="00E61963"/>
    <w:rsid w:val="00E61CF2"/>
    <w:rsid w:val="00E620F0"/>
    <w:rsid w:val="00E63526"/>
    <w:rsid w:val="00E63684"/>
    <w:rsid w:val="00E64387"/>
    <w:rsid w:val="00E649DF"/>
    <w:rsid w:val="00E64E03"/>
    <w:rsid w:val="00E65CF2"/>
    <w:rsid w:val="00E66642"/>
    <w:rsid w:val="00E66892"/>
    <w:rsid w:val="00E67E9D"/>
    <w:rsid w:val="00E67F0A"/>
    <w:rsid w:val="00E70177"/>
    <w:rsid w:val="00E72168"/>
    <w:rsid w:val="00E72B1A"/>
    <w:rsid w:val="00E72D66"/>
    <w:rsid w:val="00E72EFE"/>
    <w:rsid w:val="00E73212"/>
    <w:rsid w:val="00E73B23"/>
    <w:rsid w:val="00E74159"/>
    <w:rsid w:val="00E7421A"/>
    <w:rsid w:val="00E74538"/>
    <w:rsid w:val="00E74AD1"/>
    <w:rsid w:val="00E74CC2"/>
    <w:rsid w:val="00E74CD0"/>
    <w:rsid w:val="00E74FFC"/>
    <w:rsid w:val="00E770BE"/>
    <w:rsid w:val="00E77824"/>
    <w:rsid w:val="00E801C4"/>
    <w:rsid w:val="00E8391B"/>
    <w:rsid w:val="00E848A1"/>
    <w:rsid w:val="00E84CFB"/>
    <w:rsid w:val="00E8505A"/>
    <w:rsid w:val="00E853D5"/>
    <w:rsid w:val="00E85550"/>
    <w:rsid w:val="00E86412"/>
    <w:rsid w:val="00E87AB5"/>
    <w:rsid w:val="00E90348"/>
    <w:rsid w:val="00E90C70"/>
    <w:rsid w:val="00E91BD3"/>
    <w:rsid w:val="00E921E2"/>
    <w:rsid w:val="00E92269"/>
    <w:rsid w:val="00E9349D"/>
    <w:rsid w:val="00E935F9"/>
    <w:rsid w:val="00E93756"/>
    <w:rsid w:val="00E938C6"/>
    <w:rsid w:val="00E93C78"/>
    <w:rsid w:val="00E957A8"/>
    <w:rsid w:val="00E95DAE"/>
    <w:rsid w:val="00E96318"/>
    <w:rsid w:val="00E969FC"/>
    <w:rsid w:val="00E97AFA"/>
    <w:rsid w:val="00EA1C7B"/>
    <w:rsid w:val="00EA2AF1"/>
    <w:rsid w:val="00EA2E3F"/>
    <w:rsid w:val="00EA2E8C"/>
    <w:rsid w:val="00EA30A1"/>
    <w:rsid w:val="00EA3DCB"/>
    <w:rsid w:val="00EA5067"/>
    <w:rsid w:val="00EA5AA2"/>
    <w:rsid w:val="00EA5ED8"/>
    <w:rsid w:val="00EA61F4"/>
    <w:rsid w:val="00EA6BB9"/>
    <w:rsid w:val="00EA7EFF"/>
    <w:rsid w:val="00EB0668"/>
    <w:rsid w:val="00EB17D9"/>
    <w:rsid w:val="00EB27DE"/>
    <w:rsid w:val="00EB282F"/>
    <w:rsid w:val="00EB2CF2"/>
    <w:rsid w:val="00EB3007"/>
    <w:rsid w:val="00EB4514"/>
    <w:rsid w:val="00EB459F"/>
    <w:rsid w:val="00EB49F6"/>
    <w:rsid w:val="00EB4A3C"/>
    <w:rsid w:val="00EB4AC4"/>
    <w:rsid w:val="00EB4C03"/>
    <w:rsid w:val="00EB50D1"/>
    <w:rsid w:val="00EB5C28"/>
    <w:rsid w:val="00EB7999"/>
    <w:rsid w:val="00EC00FF"/>
    <w:rsid w:val="00EC14D9"/>
    <w:rsid w:val="00EC1A3D"/>
    <w:rsid w:val="00EC213F"/>
    <w:rsid w:val="00EC2372"/>
    <w:rsid w:val="00EC2FDB"/>
    <w:rsid w:val="00EC2FE5"/>
    <w:rsid w:val="00EC3158"/>
    <w:rsid w:val="00EC32C7"/>
    <w:rsid w:val="00EC48FE"/>
    <w:rsid w:val="00EC4C6A"/>
    <w:rsid w:val="00EC4CD5"/>
    <w:rsid w:val="00EC5F9A"/>
    <w:rsid w:val="00EC6296"/>
    <w:rsid w:val="00EC6558"/>
    <w:rsid w:val="00EC6A19"/>
    <w:rsid w:val="00EC7C7E"/>
    <w:rsid w:val="00ED124E"/>
    <w:rsid w:val="00ED3D65"/>
    <w:rsid w:val="00ED43AF"/>
    <w:rsid w:val="00ED4B2F"/>
    <w:rsid w:val="00ED4CA2"/>
    <w:rsid w:val="00ED60A1"/>
    <w:rsid w:val="00ED668A"/>
    <w:rsid w:val="00ED6ABD"/>
    <w:rsid w:val="00ED6F49"/>
    <w:rsid w:val="00ED7793"/>
    <w:rsid w:val="00ED79D9"/>
    <w:rsid w:val="00ED7DE4"/>
    <w:rsid w:val="00EE0093"/>
    <w:rsid w:val="00EE0391"/>
    <w:rsid w:val="00EE03CB"/>
    <w:rsid w:val="00EE03F6"/>
    <w:rsid w:val="00EE0559"/>
    <w:rsid w:val="00EE0E14"/>
    <w:rsid w:val="00EE161A"/>
    <w:rsid w:val="00EE204E"/>
    <w:rsid w:val="00EE2445"/>
    <w:rsid w:val="00EE32F3"/>
    <w:rsid w:val="00EE38D5"/>
    <w:rsid w:val="00EE3A53"/>
    <w:rsid w:val="00EE4133"/>
    <w:rsid w:val="00EE4412"/>
    <w:rsid w:val="00EE4FCC"/>
    <w:rsid w:val="00EE524D"/>
    <w:rsid w:val="00EE5566"/>
    <w:rsid w:val="00EE5AC1"/>
    <w:rsid w:val="00EE5E09"/>
    <w:rsid w:val="00EE7560"/>
    <w:rsid w:val="00EE7D29"/>
    <w:rsid w:val="00EE7D70"/>
    <w:rsid w:val="00EF01CE"/>
    <w:rsid w:val="00EF2008"/>
    <w:rsid w:val="00EF3845"/>
    <w:rsid w:val="00EF4472"/>
    <w:rsid w:val="00EF4A0B"/>
    <w:rsid w:val="00EF4FCB"/>
    <w:rsid w:val="00EF5063"/>
    <w:rsid w:val="00EF5D76"/>
    <w:rsid w:val="00EF6298"/>
    <w:rsid w:val="00EF6954"/>
    <w:rsid w:val="00EF78D5"/>
    <w:rsid w:val="00EF7FD4"/>
    <w:rsid w:val="00F00F08"/>
    <w:rsid w:val="00F01713"/>
    <w:rsid w:val="00F01BCA"/>
    <w:rsid w:val="00F0215D"/>
    <w:rsid w:val="00F024CE"/>
    <w:rsid w:val="00F026D1"/>
    <w:rsid w:val="00F03469"/>
    <w:rsid w:val="00F0349D"/>
    <w:rsid w:val="00F03C83"/>
    <w:rsid w:val="00F03CE0"/>
    <w:rsid w:val="00F04262"/>
    <w:rsid w:val="00F0427C"/>
    <w:rsid w:val="00F0465E"/>
    <w:rsid w:val="00F04D7C"/>
    <w:rsid w:val="00F06175"/>
    <w:rsid w:val="00F06250"/>
    <w:rsid w:val="00F06A1A"/>
    <w:rsid w:val="00F06DAD"/>
    <w:rsid w:val="00F06EA1"/>
    <w:rsid w:val="00F10085"/>
    <w:rsid w:val="00F1058D"/>
    <w:rsid w:val="00F105C7"/>
    <w:rsid w:val="00F11194"/>
    <w:rsid w:val="00F114DB"/>
    <w:rsid w:val="00F1173A"/>
    <w:rsid w:val="00F11D31"/>
    <w:rsid w:val="00F1256B"/>
    <w:rsid w:val="00F136F2"/>
    <w:rsid w:val="00F13A47"/>
    <w:rsid w:val="00F142F2"/>
    <w:rsid w:val="00F15C30"/>
    <w:rsid w:val="00F16EE4"/>
    <w:rsid w:val="00F1768A"/>
    <w:rsid w:val="00F176CB"/>
    <w:rsid w:val="00F17FE4"/>
    <w:rsid w:val="00F20AAF"/>
    <w:rsid w:val="00F20B99"/>
    <w:rsid w:val="00F20EA6"/>
    <w:rsid w:val="00F215ED"/>
    <w:rsid w:val="00F2286A"/>
    <w:rsid w:val="00F2289C"/>
    <w:rsid w:val="00F22A73"/>
    <w:rsid w:val="00F23D3D"/>
    <w:rsid w:val="00F23D4D"/>
    <w:rsid w:val="00F23EB3"/>
    <w:rsid w:val="00F241C9"/>
    <w:rsid w:val="00F2422A"/>
    <w:rsid w:val="00F247E1"/>
    <w:rsid w:val="00F2497D"/>
    <w:rsid w:val="00F24CA0"/>
    <w:rsid w:val="00F24DD2"/>
    <w:rsid w:val="00F250EB"/>
    <w:rsid w:val="00F252C9"/>
    <w:rsid w:val="00F2641F"/>
    <w:rsid w:val="00F26971"/>
    <w:rsid w:val="00F26DC7"/>
    <w:rsid w:val="00F276C7"/>
    <w:rsid w:val="00F30966"/>
    <w:rsid w:val="00F31450"/>
    <w:rsid w:val="00F31694"/>
    <w:rsid w:val="00F323F1"/>
    <w:rsid w:val="00F3292F"/>
    <w:rsid w:val="00F33892"/>
    <w:rsid w:val="00F3402A"/>
    <w:rsid w:val="00F35713"/>
    <w:rsid w:val="00F368F9"/>
    <w:rsid w:val="00F36A90"/>
    <w:rsid w:val="00F37859"/>
    <w:rsid w:val="00F37E8E"/>
    <w:rsid w:val="00F4094C"/>
    <w:rsid w:val="00F40A74"/>
    <w:rsid w:val="00F4122E"/>
    <w:rsid w:val="00F41431"/>
    <w:rsid w:val="00F41630"/>
    <w:rsid w:val="00F416CB"/>
    <w:rsid w:val="00F4174F"/>
    <w:rsid w:val="00F417D8"/>
    <w:rsid w:val="00F4188B"/>
    <w:rsid w:val="00F419F8"/>
    <w:rsid w:val="00F41CF1"/>
    <w:rsid w:val="00F426D9"/>
    <w:rsid w:val="00F42FB9"/>
    <w:rsid w:val="00F43926"/>
    <w:rsid w:val="00F44CBE"/>
    <w:rsid w:val="00F44CCD"/>
    <w:rsid w:val="00F44D0B"/>
    <w:rsid w:val="00F4597F"/>
    <w:rsid w:val="00F459EC"/>
    <w:rsid w:val="00F45B8A"/>
    <w:rsid w:val="00F46610"/>
    <w:rsid w:val="00F46945"/>
    <w:rsid w:val="00F469F1"/>
    <w:rsid w:val="00F46D3B"/>
    <w:rsid w:val="00F4772C"/>
    <w:rsid w:val="00F477B0"/>
    <w:rsid w:val="00F50AE9"/>
    <w:rsid w:val="00F50DDF"/>
    <w:rsid w:val="00F50EA2"/>
    <w:rsid w:val="00F514F5"/>
    <w:rsid w:val="00F519A9"/>
    <w:rsid w:val="00F51E74"/>
    <w:rsid w:val="00F51F1A"/>
    <w:rsid w:val="00F51F64"/>
    <w:rsid w:val="00F52753"/>
    <w:rsid w:val="00F530D1"/>
    <w:rsid w:val="00F530E0"/>
    <w:rsid w:val="00F53439"/>
    <w:rsid w:val="00F53595"/>
    <w:rsid w:val="00F539B5"/>
    <w:rsid w:val="00F54C6D"/>
    <w:rsid w:val="00F54F98"/>
    <w:rsid w:val="00F550A7"/>
    <w:rsid w:val="00F55BFA"/>
    <w:rsid w:val="00F576E8"/>
    <w:rsid w:val="00F616E1"/>
    <w:rsid w:val="00F62E8F"/>
    <w:rsid w:val="00F62FDE"/>
    <w:rsid w:val="00F6303E"/>
    <w:rsid w:val="00F633D4"/>
    <w:rsid w:val="00F654F3"/>
    <w:rsid w:val="00F655BF"/>
    <w:rsid w:val="00F659B5"/>
    <w:rsid w:val="00F65C18"/>
    <w:rsid w:val="00F65C8F"/>
    <w:rsid w:val="00F6745C"/>
    <w:rsid w:val="00F67618"/>
    <w:rsid w:val="00F67831"/>
    <w:rsid w:val="00F70396"/>
    <w:rsid w:val="00F70AB2"/>
    <w:rsid w:val="00F71606"/>
    <w:rsid w:val="00F72D4E"/>
    <w:rsid w:val="00F72F1A"/>
    <w:rsid w:val="00F72F6A"/>
    <w:rsid w:val="00F73154"/>
    <w:rsid w:val="00F741D3"/>
    <w:rsid w:val="00F7523A"/>
    <w:rsid w:val="00F769F3"/>
    <w:rsid w:val="00F76CC8"/>
    <w:rsid w:val="00F77313"/>
    <w:rsid w:val="00F80AF9"/>
    <w:rsid w:val="00F8194C"/>
    <w:rsid w:val="00F81FA4"/>
    <w:rsid w:val="00F82385"/>
    <w:rsid w:val="00F82982"/>
    <w:rsid w:val="00F83476"/>
    <w:rsid w:val="00F83E3C"/>
    <w:rsid w:val="00F83F82"/>
    <w:rsid w:val="00F8586B"/>
    <w:rsid w:val="00F85AF4"/>
    <w:rsid w:val="00F86440"/>
    <w:rsid w:val="00F8669B"/>
    <w:rsid w:val="00F86822"/>
    <w:rsid w:val="00F869F5"/>
    <w:rsid w:val="00F9002C"/>
    <w:rsid w:val="00F90A58"/>
    <w:rsid w:val="00F920BA"/>
    <w:rsid w:val="00F933CA"/>
    <w:rsid w:val="00F93C04"/>
    <w:rsid w:val="00F93DFD"/>
    <w:rsid w:val="00F952E8"/>
    <w:rsid w:val="00F95ED2"/>
    <w:rsid w:val="00F963CA"/>
    <w:rsid w:val="00F96610"/>
    <w:rsid w:val="00F96985"/>
    <w:rsid w:val="00F978D6"/>
    <w:rsid w:val="00F97B12"/>
    <w:rsid w:val="00FA0DD0"/>
    <w:rsid w:val="00FA1326"/>
    <w:rsid w:val="00FA2D37"/>
    <w:rsid w:val="00FA4781"/>
    <w:rsid w:val="00FA54AE"/>
    <w:rsid w:val="00FA595F"/>
    <w:rsid w:val="00FA6858"/>
    <w:rsid w:val="00FA70EA"/>
    <w:rsid w:val="00FA79B4"/>
    <w:rsid w:val="00FB0ABC"/>
    <w:rsid w:val="00FB1463"/>
    <w:rsid w:val="00FB14E7"/>
    <w:rsid w:val="00FB1BDC"/>
    <w:rsid w:val="00FB2042"/>
    <w:rsid w:val="00FB2756"/>
    <w:rsid w:val="00FB3074"/>
    <w:rsid w:val="00FB3685"/>
    <w:rsid w:val="00FB3FAB"/>
    <w:rsid w:val="00FB47F6"/>
    <w:rsid w:val="00FB4AEA"/>
    <w:rsid w:val="00FB4C57"/>
    <w:rsid w:val="00FB4F51"/>
    <w:rsid w:val="00FB560E"/>
    <w:rsid w:val="00FB571D"/>
    <w:rsid w:val="00FB5EB0"/>
    <w:rsid w:val="00FB6799"/>
    <w:rsid w:val="00FB67AC"/>
    <w:rsid w:val="00FB6C83"/>
    <w:rsid w:val="00FB6EC1"/>
    <w:rsid w:val="00FB7203"/>
    <w:rsid w:val="00FB75DB"/>
    <w:rsid w:val="00FC0359"/>
    <w:rsid w:val="00FC0707"/>
    <w:rsid w:val="00FC0EEC"/>
    <w:rsid w:val="00FC1DF4"/>
    <w:rsid w:val="00FC25DE"/>
    <w:rsid w:val="00FC2A9E"/>
    <w:rsid w:val="00FC2B60"/>
    <w:rsid w:val="00FC32DD"/>
    <w:rsid w:val="00FC493B"/>
    <w:rsid w:val="00FC5805"/>
    <w:rsid w:val="00FC66DB"/>
    <w:rsid w:val="00FC6DAE"/>
    <w:rsid w:val="00FC73E3"/>
    <w:rsid w:val="00FC7EF2"/>
    <w:rsid w:val="00FD05CF"/>
    <w:rsid w:val="00FD0714"/>
    <w:rsid w:val="00FD11CB"/>
    <w:rsid w:val="00FD12F8"/>
    <w:rsid w:val="00FD17E2"/>
    <w:rsid w:val="00FD196E"/>
    <w:rsid w:val="00FD2074"/>
    <w:rsid w:val="00FD2A06"/>
    <w:rsid w:val="00FD2B73"/>
    <w:rsid w:val="00FD3319"/>
    <w:rsid w:val="00FD3E3E"/>
    <w:rsid w:val="00FD446E"/>
    <w:rsid w:val="00FD450A"/>
    <w:rsid w:val="00FD480A"/>
    <w:rsid w:val="00FD4F66"/>
    <w:rsid w:val="00FD6208"/>
    <w:rsid w:val="00FD7288"/>
    <w:rsid w:val="00FE03A9"/>
    <w:rsid w:val="00FE0552"/>
    <w:rsid w:val="00FE07F5"/>
    <w:rsid w:val="00FE14A9"/>
    <w:rsid w:val="00FE174E"/>
    <w:rsid w:val="00FE1799"/>
    <w:rsid w:val="00FE1D1D"/>
    <w:rsid w:val="00FE1F63"/>
    <w:rsid w:val="00FE20B2"/>
    <w:rsid w:val="00FE26BE"/>
    <w:rsid w:val="00FE341E"/>
    <w:rsid w:val="00FE36D4"/>
    <w:rsid w:val="00FE3E47"/>
    <w:rsid w:val="00FE426A"/>
    <w:rsid w:val="00FE4420"/>
    <w:rsid w:val="00FE457B"/>
    <w:rsid w:val="00FE509D"/>
    <w:rsid w:val="00FE56C5"/>
    <w:rsid w:val="00FE5C70"/>
    <w:rsid w:val="00FE5E45"/>
    <w:rsid w:val="00FE6C92"/>
    <w:rsid w:val="00FE7DEA"/>
    <w:rsid w:val="00FF0C6E"/>
    <w:rsid w:val="00FF1358"/>
    <w:rsid w:val="00FF13E3"/>
    <w:rsid w:val="00FF1CB7"/>
    <w:rsid w:val="00FF1DDB"/>
    <w:rsid w:val="00FF2394"/>
    <w:rsid w:val="00FF2779"/>
    <w:rsid w:val="00FF2EFA"/>
    <w:rsid w:val="00FF32F3"/>
    <w:rsid w:val="00FF32FA"/>
    <w:rsid w:val="00FF38B9"/>
    <w:rsid w:val="00FF3926"/>
    <w:rsid w:val="00FF3955"/>
    <w:rsid w:val="00FF3D9C"/>
    <w:rsid w:val="00FF3E75"/>
    <w:rsid w:val="00FF40A7"/>
    <w:rsid w:val="00FF59F8"/>
    <w:rsid w:val="00FF5B10"/>
    <w:rsid w:val="00FF5C54"/>
    <w:rsid w:val="00FF7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0CEA9"/>
  <w15:docId w15:val="{B79ECEA1-BA98-644B-8BAF-B38658F34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518E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436"/>
    <w:pPr>
      <w:ind w:left="720"/>
      <w:contextualSpacing/>
    </w:pPr>
  </w:style>
  <w:style w:type="table" w:styleId="TableGrid">
    <w:name w:val="Table Grid"/>
    <w:basedOn w:val="TableNormal"/>
    <w:uiPriority w:val="59"/>
    <w:rsid w:val="00045D23"/>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A05370"/>
    <w:rPr>
      <w:color w:val="0000FF" w:themeColor="hyperlink"/>
      <w:u w:val="single"/>
    </w:rPr>
  </w:style>
  <w:style w:type="character" w:styleId="UnresolvedMention">
    <w:name w:val="Unresolved Mention"/>
    <w:basedOn w:val="DefaultParagraphFont"/>
    <w:uiPriority w:val="99"/>
    <w:rsid w:val="00A05370"/>
    <w:rPr>
      <w:color w:val="605E5C"/>
      <w:shd w:val="clear" w:color="auto" w:fill="E1DFDD"/>
    </w:rPr>
  </w:style>
  <w:style w:type="paragraph" w:styleId="BalloonText">
    <w:name w:val="Balloon Text"/>
    <w:basedOn w:val="Normal"/>
    <w:link w:val="BalloonTextChar"/>
    <w:semiHidden/>
    <w:rsid w:val="00C17D4D"/>
    <w:rPr>
      <w:rFonts w:ascii="Lucida Grande" w:hAnsi="Lucida Grande"/>
      <w:sz w:val="18"/>
      <w:szCs w:val="18"/>
    </w:rPr>
  </w:style>
  <w:style w:type="character" w:customStyle="1" w:styleId="BalloonTextChar">
    <w:name w:val="Balloon Text Char"/>
    <w:basedOn w:val="DefaultParagraphFont"/>
    <w:link w:val="BalloonText"/>
    <w:semiHidden/>
    <w:rsid w:val="00C17D4D"/>
    <w:rPr>
      <w:rFonts w:ascii="Lucida Grande" w:hAnsi="Lucida Grande" w:cs="Times New Roman"/>
      <w:sz w:val="18"/>
      <w:szCs w:val="18"/>
    </w:rPr>
  </w:style>
  <w:style w:type="paragraph" w:styleId="Footer">
    <w:name w:val="footer"/>
    <w:basedOn w:val="Normal"/>
    <w:link w:val="FooterChar"/>
    <w:uiPriority w:val="99"/>
    <w:unhideWhenUsed/>
    <w:rsid w:val="00C17D4D"/>
    <w:pPr>
      <w:tabs>
        <w:tab w:val="center" w:pos="4320"/>
        <w:tab w:val="right" w:pos="8640"/>
      </w:tabs>
    </w:pPr>
  </w:style>
  <w:style w:type="character" w:customStyle="1" w:styleId="FooterChar">
    <w:name w:val="Footer Char"/>
    <w:basedOn w:val="DefaultParagraphFont"/>
    <w:link w:val="Footer"/>
    <w:uiPriority w:val="99"/>
    <w:rsid w:val="00C17D4D"/>
    <w:rPr>
      <w:rFonts w:ascii="Times New Roman" w:hAnsi="Times New Roman" w:cs="Times New Roman"/>
    </w:rPr>
  </w:style>
  <w:style w:type="character" w:styleId="PageNumber">
    <w:name w:val="page number"/>
    <w:basedOn w:val="DefaultParagraphFont"/>
    <w:uiPriority w:val="99"/>
    <w:semiHidden/>
    <w:unhideWhenUsed/>
    <w:rsid w:val="00C17D4D"/>
  </w:style>
  <w:style w:type="character" w:styleId="FollowedHyperlink">
    <w:name w:val="FollowedHyperlink"/>
    <w:basedOn w:val="DefaultParagraphFont"/>
    <w:uiPriority w:val="99"/>
    <w:semiHidden/>
    <w:unhideWhenUsed/>
    <w:rsid w:val="00C17D4D"/>
    <w:rPr>
      <w:color w:val="800080" w:themeColor="followedHyperlink"/>
      <w:u w:val="single"/>
    </w:rPr>
  </w:style>
  <w:style w:type="paragraph" w:styleId="Header">
    <w:name w:val="header"/>
    <w:basedOn w:val="Normal"/>
    <w:link w:val="HeaderChar"/>
    <w:uiPriority w:val="99"/>
    <w:unhideWhenUsed/>
    <w:rsid w:val="00C17D4D"/>
    <w:pPr>
      <w:tabs>
        <w:tab w:val="center" w:pos="4320"/>
        <w:tab w:val="right" w:pos="8640"/>
      </w:tabs>
    </w:pPr>
  </w:style>
  <w:style w:type="character" w:customStyle="1" w:styleId="HeaderChar">
    <w:name w:val="Header Char"/>
    <w:basedOn w:val="DefaultParagraphFont"/>
    <w:link w:val="Header"/>
    <w:uiPriority w:val="99"/>
    <w:rsid w:val="00C17D4D"/>
    <w:rPr>
      <w:rFonts w:ascii="Times New Roman" w:hAnsi="Times New Roman" w:cs="Times New Roman"/>
    </w:rPr>
  </w:style>
  <w:style w:type="character" w:styleId="CommentReference">
    <w:name w:val="annotation reference"/>
    <w:basedOn w:val="DefaultParagraphFont"/>
    <w:uiPriority w:val="99"/>
    <w:semiHidden/>
    <w:unhideWhenUsed/>
    <w:rsid w:val="00C17D4D"/>
    <w:rPr>
      <w:sz w:val="16"/>
      <w:szCs w:val="16"/>
    </w:rPr>
  </w:style>
  <w:style w:type="paragraph" w:styleId="CommentText">
    <w:name w:val="annotation text"/>
    <w:basedOn w:val="Normal"/>
    <w:link w:val="CommentTextChar"/>
    <w:uiPriority w:val="99"/>
    <w:semiHidden/>
    <w:unhideWhenUsed/>
    <w:rsid w:val="00C17D4D"/>
    <w:rPr>
      <w:sz w:val="20"/>
      <w:szCs w:val="20"/>
    </w:rPr>
  </w:style>
  <w:style w:type="character" w:customStyle="1" w:styleId="CommentTextChar">
    <w:name w:val="Comment Text Char"/>
    <w:basedOn w:val="DefaultParagraphFont"/>
    <w:link w:val="CommentText"/>
    <w:uiPriority w:val="99"/>
    <w:semiHidden/>
    <w:rsid w:val="00C17D4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17D4D"/>
    <w:rPr>
      <w:b/>
      <w:bCs/>
    </w:rPr>
  </w:style>
  <w:style w:type="character" w:customStyle="1" w:styleId="CommentSubjectChar">
    <w:name w:val="Comment Subject Char"/>
    <w:basedOn w:val="CommentTextChar"/>
    <w:link w:val="CommentSubject"/>
    <w:uiPriority w:val="99"/>
    <w:semiHidden/>
    <w:rsid w:val="00C17D4D"/>
    <w:rPr>
      <w:rFonts w:ascii="Times New Roman" w:hAnsi="Times New Roman" w:cs="Times New Roman"/>
      <w:b/>
      <w:bCs/>
      <w:sz w:val="20"/>
      <w:szCs w:val="20"/>
    </w:rPr>
  </w:style>
  <w:style w:type="paragraph" w:customStyle="1" w:styleId="Title1">
    <w:name w:val="Title1"/>
    <w:basedOn w:val="Normal"/>
    <w:rsid w:val="00C17D4D"/>
    <w:pPr>
      <w:spacing w:before="100" w:beforeAutospacing="1" w:after="100" w:afterAutospacing="1"/>
    </w:pPr>
    <w:rPr>
      <w:rFonts w:ascii="Times" w:hAnsi="Times"/>
      <w:sz w:val="20"/>
      <w:szCs w:val="20"/>
      <w:lang w:val="fr-FR" w:eastAsia="fr-FR"/>
    </w:rPr>
  </w:style>
  <w:style w:type="paragraph" w:customStyle="1" w:styleId="desc">
    <w:name w:val="desc"/>
    <w:basedOn w:val="Normal"/>
    <w:rsid w:val="00C17D4D"/>
    <w:pPr>
      <w:spacing w:before="100" w:beforeAutospacing="1" w:after="100" w:afterAutospacing="1"/>
    </w:pPr>
    <w:rPr>
      <w:rFonts w:ascii="Times" w:hAnsi="Times"/>
      <w:sz w:val="20"/>
      <w:szCs w:val="20"/>
      <w:lang w:val="fr-FR" w:eastAsia="fr-FR"/>
    </w:rPr>
  </w:style>
  <w:style w:type="paragraph" w:customStyle="1" w:styleId="details">
    <w:name w:val="details"/>
    <w:basedOn w:val="Normal"/>
    <w:rsid w:val="00C17D4D"/>
    <w:pPr>
      <w:spacing w:before="100" w:beforeAutospacing="1" w:after="100" w:afterAutospacing="1"/>
    </w:pPr>
    <w:rPr>
      <w:rFonts w:ascii="Times" w:hAnsi="Times"/>
      <w:sz w:val="20"/>
      <w:szCs w:val="20"/>
      <w:lang w:val="fr-FR" w:eastAsia="fr-FR"/>
    </w:rPr>
  </w:style>
  <w:style w:type="character" w:customStyle="1" w:styleId="jrnl">
    <w:name w:val="jrnl"/>
    <w:basedOn w:val="DefaultParagraphFont"/>
    <w:rsid w:val="00C17D4D"/>
  </w:style>
  <w:style w:type="paragraph" w:styleId="HTMLPreformatted">
    <w:name w:val="HTML Preformatted"/>
    <w:basedOn w:val="Normal"/>
    <w:link w:val="HTMLPreformattedChar"/>
    <w:uiPriority w:val="99"/>
    <w:semiHidden/>
    <w:unhideWhenUsed/>
    <w:rsid w:val="00C17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fr-FR" w:eastAsia="fr-FR"/>
    </w:rPr>
  </w:style>
  <w:style w:type="character" w:customStyle="1" w:styleId="HTMLPreformattedChar">
    <w:name w:val="HTML Preformatted Char"/>
    <w:basedOn w:val="DefaultParagraphFont"/>
    <w:link w:val="HTMLPreformatted"/>
    <w:uiPriority w:val="99"/>
    <w:semiHidden/>
    <w:rsid w:val="00C17D4D"/>
    <w:rPr>
      <w:rFonts w:ascii="Courier" w:hAnsi="Courier" w:cs="Courier"/>
      <w:sz w:val="20"/>
      <w:szCs w:val="20"/>
      <w:lang w:val="fr-FR" w:eastAsia="fr-FR"/>
    </w:rPr>
  </w:style>
  <w:style w:type="paragraph" w:styleId="Revision">
    <w:name w:val="Revision"/>
    <w:hidden/>
    <w:uiPriority w:val="99"/>
    <w:semiHidden/>
    <w:rsid w:val="00C17D4D"/>
    <w:rPr>
      <w:rFonts w:ascii="Times New Roman" w:hAnsi="Times New Roman" w:cs="Times New Roman"/>
    </w:rPr>
  </w:style>
  <w:style w:type="paragraph" w:styleId="NormalWeb">
    <w:name w:val="Normal (Web)"/>
    <w:basedOn w:val="Normal"/>
    <w:uiPriority w:val="99"/>
    <w:unhideWhenUsed/>
    <w:rsid w:val="00C17D4D"/>
    <w:pPr>
      <w:spacing w:before="100" w:beforeAutospacing="1" w:after="100" w:afterAutospacing="1"/>
    </w:pPr>
    <w:rPr>
      <w:rFonts w:ascii="Times" w:hAnsi="Times"/>
      <w:sz w:val="20"/>
      <w:szCs w:val="20"/>
    </w:rPr>
  </w:style>
  <w:style w:type="character" w:customStyle="1" w:styleId="clickable">
    <w:name w:val="clickable"/>
    <w:rsid w:val="00C17D4D"/>
  </w:style>
  <w:style w:type="paragraph" w:customStyle="1" w:styleId="EndNoteBibliographyTitle">
    <w:name w:val="EndNote Bibliography Title"/>
    <w:basedOn w:val="Normal"/>
    <w:link w:val="EndNoteBibliographyTitleChar"/>
    <w:rsid w:val="0017606A"/>
    <w:pPr>
      <w:jc w:val="center"/>
    </w:pPr>
    <w:rPr>
      <w:rFonts w:ascii="Calibri" w:eastAsiaTheme="minorEastAsia" w:hAnsi="Calibri" w:cs="Calibri"/>
      <w:sz w:val="22"/>
    </w:rPr>
  </w:style>
  <w:style w:type="character" w:customStyle="1" w:styleId="EndNoteBibliographyTitleChar">
    <w:name w:val="EndNote Bibliography Title Char"/>
    <w:basedOn w:val="DefaultParagraphFont"/>
    <w:link w:val="EndNoteBibliographyTitle"/>
    <w:rsid w:val="0017606A"/>
    <w:rPr>
      <w:rFonts w:ascii="Calibri" w:hAnsi="Calibri" w:cs="Calibri"/>
      <w:sz w:val="22"/>
    </w:rPr>
  </w:style>
  <w:style w:type="paragraph" w:customStyle="1" w:styleId="EndNoteBibliography">
    <w:name w:val="EndNote Bibliography"/>
    <w:basedOn w:val="Normal"/>
    <w:link w:val="EndNoteBibliographyChar"/>
    <w:rsid w:val="0017606A"/>
    <w:pPr>
      <w:spacing w:line="480" w:lineRule="auto"/>
      <w:jc w:val="both"/>
    </w:pPr>
    <w:rPr>
      <w:rFonts w:ascii="Calibri" w:eastAsiaTheme="minorEastAsia" w:hAnsi="Calibri" w:cs="Calibri"/>
      <w:sz w:val="22"/>
    </w:rPr>
  </w:style>
  <w:style w:type="character" w:customStyle="1" w:styleId="EndNoteBibliographyChar">
    <w:name w:val="EndNote Bibliography Char"/>
    <w:basedOn w:val="DefaultParagraphFont"/>
    <w:link w:val="EndNoteBibliography"/>
    <w:rsid w:val="0017606A"/>
    <w:rPr>
      <w:rFonts w:ascii="Calibri" w:hAnsi="Calibri" w:cs="Calibri"/>
      <w:sz w:val="22"/>
    </w:rPr>
  </w:style>
  <w:style w:type="character" w:styleId="Emphasis">
    <w:name w:val="Emphasis"/>
    <w:basedOn w:val="DefaultParagraphFont"/>
    <w:uiPriority w:val="20"/>
    <w:qFormat/>
    <w:rsid w:val="008150E9"/>
    <w:rPr>
      <w:i/>
      <w:iCs/>
    </w:rPr>
  </w:style>
  <w:style w:type="paragraph" w:styleId="Caption">
    <w:name w:val="caption"/>
    <w:basedOn w:val="Normal"/>
    <w:next w:val="Normal"/>
    <w:unhideWhenUsed/>
    <w:qFormat/>
    <w:rsid w:val="00B12EA4"/>
    <w:pPr>
      <w:spacing w:after="200"/>
    </w:pPr>
    <w:rPr>
      <w:b/>
      <w:bCs/>
      <w:color w:val="4F81BD" w:themeColor="accent1"/>
      <w:sz w:val="18"/>
      <w:szCs w:val="18"/>
    </w:rPr>
  </w:style>
  <w:style w:type="character" w:styleId="Mention">
    <w:name w:val="Mention"/>
    <w:basedOn w:val="DefaultParagraphFont"/>
    <w:uiPriority w:val="99"/>
    <w:unhideWhenUsed/>
    <w:rsid w:val="00E65CF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4534">
      <w:bodyDiv w:val="1"/>
      <w:marLeft w:val="0"/>
      <w:marRight w:val="0"/>
      <w:marTop w:val="0"/>
      <w:marBottom w:val="0"/>
      <w:divBdr>
        <w:top w:val="none" w:sz="0" w:space="0" w:color="auto"/>
        <w:left w:val="none" w:sz="0" w:space="0" w:color="auto"/>
        <w:bottom w:val="none" w:sz="0" w:space="0" w:color="auto"/>
        <w:right w:val="none" w:sz="0" w:space="0" w:color="auto"/>
      </w:divBdr>
    </w:div>
    <w:div w:id="21715489">
      <w:bodyDiv w:val="1"/>
      <w:marLeft w:val="0"/>
      <w:marRight w:val="0"/>
      <w:marTop w:val="0"/>
      <w:marBottom w:val="0"/>
      <w:divBdr>
        <w:top w:val="none" w:sz="0" w:space="0" w:color="auto"/>
        <w:left w:val="none" w:sz="0" w:space="0" w:color="auto"/>
        <w:bottom w:val="none" w:sz="0" w:space="0" w:color="auto"/>
        <w:right w:val="none" w:sz="0" w:space="0" w:color="auto"/>
      </w:divBdr>
    </w:div>
    <w:div w:id="40443804">
      <w:bodyDiv w:val="1"/>
      <w:marLeft w:val="0"/>
      <w:marRight w:val="0"/>
      <w:marTop w:val="0"/>
      <w:marBottom w:val="0"/>
      <w:divBdr>
        <w:top w:val="none" w:sz="0" w:space="0" w:color="auto"/>
        <w:left w:val="none" w:sz="0" w:space="0" w:color="auto"/>
        <w:bottom w:val="none" w:sz="0" w:space="0" w:color="auto"/>
        <w:right w:val="none" w:sz="0" w:space="0" w:color="auto"/>
      </w:divBdr>
    </w:div>
    <w:div w:id="99959053">
      <w:bodyDiv w:val="1"/>
      <w:marLeft w:val="0"/>
      <w:marRight w:val="0"/>
      <w:marTop w:val="0"/>
      <w:marBottom w:val="0"/>
      <w:divBdr>
        <w:top w:val="none" w:sz="0" w:space="0" w:color="auto"/>
        <w:left w:val="none" w:sz="0" w:space="0" w:color="auto"/>
        <w:bottom w:val="none" w:sz="0" w:space="0" w:color="auto"/>
        <w:right w:val="none" w:sz="0" w:space="0" w:color="auto"/>
      </w:divBdr>
    </w:div>
    <w:div w:id="101535475">
      <w:bodyDiv w:val="1"/>
      <w:marLeft w:val="0"/>
      <w:marRight w:val="0"/>
      <w:marTop w:val="0"/>
      <w:marBottom w:val="0"/>
      <w:divBdr>
        <w:top w:val="none" w:sz="0" w:space="0" w:color="auto"/>
        <w:left w:val="none" w:sz="0" w:space="0" w:color="auto"/>
        <w:bottom w:val="none" w:sz="0" w:space="0" w:color="auto"/>
        <w:right w:val="none" w:sz="0" w:space="0" w:color="auto"/>
      </w:divBdr>
    </w:div>
    <w:div w:id="125859176">
      <w:bodyDiv w:val="1"/>
      <w:marLeft w:val="0"/>
      <w:marRight w:val="0"/>
      <w:marTop w:val="0"/>
      <w:marBottom w:val="0"/>
      <w:divBdr>
        <w:top w:val="none" w:sz="0" w:space="0" w:color="auto"/>
        <w:left w:val="none" w:sz="0" w:space="0" w:color="auto"/>
        <w:bottom w:val="none" w:sz="0" w:space="0" w:color="auto"/>
        <w:right w:val="none" w:sz="0" w:space="0" w:color="auto"/>
      </w:divBdr>
    </w:div>
    <w:div w:id="129906625">
      <w:bodyDiv w:val="1"/>
      <w:marLeft w:val="0"/>
      <w:marRight w:val="0"/>
      <w:marTop w:val="0"/>
      <w:marBottom w:val="0"/>
      <w:divBdr>
        <w:top w:val="none" w:sz="0" w:space="0" w:color="auto"/>
        <w:left w:val="none" w:sz="0" w:space="0" w:color="auto"/>
        <w:bottom w:val="none" w:sz="0" w:space="0" w:color="auto"/>
        <w:right w:val="none" w:sz="0" w:space="0" w:color="auto"/>
      </w:divBdr>
      <w:divsChild>
        <w:div w:id="66198580">
          <w:marLeft w:val="0"/>
          <w:marRight w:val="0"/>
          <w:marTop w:val="0"/>
          <w:marBottom w:val="0"/>
          <w:divBdr>
            <w:top w:val="none" w:sz="0" w:space="0" w:color="auto"/>
            <w:left w:val="none" w:sz="0" w:space="0" w:color="auto"/>
            <w:bottom w:val="none" w:sz="0" w:space="0" w:color="auto"/>
            <w:right w:val="none" w:sz="0" w:space="0" w:color="auto"/>
          </w:divBdr>
        </w:div>
      </w:divsChild>
    </w:div>
    <w:div w:id="138231876">
      <w:bodyDiv w:val="1"/>
      <w:marLeft w:val="0"/>
      <w:marRight w:val="0"/>
      <w:marTop w:val="0"/>
      <w:marBottom w:val="0"/>
      <w:divBdr>
        <w:top w:val="none" w:sz="0" w:space="0" w:color="auto"/>
        <w:left w:val="none" w:sz="0" w:space="0" w:color="auto"/>
        <w:bottom w:val="none" w:sz="0" w:space="0" w:color="auto"/>
        <w:right w:val="none" w:sz="0" w:space="0" w:color="auto"/>
      </w:divBdr>
    </w:div>
    <w:div w:id="141045737">
      <w:bodyDiv w:val="1"/>
      <w:marLeft w:val="0"/>
      <w:marRight w:val="0"/>
      <w:marTop w:val="0"/>
      <w:marBottom w:val="0"/>
      <w:divBdr>
        <w:top w:val="none" w:sz="0" w:space="0" w:color="auto"/>
        <w:left w:val="none" w:sz="0" w:space="0" w:color="auto"/>
        <w:bottom w:val="none" w:sz="0" w:space="0" w:color="auto"/>
        <w:right w:val="none" w:sz="0" w:space="0" w:color="auto"/>
      </w:divBdr>
      <w:divsChild>
        <w:div w:id="1683706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5978715">
              <w:marLeft w:val="0"/>
              <w:marRight w:val="0"/>
              <w:marTop w:val="0"/>
              <w:marBottom w:val="0"/>
              <w:divBdr>
                <w:top w:val="none" w:sz="0" w:space="0" w:color="auto"/>
                <w:left w:val="none" w:sz="0" w:space="0" w:color="auto"/>
                <w:bottom w:val="none" w:sz="0" w:space="0" w:color="auto"/>
                <w:right w:val="none" w:sz="0" w:space="0" w:color="auto"/>
              </w:divBdr>
              <w:divsChild>
                <w:div w:id="1278947240">
                  <w:marLeft w:val="0"/>
                  <w:marRight w:val="0"/>
                  <w:marTop w:val="0"/>
                  <w:marBottom w:val="0"/>
                  <w:divBdr>
                    <w:top w:val="none" w:sz="0" w:space="0" w:color="auto"/>
                    <w:left w:val="none" w:sz="0" w:space="0" w:color="auto"/>
                    <w:bottom w:val="none" w:sz="0" w:space="0" w:color="auto"/>
                    <w:right w:val="none" w:sz="0" w:space="0" w:color="auto"/>
                  </w:divBdr>
                  <w:divsChild>
                    <w:div w:id="113387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789432">
      <w:bodyDiv w:val="1"/>
      <w:marLeft w:val="0"/>
      <w:marRight w:val="0"/>
      <w:marTop w:val="0"/>
      <w:marBottom w:val="0"/>
      <w:divBdr>
        <w:top w:val="none" w:sz="0" w:space="0" w:color="auto"/>
        <w:left w:val="none" w:sz="0" w:space="0" w:color="auto"/>
        <w:bottom w:val="none" w:sz="0" w:space="0" w:color="auto"/>
        <w:right w:val="none" w:sz="0" w:space="0" w:color="auto"/>
      </w:divBdr>
    </w:div>
    <w:div w:id="239609065">
      <w:bodyDiv w:val="1"/>
      <w:marLeft w:val="0"/>
      <w:marRight w:val="0"/>
      <w:marTop w:val="0"/>
      <w:marBottom w:val="0"/>
      <w:divBdr>
        <w:top w:val="none" w:sz="0" w:space="0" w:color="auto"/>
        <w:left w:val="none" w:sz="0" w:space="0" w:color="auto"/>
        <w:bottom w:val="none" w:sz="0" w:space="0" w:color="auto"/>
        <w:right w:val="none" w:sz="0" w:space="0" w:color="auto"/>
      </w:divBdr>
    </w:div>
    <w:div w:id="264851504">
      <w:bodyDiv w:val="1"/>
      <w:marLeft w:val="0"/>
      <w:marRight w:val="0"/>
      <w:marTop w:val="0"/>
      <w:marBottom w:val="0"/>
      <w:divBdr>
        <w:top w:val="none" w:sz="0" w:space="0" w:color="auto"/>
        <w:left w:val="none" w:sz="0" w:space="0" w:color="auto"/>
        <w:bottom w:val="none" w:sz="0" w:space="0" w:color="auto"/>
        <w:right w:val="none" w:sz="0" w:space="0" w:color="auto"/>
      </w:divBdr>
    </w:div>
    <w:div w:id="288365084">
      <w:bodyDiv w:val="1"/>
      <w:marLeft w:val="0"/>
      <w:marRight w:val="0"/>
      <w:marTop w:val="0"/>
      <w:marBottom w:val="0"/>
      <w:divBdr>
        <w:top w:val="none" w:sz="0" w:space="0" w:color="auto"/>
        <w:left w:val="none" w:sz="0" w:space="0" w:color="auto"/>
        <w:bottom w:val="none" w:sz="0" w:space="0" w:color="auto"/>
        <w:right w:val="none" w:sz="0" w:space="0" w:color="auto"/>
      </w:divBdr>
      <w:divsChild>
        <w:div w:id="709769887">
          <w:marLeft w:val="0"/>
          <w:marRight w:val="0"/>
          <w:marTop w:val="0"/>
          <w:marBottom w:val="0"/>
          <w:divBdr>
            <w:top w:val="none" w:sz="0" w:space="0" w:color="auto"/>
            <w:left w:val="none" w:sz="0" w:space="0" w:color="auto"/>
            <w:bottom w:val="none" w:sz="0" w:space="0" w:color="auto"/>
            <w:right w:val="none" w:sz="0" w:space="0" w:color="auto"/>
          </w:divBdr>
        </w:div>
      </w:divsChild>
    </w:div>
    <w:div w:id="402993009">
      <w:bodyDiv w:val="1"/>
      <w:marLeft w:val="0"/>
      <w:marRight w:val="0"/>
      <w:marTop w:val="0"/>
      <w:marBottom w:val="0"/>
      <w:divBdr>
        <w:top w:val="none" w:sz="0" w:space="0" w:color="auto"/>
        <w:left w:val="none" w:sz="0" w:space="0" w:color="auto"/>
        <w:bottom w:val="none" w:sz="0" w:space="0" w:color="auto"/>
        <w:right w:val="none" w:sz="0" w:space="0" w:color="auto"/>
      </w:divBdr>
    </w:div>
    <w:div w:id="440027395">
      <w:bodyDiv w:val="1"/>
      <w:marLeft w:val="0"/>
      <w:marRight w:val="0"/>
      <w:marTop w:val="0"/>
      <w:marBottom w:val="0"/>
      <w:divBdr>
        <w:top w:val="none" w:sz="0" w:space="0" w:color="auto"/>
        <w:left w:val="none" w:sz="0" w:space="0" w:color="auto"/>
        <w:bottom w:val="none" w:sz="0" w:space="0" w:color="auto"/>
        <w:right w:val="none" w:sz="0" w:space="0" w:color="auto"/>
      </w:divBdr>
    </w:div>
    <w:div w:id="451703713">
      <w:bodyDiv w:val="1"/>
      <w:marLeft w:val="0"/>
      <w:marRight w:val="0"/>
      <w:marTop w:val="0"/>
      <w:marBottom w:val="0"/>
      <w:divBdr>
        <w:top w:val="none" w:sz="0" w:space="0" w:color="auto"/>
        <w:left w:val="none" w:sz="0" w:space="0" w:color="auto"/>
        <w:bottom w:val="none" w:sz="0" w:space="0" w:color="auto"/>
        <w:right w:val="none" w:sz="0" w:space="0" w:color="auto"/>
      </w:divBdr>
    </w:div>
    <w:div w:id="459230797">
      <w:bodyDiv w:val="1"/>
      <w:marLeft w:val="0"/>
      <w:marRight w:val="0"/>
      <w:marTop w:val="0"/>
      <w:marBottom w:val="0"/>
      <w:divBdr>
        <w:top w:val="none" w:sz="0" w:space="0" w:color="auto"/>
        <w:left w:val="none" w:sz="0" w:space="0" w:color="auto"/>
        <w:bottom w:val="none" w:sz="0" w:space="0" w:color="auto"/>
        <w:right w:val="none" w:sz="0" w:space="0" w:color="auto"/>
      </w:divBdr>
    </w:div>
    <w:div w:id="461308749">
      <w:bodyDiv w:val="1"/>
      <w:marLeft w:val="0"/>
      <w:marRight w:val="0"/>
      <w:marTop w:val="0"/>
      <w:marBottom w:val="0"/>
      <w:divBdr>
        <w:top w:val="none" w:sz="0" w:space="0" w:color="auto"/>
        <w:left w:val="none" w:sz="0" w:space="0" w:color="auto"/>
        <w:bottom w:val="none" w:sz="0" w:space="0" w:color="auto"/>
        <w:right w:val="none" w:sz="0" w:space="0" w:color="auto"/>
      </w:divBdr>
    </w:div>
    <w:div w:id="530611351">
      <w:bodyDiv w:val="1"/>
      <w:marLeft w:val="0"/>
      <w:marRight w:val="0"/>
      <w:marTop w:val="0"/>
      <w:marBottom w:val="0"/>
      <w:divBdr>
        <w:top w:val="none" w:sz="0" w:space="0" w:color="auto"/>
        <w:left w:val="none" w:sz="0" w:space="0" w:color="auto"/>
        <w:bottom w:val="none" w:sz="0" w:space="0" w:color="auto"/>
        <w:right w:val="none" w:sz="0" w:space="0" w:color="auto"/>
      </w:divBdr>
    </w:div>
    <w:div w:id="610626044">
      <w:bodyDiv w:val="1"/>
      <w:marLeft w:val="0"/>
      <w:marRight w:val="0"/>
      <w:marTop w:val="0"/>
      <w:marBottom w:val="0"/>
      <w:divBdr>
        <w:top w:val="none" w:sz="0" w:space="0" w:color="auto"/>
        <w:left w:val="none" w:sz="0" w:space="0" w:color="auto"/>
        <w:bottom w:val="none" w:sz="0" w:space="0" w:color="auto"/>
        <w:right w:val="none" w:sz="0" w:space="0" w:color="auto"/>
      </w:divBdr>
    </w:div>
    <w:div w:id="719132270">
      <w:bodyDiv w:val="1"/>
      <w:marLeft w:val="0"/>
      <w:marRight w:val="0"/>
      <w:marTop w:val="0"/>
      <w:marBottom w:val="0"/>
      <w:divBdr>
        <w:top w:val="none" w:sz="0" w:space="0" w:color="auto"/>
        <w:left w:val="none" w:sz="0" w:space="0" w:color="auto"/>
        <w:bottom w:val="none" w:sz="0" w:space="0" w:color="auto"/>
        <w:right w:val="none" w:sz="0" w:space="0" w:color="auto"/>
      </w:divBdr>
    </w:div>
    <w:div w:id="740062874">
      <w:bodyDiv w:val="1"/>
      <w:marLeft w:val="0"/>
      <w:marRight w:val="0"/>
      <w:marTop w:val="0"/>
      <w:marBottom w:val="0"/>
      <w:divBdr>
        <w:top w:val="none" w:sz="0" w:space="0" w:color="auto"/>
        <w:left w:val="none" w:sz="0" w:space="0" w:color="auto"/>
        <w:bottom w:val="none" w:sz="0" w:space="0" w:color="auto"/>
        <w:right w:val="none" w:sz="0" w:space="0" w:color="auto"/>
      </w:divBdr>
    </w:div>
    <w:div w:id="750930072">
      <w:bodyDiv w:val="1"/>
      <w:marLeft w:val="0"/>
      <w:marRight w:val="0"/>
      <w:marTop w:val="0"/>
      <w:marBottom w:val="0"/>
      <w:divBdr>
        <w:top w:val="none" w:sz="0" w:space="0" w:color="auto"/>
        <w:left w:val="none" w:sz="0" w:space="0" w:color="auto"/>
        <w:bottom w:val="none" w:sz="0" w:space="0" w:color="auto"/>
        <w:right w:val="none" w:sz="0" w:space="0" w:color="auto"/>
      </w:divBdr>
    </w:div>
    <w:div w:id="754670701">
      <w:bodyDiv w:val="1"/>
      <w:marLeft w:val="0"/>
      <w:marRight w:val="0"/>
      <w:marTop w:val="0"/>
      <w:marBottom w:val="0"/>
      <w:divBdr>
        <w:top w:val="none" w:sz="0" w:space="0" w:color="auto"/>
        <w:left w:val="none" w:sz="0" w:space="0" w:color="auto"/>
        <w:bottom w:val="none" w:sz="0" w:space="0" w:color="auto"/>
        <w:right w:val="none" w:sz="0" w:space="0" w:color="auto"/>
      </w:divBdr>
    </w:div>
    <w:div w:id="793251375">
      <w:bodyDiv w:val="1"/>
      <w:marLeft w:val="0"/>
      <w:marRight w:val="0"/>
      <w:marTop w:val="0"/>
      <w:marBottom w:val="0"/>
      <w:divBdr>
        <w:top w:val="none" w:sz="0" w:space="0" w:color="auto"/>
        <w:left w:val="none" w:sz="0" w:space="0" w:color="auto"/>
        <w:bottom w:val="none" w:sz="0" w:space="0" w:color="auto"/>
        <w:right w:val="none" w:sz="0" w:space="0" w:color="auto"/>
      </w:divBdr>
    </w:div>
    <w:div w:id="866483278">
      <w:bodyDiv w:val="1"/>
      <w:marLeft w:val="0"/>
      <w:marRight w:val="0"/>
      <w:marTop w:val="0"/>
      <w:marBottom w:val="0"/>
      <w:divBdr>
        <w:top w:val="none" w:sz="0" w:space="0" w:color="auto"/>
        <w:left w:val="none" w:sz="0" w:space="0" w:color="auto"/>
        <w:bottom w:val="none" w:sz="0" w:space="0" w:color="auto"/>
        <w:right w:val="none" w:sz="0" w:space="0" w:color="auto"/>
      </w:divBdr>
    </w:div>
    <w:div w:id="874543774">
      <w:bodyDiv w:val="1"/>
      <w:marLeft w:val="0"/>
      <w:marRight w:val="0"/>
      <w:marTop w:val="0"/>
      <w:marBottom w:val="0"/>
      <w:divBdr>
        <w:top w:val="none" w:sz="0" w:space="0" w:color="auto"/>
        <w:left w:val="none" w:sz="0" w:space="0" w:color="auto"/>
        <w:bottom w:val="none" w:sz="0" w:space="0" w:color="auto"/>
        <w:right w:val="none" w:sz="0" w:space="0" w:color="auto"/>
      </w:divBdr>
    </w:div>
    <w:div w:id="885409111">
      <w:bodyDiv w:val="1"/>
      <w:marLeft w:val="0"/>
      <w:marRight w:val="0"/>
      <w:marTop w:val="0"/>
      <w:marBottom w:val="0"/>
      <w:divBdr>
        <w:top w:val="none" w:sz="0" w:space="0" w:color="auto"/>
        <w:left w:val="none" w:sz="0" w:space="0" w:color="auto"/>
        <w:bottom w:val="none" w:sz="0" w:space="0" w:color="auto"/>
        <w:right w:val="none" w:sz="0" w:space="0" w:color="auto"/>
      </w:divBdr>
      <w:divsChild>
        <w:div w:id="464930729">
          <w:marLeft w:val="0"/>
          <w:marRight w:val="0"/>
          <w:marTop w:val="0"/>
          <w:marBottom w:val="0"/>
          <w:divBdr>
            <w:top w:val="none" w:sz="0" w:space="0" w:color="auto"/>
            <w:left w:val="none" w:sz="0" w:space="0" w:color="auto"/>
            <w:bottom w:val="none" w:sz="0" w:space="0" w:color="auto"/>
            <w:right w:val="none" w:sz="0" w:space="0" w:color="auto"/>
          </w:divBdr>
          <w:divsChild>
            <w:div w:id="908468410">
              <w:marLeft w:val="0"/>
              <w:marRight w:val="0"/>
              <w:marTop w:val="0"/>
              <w:marBottom w:val="0"/>
              <w:divBdr>
                <w:top w:val="none" w:sz="0" w:space="0" w:color="auto"/>
                <w:left w:val="none" w:sz="0" w:space="0" w:color="auto"/>
                <w:bottom w:val="none" w:sz="0" w:space="0" w:color="auto"/>
                <w:right w:val="none" w:sz="0" w:space="0" w:color="auto"/>
              </w:divBdr>
              <w:divsChild>
                <w:div w:id="120929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96896">
      <w:bodyDiv w:val="1"/>
      <w:marLeft w:val="0"/>
      <w:marRight w:val="0"/>
      <w:marTop w:val="0"/>
      <w:marBottom w:val="0"/>
      <w:divBdr>
        <w:top w:val="none" w:sz="0" w:space="0" w:color="auto"/>
        <w:left w:val="none" w:sz="0" w:space="0" w:color="auto"/>
        <w:bottom w:val="none" w:sz="0" w:space="0" w:color="auto"/>
        <w:right w:val="none" w:sz="0" w:space="0" w:color="auto"/>
      </w:divBdr>
    </w:div>
    <w:div w:id="947353405">
      <w:bodyDiv w:val="1"/>
      <w:marLeft w:val="0"/>
      <w:marRight w:val="0"/>
      <w:marTop w:val="0"/>
      <w:marBottom w:val="0"/>
      <w:divBdr>
        <w:top w:val="none" w:sz="0" w:space="0" w:color="auto"/>
        <w:left w:val="none" w:sz="0" w:space="0" w:color="auto"/>
        <w:bottom w:val="none" w:sz="0" w:space="0" w:color="auto"/>
        <w:right w:val="none" w:sz="0" w:space="0" w:color="auto"/>
      </w:divBdr>
      <w:divsChild>
        <w:div w:id="1953634454">
          <w:marLeft w:val="0"/>
          <w:marRight w:val="0"/>
          <w:marTop w:val="0"/>
          <w:marBottom w:val="0"/>
          <w:divBdr>
            <w:top w:val="none" w:sz="0" w:space="0" w:color="auto"/>
            <w:left w:val="none" w:sz="0" w:space="0" w:color="auto"/>
            <w:bottom w:val="none" w:sz="0" w:space="0" w:color="auto"/>
            <w:right w:val="none" w:sz="0" w:space="0" w:color="auto"/>
          </w:divBdr>
          <w:divsChild>
            <w:div w:id="9922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39480">
      <w:bodyDiv w:val="1"/>
      <w:marLeft w:val="0"/>
      <w:marRight w:val="0"/>
      <w:marTop w:val="0"/>
      <w:marBottom w:val="0"/>
      <w:divBdr>
        <w:top w:val="none" w:sz="0" w:space="0" w:color="auto"/>
        <w:left w:val="none" w:sz="0" w:space="0" w:color="auto"/>
        <w:bottom w:val="none" w:sz="0" w:space="0" w:color="auto"/>
        <w:right w:val="none" w:sz="0" w:space="0" w:color="auto"/>
      </w:divBdr>
    </w:div>
    <w:div w:id="990599856">
      <w:bodyDiv w:val="1"/>
      <w:marLeft w:val="0"/>
      <w:marRight w:val="0"/>
      <w:marTop w:val="0"/>
      <w:marBottom w:val="0"/>
      <w:divBdr>
        <w:top w:val="none" w:sz="0" w:space="0" w:color="auto"/>
        <w:left w:val="none" w:sz="0" w:space="0" w:color="auto"/>
        <w:bottom w:val="none" w:sz="0" w:space="0" w:color="auto"/>
        <w:right w:val="none" w:sz="0" w:space="0" w:color="auto"/>
      </w:divBdr>
    </w:div>
    <w:div w:id="1032345990">
      <w:bodyDiv w:val="1"/>
      <w:marLeft w:val="0"/>
      <w:marRight w:val="0"/>
      <w:marTop w:val="0"/>
      <w:marBottom w:val="0"/>
      <w:divBdr>
        <w:top w:val="none" w:sz="0" w:space="0" w:color="auto"/>
        <w:left w:val="none" w:sz="0" w:space="0" w:color="auto"/>
        <w:bottom w:val="none" w:sz="0" w:space="0" w:color="auto"/>
        <w:right w:val="none" w:sz="0" w:space="0" w:color="auto"/>
      </w:divBdr>
    </w:div>
    <w:div w:id="1139569724">
      <w:bodyDiv w:val="1"/>
      <w:marLeft w:val="0"/>
      <w:marRight w:val="0"/>
      <w:marTop w:val="0"/>
      <w:marBottom w:val="0"/>
      <w:divBdr>
        <w:top w:val="none" w:sz="0" w:space="0" w:color="auto"/>
        <w:left w:val="none" w:sz="0" w:space="0" w:color="auto"/>
        <w:bottom w:val="none" w:sz="0" w:space="0" w:color="auto"/>
        <w:right w:val="none" w:sz="0" w:space="0" w:color="auto"/>
      </w:divBdr>
    </w:div>
    <w:div w:id="1145661994">
      <w:bodyDiv w:val="1"/>
      <w:marLeft w:val="0"/>
      <w:marRight w:val="0"/>
      <w:marTop w:val="0"/>
      <w:marBottom w:val="0"/>
      <w:divBdr>
        <w:top w:val="none" w:sz="0" w:space="0" w:color="auto"/>
        <w:left w:val="none" w:sz="0" w:space="0" w:color="auto"/>
        <w:bottom w:val="none" w:sz="0" w:space="0" w:color="auto"/>
        <w:right w:val="none" w:sz="0" w:space="0" w:color="auto"/>
      </w:divBdr>
    </w:div>
    <w:div w:id="1171335561">
      <w:bodyDiv w:val="1"/>
      <w:marLeft w:val="0"/>
      <w:marRight w:val="0"/>
      <w:marTop w:val="0"/>
      <w:marBottom w:val="0"/>
      <w:divBdr>
        <w:top w:val="none" w:sz="0" w:space="0" w:color="auto"/>
        <w:left w:val="none" w:sz="0" w:space="0" w:color="auto"/>
        <w:bottom w:val="none" w:sz="0" w:space="0" w:color="auto"/>
        <w:right w:val="none" w:sz="0" w:space="0" w:color="auto"/>
      </w:divBdr>
    </w:div>
    <w:div w:id="1248418330">
      <w:bodyDiv w:val="1"/>
      <w:marLeft w:val="0"/>
      <w:marRight w:val="0"/>
      <w:marTop w:val="0"/>
      <w:marBottom w:val="0"/>
      <w:divBdr>
        <w:top w:val="none" w:sz="0" w:space="0" w:color="auto"/>
        <w:left w:val="none" w:sz="0" w:space="0" w:color="auto"/>
        <w:bottom w:val="none" w:sz="0" w:space="0" w:color="auto"/>
        <w:right w:val="none" w:sz="0" w:space="0" w:color="auto"/>
      </w:divBdr>
    </w:div>
    <w:div w:id="1374233187">
      <w:bodyDiv w:val="1"/>
      <w:marLeft w:val="0"/>
      <w:marRight w:val="0"/>
      <w:marTop w:val="0"/>
      <w:marBottom w:val="0"/>
      <w:divBdr>
        <w:top w:val="none" w:sz="0" w:space="0" w:color="auto"/>
        <w:left w:val="none" w:sz="0" w:space="0" w:color="auto"/>
        <w:bottom w:val="none" w:sz="0" w:space="0" w:color="auto"/>
        <w:right w:val="none" w:sz="0" w:space="0" w:color="auto"/>
      </w:divBdr>
    </w:div>
    <w:div w:id="1385569256">
      <w:bodyDiv w:val="1"/>
      <w:marLeft w:val="0"/>
      <w:marRight w:val="0"/>
      <w:marTop w:val="0"/>
      <w:marBottom w:val="0"/>
      <w:divBdr>
        <w:top w:val="none" w:sz="0" w:space="0" w:color="auto"/>
        <w:left w:val="none" w:sz="0" w:space="0" w:color="auto"/>
        <w:bottom w:val="none" w:sz="0" w:space="0" w:color="auto"/>
        <w:right w:val="none" w:sz="0" w:space="0" w:color="auto"/>
      </w:divBdr>
    </w:div>
    <w:div w:id="1411730017">
      <w:bodyDiv w:val="1"/>
      <w:marLeft w:val="0"/>
      <w:marRight w:val="0"/>
      <w:marTop w:val="0"/>
      <w:marBottom w:val="0"/>
      <w:divBdr>
        <w:top w:val="none" w:sz="0" w:space="0" w:color="auto"/>
        <w:left w:val="none" w:sz="0" w:space="0" w:color="auto"/>
        <w:bottom w:val="none" w:sz="0" w:space="0" w:color="auto"/>
        <w:right w:val="none" w:sz="0" w:space="0" w:color="auto"/>
      </w:divBdr>
    </w:div>
    <w:div w:id="1415473079">
      <w:bodyDiv w:val="1"/>
      <w:marLeft w:val="0"/>
      <w:marRight w:val="0"/>
      <w:marTop w:val="0"/>
      <w:marBottom w:val="0"/>
      <w:divBdr>
        <w:top w:val="none" w:sz="0" w:space="0" w:color="auto"/>
        <w:left w:val="none" w:sz="0" w:space="0" w:color="auto"/>
        <w:bottom w:val="none" w:sz="0" w:space="0" w:color="auto"/>
        <w:right w:val="none" w:sz="0" w:space="0" w:color="auto"/>
      </w:divBdr>
    </w:div>
    <w:div w:id="1430349668">
      <w:bodyDiv w:val="1"/>
      <w:marLeft w:val="0"/>
      <w:marRight w:val="0"/>
      <w:marTop w:val="0"/>
      <w:marBottom w:val="0"/>
      <w:divBdr>
        <w:top w:val="none" w:sz="0" w:space="0" w:color="auto"/>
        <w:left w:val="none" w:sz="0" w:space="0" w:color="auto"/>
        <w:bottom w:val="none" w:sz="0" w:space="0" w:color="auto"/>
        <w:right w:val="none" w:sz="0" w:space="0" w:color="auto"/>
      </w:divBdr>
    </w:div>
    <w:div w:id="1435440174">
      <w:bodyDiv w:val="1"/>
      <w:marLeft w:val="0"/>
      <w:marRight w:val="0"/>
      <w:marTop w:val="0"/>
      <w:marBottom w:val="0"/>
      <w:divBdr>
        <w:top w:val="none" w:sz="0" w:space="0" w:color="auto"/>
        <w:left w:val="none" w:sz="0" w:space="0" w:color="auto"/>
        <w:bottom w:val="none" w:sz="0" w:space="0" w:color="auto"/>
        <w:right w:val="none" w:sz="0" w:space="0" w:color="auto"/>
      </w:divBdr>
    </w:div>
    <w:div w:id="1465394256">
      <w:bodyDiv w:val="1"/>
      <w:marLeft w:val="0"/>
      <w:marRight w:val="0"/>
      <w:marTop w:val="0"/>
      <w:marBottom w:val="0"/>
      <w:divBdr>
        <w:top w:val="none" w:sz="0" w:space="0" w:color="auto"/>
        <w:left w:val="none" w:sz="0" w:space="0" w:color="auto"/>
        <w:bottom w:val="none" w:sz="0" w:space="0" w:color="auto"/>
        <w:right w:val="none" w:sz="0" w:space="0" w:color="auto"/>
      </w:divBdr>
    </w:div>
    <w:div w:id="1552883702">
      <w:bodyDiv w:val="1"/>
      <w:marLeft w:val="0"/>
      <w:marRight w:val="0"/>
      <w:marTop w:val="0"/>
      <w:marBottom w:val="0"/>
      <w:divBdr>
        <w:top w:val="none" w:sz="0" w:space="0" w:color="auto"/>
        <w:left w:val="none" w:sz="0" w:space="0" w:color="auto"/>
        <w:bottom w:val="none" w:sz="0" w:space="0" w:color="auto"/>
        <w:right w:val="none" w:sz="0" w:space="0" w:color="auto"/>
      </w:divBdr>
    </w:div>
    <w:div w:id="1570113906">
      <w:bodyDiv w:val="1"/>
      <w:marLeft w:val="0"/>
      <w:marRight w:val="0"/>
      <w:marTop w:val="0"/>
      <w:marBottom w:val="0"/>
      <w:divBdr>
        <w:top w:val="none" w:sz="0" w:space="0" w:color="auto"/>
        <w:left w:val="none" w:sz="0" w:space="0" w:color="auto"/>
        <w:bottom w:val="none" w:sz="0" w:space="0" w:color="auto"/>
        <w:right w:val="none" w:sz="0" w:space="0" w:color="auto"/>
      </w:divBdr>
    </w:div>
    <w:div w:id="1577977922">
      <w:bodyDiv w:val="1"/>
      <w:marLeft w:val="0"/>
      <w:marRight w:val="0"/>
      <w:marTop w:val="0"/>
      <w:marBottom w:val="0"/>
      <w:divBdr>
        <w:top w:val="none" w:sz="0" w:space="0" w:color="auto"/>
        <w:left w:val="none" w:sz="0" w:space="0" w:color="auto"/>
        <w:bottom w:val="none" w:sz="0" w:space="0" w:color="auto"/>
        <w:right w:val="none" w:sz="0" w:space="0" w:color="auto"/>
      </w:divBdr>
    </w:div>
    <w:div w:id="1602950894">
      <w:bodyDiv w:val="1"/>
      <w:marLeft w:val="0"/>
      <w:marRight w:val="0"/>
      <w:marTop w:val="0"/>
      <w:marBottom w:val="0"/>
      <w:divBdr>
        <w:top w:val="none" w:sz="0" w:space="0" w:color="auto"/>
        <w:left w:val="none" w:sz="0" w:space="0" w:color="auto"/>
        <w:bottom w:val="none" w:sz="0" w:space="0" w:color="auto"/>
        <w:right w:val="none" w:sz="0" w:space="0" w:color="auto"/>
      </w:divBdr>
    </w:div>
    <w:div w:id="1692219737">
      <w:bodyDiv w:val="1"/>
      <w:marLeft w:val="0"/>
      <w:marRight w:val="0"/>
      <w:marTop w:val="0"/>
      <w:marBottom w:val="0"/>
      <w:divBdr>
        <w:top w:val="none" w:sz="0" w:space="0" w:color="auto"/>
        <w:left w:val="none" w:sz="0" w:space="0" w:color="auto"/>
        <w:bottom w:val="none" w:sz="0" w:space="0" w:color="auto"/>
        <w:right w:val="none" w:sz="0" w:space="0" w:color="auto"/>
      </w:divBdr>
    </w:div>
    <w:div w:id="1719669590">
      <w:bodyDiv w:val="1"/>
      <w:marLeft w:val="0"/>
      <w:marRight w:val="0"/>
      <w:marTop w:val="0"/>
      <w:marBottom w:val="0"/>
      <w:divBdr>
        <w:top w:val="none" w:sz="0" w:space="0" w:color="auto"/>
        <w:left w:val="none" w:sz="0" w:space="0" w:color="auto"/>
        <w:bottom w:val="none" w:sz="0" w:space="0" w:color="auto"/>
        <w:right w:val="none" w:sz="0" w:space="0" w:color="auto"/>
      </w:divBdr>
    </w:div>
    <w:div w:id="1734547572">
      <w:bodyDiv w:val="1"/>
      <w:marLeft w:val="0"/>
      <w:marRight w:val="0"/>
      <w:marTop w:val="0"/>
      <w:marBottom w:val="0"/>
      <w:divBdr>
        <w:top w:val="none" w:sz="0" w:space="0" w:color="auto"/>
        <w:left w:val="none" w:sz="0" w:space="0" w:color="auto"/>
        <w:bottom w:val="none" w:sz="0" w:space="0" w:color="auto"/>
        <w:right w:val="none" w:sz="0" w:space="0" w:color="auto"/>
      </w:divBdr>
    </w:div>
    <w:div w:id="1788547259">
      <w:bodyDiv w:val="1"/>
      <w:marLeft w:val="0"/>
      <w:marRight w:val="0"/>
      <w:marTop w:val="0"/>
      <w:marBottom w:val="0"/>
      <w:divBdr>
        <w:top w:val="none" w:sz="0" w:space="0" w:color="auto"/>
        <w:left w:val="none" w:sz="0" w:space="0" w:color="auto"/>
        <w:bottom w:val="none" w:sz="0" w:space="0" w:color="auto"/>
        <w:right w:val="none" w:sz="0" w:space="0" w:color="auto"/>
      </w:divBdr>
    </w:div>
    <w:div w:id="1844123809">
      <w:bodyDiv w:val="1"/>
      <w:marLeft w:val="0"/>
      <w:marRight w:val="0"/>
      <w:marTop w:val="0"/>
      <w:marBottom w:val="0"/>
      <w:divBdr>
        <w:top w:val="none" w:sz="0" w:space="0" w:color="auto"/>
        <w:left w:val="none" w:sz="0" w:space="0" w:color="auto"/>
        <w:bottom w:val="none" w:sz="0" w:space="0" w:color="auto"/>
        <w:right w:val="none" w:sz="0" w:space="0" w:color="auto"/>
      </w:divBdr>
      <w:divsChild>
        <w:div w:id="1126238868">
          <w:marLeft w:val="0"/>
          <w:marRight w:val="0"/>
          <w:marTop w:val="300"/>
          <w:marBottom w:val="0"/>
          <w:divBdr>
            <w:top w:val="none" w:sz="0" w:space="0" w:color="auto"/>
            <w:left w:val="none" w:sz="0" w:space="0" w:color="auto"/>
            <w:bottom w:val="none" w:sz="0" w:space="0" w:color="auto"/>
            <w:right w:val="none" w:sz="0" w:space="0" w:color="auto"/>
          </w:divBdr>
        </w:div>
      </w:divsChild>
    </w:div>
    <w:div w:id="1872841443">
      <w:bodyDiv w:val="1"/>
      <w:marLeft w:val="0"/>
      <w:marRight w:val="0"/>
      <w:marTop w:val="0"/>
      <w:marBottom w:val="0"/>
      <w:divBdr>
        <w:top w:val="none" w:sz="0" w:space="0" w:color="auto"/>
        <w:left w:val="none" w:sz="0" w:space="0" w:color="auto"/>
        <w:bottom w:val="none" w:sz="0" w:space="0" w:color="auto"/>
        <w:right w:val="none" w:sz="0" w:space="0" w:color="auto"/>
      </w:divBdr>
    </w:div>
    <w:div w:id="1900286454">
      <w:bodyDiv w:val="1"/>
      <w:marLeft w:val="0"/>
      <w:marRight w:val="0"/>
      <w:marTop w:val="0"/>
      <w:marBottom w:val="0"/>
      <w:divBdr>
        <w:top w:val="none" w:sz="0" w:space="0" w:color="auto"/>
        <w:left w:val="none" w:sz="0" w:space="0" w:color="auto"/>
        <w:bottom w:val="none" w:sz="0" w:space="0" w:color="auto"/>
        <w:right w:val="none" w:sz="0" w:space="0" w:color="auto"/>
      </w:divBdr>
    </w:div>
    <w:div w:id="1920214805">
      <w:bodyDiv w:val="1"/>
      <w:marLeft w:val="0"/>
      <w:marRight w:val="0"/>
      <w:marTop w:val="0"/>
      <w:marBottom w:val="0"/>
      <w:divBdr>
        <w:top w:val="none" w:sz="0" w:space="0" w:color="auto"/>
        <w:left w:val="none" w:sz="0" w:space="0" w:color="auto"/>
        <w:bottom w:val="none" w:sz="0" w:space="0" w:color="auto"/>
        <w:right w:val="none" w:sz="0" w:space="0" w:color="auto"/>
      </w:divBdr>
    </w:div>
    <w:div w:id="1931546448">
      <w:bodyDiv w:val="1"/>
      <w:marLeft w:val="0"/>
      <w:marRight w:val="0"/>
      <w:marTop w:val="0"/>
      <w:marBottom w:val="0"/>
      <w:divBdr>
        <w:top w:val="none" w:sz="0" w:space="0" w:color="auto"/>
        <w:left w:val="none" w:sz="0" w:space="0" w:color="auto"/>
        <w:bottom w:val="none" w:sz="0" w:space="0" w:color="auto"/>
        <w:right w:val="none" w:sz="0" w:space="0" w:color="auto"/>
      </w:divBdr>
    </w:div>
    <w:div w:id="1990088462">
      <w:bodyDiv w:val="1"/>
      <w:marLeft w:val="0"/>
      <w:marRight w:val="0"/>
      <w:marTop w:val="0"/>
      <w:marBottom w:val="0"/>
      <w:divBdr>
        <w:top w:val="none" w:sz="0" w:space="0" w:color="auto"/>
        <w:left w:val="none" w:sz="0" w:space="0" w:color="auto"/>
        <w:bottom w:val="none" w:sz="0" w:space="0" w:color="auto"/>
        <w:right w:val="none" w:sz="0" w:space="0" w:color="auto"/>
      </w:divBdr>
    </w:div>
    <w:div w:id="1997877331">
      <w:bodyDiv w:val="1"/>
      <w:marLeft w:val="0"/>
      <w:marRight w:val="0"/>
      <w:marTop w:val="0"/>
      <w:marBottom w:val="0"/>
      <w:divBdr>
        <w:top w:val="none" w:sz="0" w:space="0" w:color="auto"/>
        <w:left w:val="none" w:sz="0" w:space="0" w:color="auto"/>
        <w:bottom w:val="none" w:sz="0" w:space="0" w:color="auto"/>
        <w:right w:val="none" w:sz="0" w:space="0" w:color="auto"/>
      </w:divBdr>
    </w:div>
    <w:div w:id="2035298768">
      <w:bodyDiv w:val="1"/>
      <w:marLeft w:val="0"/>
      <w:marRight w:val="0"/>
      <w:marTop w:val="0"/>
      <w:marBottom w:val="0"/>
      <w:divBdr>
        <w:top w:val="none" w:sz="0" w:space="0" w:color="auto"/>
        <w:left w:val="none" w:sz="0" w:space="0" w:color="auto"/>
        <w:bottom w:val="none" w:sz="0" w:space="0" w:color="auto"/>
        <w:right w:val="none" w:sz="0" w:space="0" w:color="auto"/>
      </w:divBdr>
      <w:divsChild>
        <w:div w:id="680860156">
          <w:marLeft w:val="0"/>
          <w:marRight w:val="0"/>
          <w:marTop w:val="0"/>
          <w:marBottom w:val="0"/>
          <w:divBdr>
            <w:top w:val="none" w:sz="0" w:space="0" w:color="auto"/>
            <w:left w:val="none" w:sz="0" w:space="0" w:color="auto"/>
            <w:bottom w:val="none" w:sz="0" w:space="0" w:color="auto"/>
            <w:right w:val="none" w:sz="0" w:space="0" w:color="auto"/>
          </w:divBdr>
        </w:div>
        <w:div w:id="1853689500">
          <w:marLeft w:val="0"/>
          <w:marRight w:val="0"/>
          <w:marTop w:val="0"/>
          <w:marBottom w:val="0"/>
          <w:divBdr>
            <w:top w:val="none" w:sz="0" w:space="0" w:color="auto"/>
            <w:left w:val="none" w:sz="0" w:space="0" w:color="auto"/>
            <w:bottom w:val="none" w:sz="0" w:space="0" w:color="auto"/>
            <w:right w:val="none" w:sz="0" w:space="0" w:color="auto"/>
          </w:divBdr>
        </w:div>
      </w:divsChild>
    </w:div>
    <w:div w:id="2080983032">
      <w:bodyDiv w:val="1"/>
      <w:marLeft w:val="0"/>
      <w:marRight w:val="0"/>
      <w:marTop w:val="0"/>
      <w:marBottom w:val="0"/>
      <w:divBdr>
        <w:top w:val="none" w:sz="0" w:space="0" w:color="auto"/>
        <w:left w:val="none" w:sz="0" w:space="0" w:color="auto"/>
        <w:bottom w:val="none" w:sz="0" w:space="0" w:color="auto"/>
        <w:right w:val="none" w:sz="0" w:space="0" w:color="auto"/>
      </w:divBdr>
    </w:div>
    <w:div w:id="20943485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 dockstate="right" visibility="0" width="350" row="0">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7657608E-9F42-B845-98ED-E749EED6784F}">
  <we:reference id="8c1c3d44-57e9-40d7-86e4-4adf61fea1dd" version="2.1.0.1" store="EXCatalog" storeType="EXCatalog"/>
  <we:alternateReferences>
    <we:reference id="WA104380122" version="2.1.0.1" store="en-US"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2DD2C01-6657-8942-98CD-D87F96EC0FC1}">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28A53F33-198E-2A4C-BDC3-3CBA6132925A}">
  <we:reference id="wa200005502" version="1.0.0.11" store="en-US" storeType="OMEX"/>
  <we:alternateReferences>
    <we:reference id="WA200005502" version="1.0.0.11"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F7E82-17C1-944A-AE36-C6B4E9E2A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.~WRD0000</Template>
  <TotalTime>267</TotalTime>
  <Pages>17</Pages>
  <Words>2782</Words>
  <Characters>18281</Characters>
  <Application>Microsoft Office Word</Application>
  <DocSecurity>0</DocSecurity>
  <Lines>264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dc:creator>
  <cp:keywords/>
  <dc:description/>
  <cp:lastModifiedBy>Andreas Patsalos</cp:lastModifiedBy>
  <cp:revision>65</cp:revision>
  <dcterms:created xsi:type="dcterms:W3CDTF">2024-06-05T20:10:00Z</dcterms:created>
  <dcterms:modified xsi:type="dcterms:W3CDTF">2024-08-07T18:29:00Z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documentId_9613</vt:lpwstr>
  </property>
  <property fmtid="{D5CDD505-2E9C-101B-9397-08002B2CF9AE}" pid="3" name="grammarly_documentContext">
    <vt:lpwstr>{"goals":[],"domain":"academic","emotions":[],"dialect":"american","style":"formal"}</vt:lpwstr>
  </property>
</Properties>
</file>