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E03515" w14:textId="74E0880E" w:rsidR="00C760A7" w:rsidRPr="008D5244" w:rsidRDefault="00620BC8" w:rsidP="0058796D">
      <w:pPr>
        <w:spacing w:line="480" w:lineRule="auto"/>
        <w:jc w:val="both"/>
        <w:rPr>
          <w:rFonts w:ascii="Arial" w:eastAsia="Arial" w:hAnsi="Arial" w:cs="Arial"/>
          <w:b/>
          <w:bCs/>
          <w:sz w:val="22"/>
          <w:szCs w:val="22"/>
          <w:lang w:val="en-US"/>
        </w:rPr>
      </w:pPr>
      <w:r w:rsidRPr="008D5244">
        <w:rPr>
          <w:rFonts w:ascii="Arial" w:eastAsia="Arial" w:hAnsi="Arial" w:cs="Arial"/>
          <w:b/>
          <w:bCs/>
          <w:sz w:val="22"/>
          <w:szCs w:val="22"/>
          <w:lang w:val="en-US"/>
        </w:rPr>
        <w:t>S</w:t>
      </w:r>
      <w:r w:rsidR="00C2116B" w:rsidRPr="008D5244">
        <w:rPr>
          <w:rFonts w:ascii="Arial" w:eastAsia="Arial" w:hAnsi="Arial" w:cs="Arial"/>
          <w:b/>
          <w:bCs/>
          <w:sz w:val="22"/>
          <w:szCs w:val="22"/>
          <w:lang w:val="en-US"/>
        </w:rPr>
        <w:t>UPPLEMENT TO</w:t>
      </w:r>
    </w:p>
    <w:p w14:paraId="0D01D7B7" w14:textId="77777777" w:rsidR="00C760A7" w:rsidRPr="008D5244" w:rsidRDefault="00620BC8" w:rsidP="0058796D">
      <w:pPr>
        <w:spacing w:line="480" w:lineRule="auto"/>
        <w:jc w:val="both"/>
        <w:rPr>
          <w:rFonts w:ascii="Arial" w:eastAsia="Arial" w:hAnsi="Arial" w:cs="Arial"/>
          <w:sz w:val="22"/>
          <w:szCs w:val="22"/>
          <w:lang w:val="en-US"/>
        </w:rPr>
      </w:pPr>
      <w:r w:rsidRPr="008D5244">
        <w:rPr>
          <w:rFonts w:ascii="Arial" w:eastAsia="Arial" w:hAnsi="Arial" w:cs="Arial"/>
          <w:sz w:val="22"/>
          <w:szCs w:val="22"/>
          <w:lang w:val="en-US"/>
        </w:rPr>
        <w:t>Metformin modulates microbiota and improves blood pressure and cardiac remodeling in a rat model of hypertension</w:t>
      </w:r>
    </w:p>
    <w:p w14:paraId="414510A0" w14:textId="413AEF79" w:rsidR="0058796D" w:rsidRPr="008D5244" w:rsidRDefault="00620BC8" w:rsidP="0058796D">
      <w:pPr>
        <w:spacing w:line="480" w:lineRule="auto"/>
        <w:jc w:val="both"/>
        <w:rPr>
          <w:rFonts w:ascii="Arial" w:eastAsia="Arial" w:hAnsi="Arial" w:cs="Arial"/>
          <w:sz w:val="22"/>
          <w:szCs w:val="22"/>
          <w:lang w:val="en-US"/>
        </w:rPr>
      </w:pPr>
      <w:r w:rsidRPr="008D5244">
        <w:rPr>
          <w:rFonts w:ascii="Arial" w:eastAsia="Arial" w:hAnsi="Arial" w:cs="Arial"/>
          <w:sz w:val="22"/>
          <w:szCs w:val="22"/>
          <w:lang w:val="en-US"/>
        </w:rPr>
        <w:t>Wimmer et al.</w:t>
      </w:r>
    </w:p>
    <w:p w14:paraId="37355682" w14:textId="14448ECC" w:rsidR="00620BC8" w:rsidRPr="008D5244" w:rsidRDefault="00620BC8" w:rsidP="0058796D">
      <w:pPr>
        <w:spacing w:line="480" w:lineRule="auto"/>
        <w:jc w:val="both"/>
        <w:rPr>
          <w:rFonts w:ascii="Arial" w:eastAsia="Arial" w:hAnsi="Arial" w:cs="Arial"/>
          <w:sz w:val="22"/>
          <w:szCs w:val="22"/>
          <w:lang w:val="en-US"/>
        </w:rPr>
      </w:pPr>
    </w:p>
    <w:p w14:paraId="663E0003" w14:textId="2E09CEE9" w:rsidR="00782762" w:rsidRPr="008D5244" w:rsidRDefault="00EA4B3E" w:rsidP="00782762">
      <w:pPr>
        <w:spacing w:line="480" w:lineRule="auto"/>
        <w:jc w:val="both"/>
        <w:rPr>
          <w:rFonts w:ascii="Arial" w:eastAsia="Arial" w:hAnsi="Arial" w:cs="Arial"/>
          <w:b/>
          <w:bCs/>
          <w:sz w:val="22"/>
          <w:szCs w:val="22"/>
          <w:lang w:val="en-US"/>
        </w:rPr>
      </w:pPr>
      <w:r w:rsidRPr="008D5244">
        <w:rPr>
          <w:rFonts w:ascii="Arial" w:eastAsia="Arial" w:hAnsi="Arial" w:cs="Arial"/>
          <w:b/>
          <w:bCs/>
          <w:sz w:val="22"/>
          <w:szCs w:val="22"/>
          <w:lang w:val="en-US"/>
        </w:rPr>
        <w:t xml:space="preserve">Supplementary methods. </w:t>
      </w:r>
    </w:p>
    <w:p w14:paraId="73936414" w14:textId="77777777" w:rsidR="00782762" w:rsidRPr="008D5244" w:rsidRDefault="00782762" w:rsidP="00782762">
      <w:pPr>
        <w:spacing w:line="480" w:lineRule="auto"/>
        <w:jc w:val="both"/>
        <w:rPr>
          <w:rFonts w:ascii="Arial" w:eastAsia="Arial" w:hAnsi="Arial" w:cs="Arial"/>
          <w:b/>
          <w:sz w:val="22"/>
          <w:szCs w:val="22"/>
          <w:lang w:val="en-US"/>
        </w:rPr>
      </w:pPr>
      <w:r w:rsidRPr="008D5244">
        <w:rPr>
          <w:rFonts w:ascii="Arial" w:eastAsia="Arial" w:hAnsi="Arial" w:cs="Arial"/>
          <w:b/>
          <w:sz w:val="22"/>
          <w:szCs w:val="22"/>
          <w:lang w:val="en-US"/>
        </w:rPr>
        <w:t>Metabolic Cages</w:t>
      </w:r>
    </w:p>
    <w:p w14:paraId="7873502B" w14:textId="60495F3E" w:rsidR="00782762" w:rsidRPr="008D5244" w:rsidRDefault="00782762" w:rsidP="00782762">
      <w:pPr>
        <w:spacing w:line="480" w:lineRule="auto"/>
        <w:jc w:val="both"/>
        <w:rPr>
          <w:rFonts w:ascii="Arial" w:eastAsia="Arial" w:hAnsi="Arial" w:cs="Arial"/>
          <w:sz w:val="22"/>
          <w:szCs w:val="22"/>
          <w:lang w:val="en-US"/>
        </w:rPr>
      </w:pPr>
      <w:r w:rsidRPr="008D5244">
        <w:rPr>
          <w:rFonts w:ascii="Arial" w:eastAsia="Arial" w:hAnsi="Arial" w:cs="Arial"/>
          <w:sz w:val="22"/>
          <w:szCs w:val="22"/>
          <w:lang w:val="en-US"/>
        </w:rPr>
        <w:t xml:space="preserve">Rats from the immune cohort were placed in metabolic cages during the first and the second week of the experimental protocol in metabolic cages (Tecniplast) for </w:t>
      </w:r>
      <w:r w:rsidR="00C72F5B" w:rsidRPr="008D5244">
        <w:rPr>
          <w:rFonts w:ascii="Arial" w:eastAsia="Arial" w:hAnsi="Arial" w:cs="Arial"/>
          <w:sz w:val="22"/>
          <w:szCs w:val="22"/>
          <w:lang w:val="en-US"/>
        </w:rPr>
        <w:t>8</w:t>
      </w:r>
      <w:r w:rsidRPr="008D5244">
        <w:rPr>
          <w:rFonts w:ascii="Arial" w:eastAsia="Arial" w:hAnsi="Arial" w:cs="Arial"/>
          <w:sz w:val="22"/>
          <w:szCs w:val="22"/>
          <w:lang w:val="en-US"/>
        </w:rPr>
        <w:t xml:space="preserve"> hours with access to drinking water. The collected urine was immediately frozen at -80°C.</w:t>
      </w:r>
    </w:p>
    <w:p w14:paraId="7AD77A07" w14:textId="77777777" w:rsidR="00782762" w:rsidRPr="008D5244" w:rsidRDefault="00782762" w:rsidP="00782762">
      <w:pPr>
        <w:spacing w:line="480" w:lineRule="auto"/>
        <w:jc w:val="both"/>
        <w:rPr>
          <w:rFonts w:ascii="Arial" w:eastAsia="Arial" w:hAnsi="Arial" w:cs="Arial"/>
          <w:sz w:val="22"/>
          <w:szCs w:val="22"/>
          <w:lang w:val="en-US"/>
        </w:rPr>
      </w:pPr>
    </w:p>
    <w:p w14:paraId="37715ADA" w14:textId="77777777" w:rsidR="00782762" w:rsidRPr="008D5244" w:rsidRDefault="00782762" w:rsidP="00782762">
      <w:pPr>
        <w:spacing w:line="480" w:lineRule="auto"/>
        <w:jc w:val="both"/>
        <w:rPr>
          <w:rFonts w:ascii="Arial" w:eastAsia="Arial" w:hAnsi="Arial" w:cs="Arial"/>
          <w:b/>
          <w:sz w:val="22"/>
          <w:szCs w:val="22"/>
          <w:lang w:val="en-US"/>
        </w:rPr>
      </w:pPr>
      <w:r w:rsidRPr="008D5244">
        <w:rPr>
          <w:rFonts w:ascii="Arial" w:eastAsia="Arial" w:hAnsi="Arial" w:cs="Arial"/>
          <w:b/>
          <w:sz w:val="22"/>
          <w:szCs w:val="22"/>
          <w:lang w:val="en-US"/>
        </w:rPr>
        <w:t>Microbiome analysis</w:t>
      </w:r>
    </w:p>
    <w:p w14:paraId="16015166" w14:textId="27D634F5" w:rsidR="00782762" w:rsidRPr="008D5244" w:rsidRDefault="00782762" w:rsidP="00782762">
      <w:pPr>
        <w:spacing w:line="480" w:lineRule="auto"/>
        <w:jc w:val="both"/>
        <w:rPr>
          <w:rFonts w:ascii="Arial" w:eastAsia="Arial" w:hAnsi="Arial" w:cs="Arial"/>
          <w:sz w:val="22"/>
          <w:szCs w:val="22"/>
          <w:lang w:val="en-US"/>
        </w:rPr>
      </w:pPr>
      <w:r w:rsidRPr="008D5244">
        <w:rPr>
          <w:rFonts w:ascii="Arial" w:eastAsia="Arial" w:hAnsi="Arial" w:cs="Arial"/>
          <w:sz w:val="22"/>
          <w:szCs w:val="22"/>
          <w:lang w:val="en-US"/>
        </w:rPr>
        <w:t>Feces were collected from the animals during the trial (during biweekly weighting) and after sacrifice. Feces was immediately fresh-frozen on dry ice and kept at -80°C.</w:t>
      </w:r>
      <w:bookmarkStart w:id="0" w:name="_lxp25uaw7t82"/>
      <w:bookmarkEnd w:id="0"/>
      <w:r w:rsidRPr="008D5244">
        <w:rPr>
          <w:rFonts w:ascii="Arial" w:eastAsia="Arial" w:hAnsi="Arial" w:cs="Arial"/>
          <w:sz w:val="22"/>
          <w:szCs w:val="22"/>
          <w:lang w:val="en-US"/>
        </w:rPr>
        <w:t xml:space="preserve"> According to the manufacturer's protocol, DNA was isolated from intestinal contents with the Quick-DNA Miniprep Kit (Zymo Research).</w:t>
      </w:r>
      <w:bookmarkStart w:id="1" w:name="_6gfenoknmr6h" w:colFirst="0" w:colLast="0"/>
      <w:bookmarkEnd w:id="1"/>
      <w:r w:rsidRPr="008D5244">
        <w:rPr>
          <w:rFonts w:ascii="Arial" w:eastAsia="Arial" w:hAnsi="Arial" w:cs="Arial"/>
          <w:sz w:val="22"/>
          <w:szCs w:val="22"/>
          <w:lang w:val="en-US"/>
        </w:rPr>
        <w:t xml:space="preserve"> The samples were stored at -80°C before being shipped on dry ice to Novogene (Cambridge, UK) for sequencing. Novogene performed quality control by assessment of DNA concentration by Qubit (Thermo Fisher Scientific, Waltham, WA), and integrity and purity by 5400 Fragment Analyzer (Agilent, Santa Clara, CA, United States). Subsequently, metagenomic library preparation and sequencing (Illumina NovaSeq 6000 PE150, at minimum of 6G raw data per sample) was performed.</w:t>
      </w:r>
      <w:r w:rsidR="00C2116B" w:rsidRPr="008D5244">
        <w:rPr>
          <w:rFonts w:ascii="Arial" w:eastAsia="Arial" w:hAnsi="Arial" w:cs="Arial"/>
          <w:sz w:val="22"/>
          <w:szCs w:val="22"/>
          <w:lang w:val="en-US"/>
        </w:rPr>
        <w:t xml:space="preserve"> </w:t>
      </w:r>
      <w:r w:rsidRPr="008D5244">
        <w:rPr>
          <w:rFonts w:ascii="Arial" w:eastAsia="Arial" w:hAnsi="Arial" w:cs="Arial"/>
          <w:sz w:val="22"/>
          <w:szCs w:val="22"/>
          <w:lang w:val="en"/>
        </w:rPr>
        <w:t>Whole-genome shotgun sequencing data were processed using ngless (v1.3.0). Metagenomic reads were quality trimmed (phred score&lt;25), and reads shorter than 45 bp were discarded. Filtered reads were mapped against the rat genome (</w:t>
      </w:r>
      <w:r w:rsidR="008262ED" w:rsidRPr="008D5244">
        <w:rPr>
          <w:rFonts w:ascii="Arial" w:eastAsia="Arial" w:hAnsi="Arial" w:cs="Arial"/>
          <w:sz w:val="22"/>
          <w:szCs w:val="22"/>
          <w:lang w:val="en"/>
        </w:rPr>
        <w:t>mRATBN7.2</w:t>
      </w:r>
      <w:r w:rsidRPr="008D5244">
        <w:rPr>
          <w:rFonts w:ascii="Arial" w:eastAsia="Arial" w:hAnsi="Arial" w:cs="Arial"/>
          <w:sz w:val="22"/>
          <w:szCs w:val="22"/>
          <w:lang w:val="en"/>
        </w:rPr>
        <w:t xml:space="preserve">; low complexity regions and regions mapping to the progenomes gene catalog were masked using bbtools). Taxonomic classification was performed using mOTUs module (v2.6.0) within ngless with default parameters. For functional profiling, trimmed and filtered reads were mapped against the genes from Global Microbial Gene Catalog (gmgc v1.0) and summarized additionally on KEGG orthologs (KOs) via </w:t>
      </w:r>
      <w:r w:rsidRPr="008D5244">
        <w:rPr>
          <w:rFonts w:ascii="Arial" w:eastAsia="Arial" w:hAnsi="Arial" w:cs="Arial"/>
          <w:sz w:val="22"/>
          <w:szCs w:val="22"/>
          <w:lang w:val="en"/>
        </w:rPr>
        <w:lastRenderedPageBreak/>
        <w:t xml:space="preserve">eggNOG annotations. </w:t>
      </w:r>
      <w:r w:rsidRPr="008D5244">
        <w:rPr>
          <w:rFonts w:ascii="Arial" w:eastAsia="Arial" w:hAnsi="Arial" w:cs="Arial"/>
          <w:sz w:val="22"/>
          <w:szCs w:val="22"/>
          <w:lang w:val="en-US"/>
        </w:rPr>
        <w:t xml:space="preserve">The SCFA-pathways (acetate, propionate) were binned manually from KEGG KOs as previously described </w:t>
      </w:r>
      <w:r w:rsidRPr="008D5244">
        <w:rPr>
          <w:rFonts w:ascii="Arial" w:eastAsia="Arial" w:hAnsi="Arial" w:cs="Arial"/>
          <w:sz w:val="22"/>
          <w:szCs w:val="22"/>
          <w:lang w:val="en-US"/>
        </w:rPr>
        <w:fldChar w:fldCharType="begin">
          <w:fldData xml:space="preserve">PEVuZE5vdGU+PENpdGU+PEF1dGhvcj5CYXJ0b2xvbWFldXM8L0F1dGhvcj48WWVhcj4yMDIwPC9Z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</w:fldData>
        </w:fldChar>
      </w:r>
      <w:r w:rsidR="00C2116B" w:rsidRPr="008D5244">
        <w:rPr>
          <w:rFonts w:ascii="Arial" w:eastAsia="Arial" w:hAnsi="Arial" w:cs="Arial"/>
          <w:sz w:val="22"/>
          <w:szCs w:val="22"/>
          <w:lang w:val="en-US"/>
        </w:rPr>
        <w:instrText xml:space="preserve"> ADDIN EN.CITE </w:instrText>
      </w:r>
      <w:r w:rsidR="00C2116B" w:rsidRPr="008D5244">
        <w:rPr>
          <w:rFonts w:ascii="Arial" w:eastAsia="Arial" w:hAnsi="Arial" w:cs="Arial"/>
          <w:sz w:val="22"/>
          <w:szCs w:val="22"/>
          <w:lang w:val="en-US"/>
        </w:rPr>
        <w:fldChar w:fldCharType="begin">
          <w:fldData xml:space="preserve">PEVuZE5vdGU+PENpdGU+PEF1dGhvcj5CYXJ0b2xvbWFldXM8L0F1dGhvcj48WWVhcj4yMDIwPC9Z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</w:fldData>
        </w:fldChar>
      </w:r>
      <w:r w:rsidR="00C2116B" w:rsidRPr="008D5244">
        <w:rPr>
          <w:rFonts w:ascii="Arial" w:eastAsia="Arial" w:hAnsi="Arial" w:cs="Arial"/>
          <w:sz w:val="22"/>
          <w:szCs w:val="22"/>
          <w:lang w:val="en-US"/>
        </w:rPr>
        <w:instrText xml:space="preserve"> ADDIN EN.CITE.DATA </w:instrText>
      </w:r>
      <w:r w:rsidR="00C2116B" w:rsidRPr="008D5244">
        <w:rPr>
          <w:rFonts w:ascii="Arial" w:eastAsia="Arial" w:hAnsi="Arial" w:cs="Arial"/>
          <w:sz w:val="22"/>
          <w:szCs w:val="22"/>
          <w:lang w:val="en-US"/>
        </w:rPr>
      </w:r>
      <w:r w:rsidR="00C2116B" w:rsidRPr="008D5244">
        <w:rPr>
          <w:rFonts w:ascii="Arial" w:eastAsia="Arial" w:hAnsi="Arial" w:cs="Arial"/>
          <w:sz w:val="22"/>
          <w:szCs w:val="22"/>
          <w:lang w:val="en-US"/>
        </w:rPr>
        <w:fldChar w:fldCharType="end"/>
      </w:r>
      <w:r w:rsidRPr="008D5244">
        <w:rPr>
          <w:rFonts w:ascii="Arial" w:eastAsia="Arial" w:hAnsi="Arial" w:cs="Arial"/>
          <w:sz w:val="22"/>
          <w:szCs w:val="22"/>
          <w:lang w:val="en-US"/>
        </w:rPr>
      </w:r>
      <w:r w:rsidRPr="008D5244">
        <w:rPr>
          <w:rFonts w:ascii="Arial" w:eastAsia="Arial" w:hAnsi="Arial" w:cs="Arial"/>
          <w:sz w:val="22"/>
          <w:szCs w:val="22"/>
          <w:lang w:val="en-US"/>
        </w:rPr>
        <w:fldChar w:fldCharType="separate"/>
      </w:r>
      <w:r w:rsidR="00C2116B" w:rsidRPr="008D5244">
        <w:rPr>
          <w:rFonts w:ascii="Arial" w:eastAsia="Arial" w:hAnsi="Arial" w:cs="Arial"/>
          <w:noProof/>
          <w:sz w:val="22"/>
          <w:szCs w:val="22"/>
          <w:vertAlign w:val="superscript"/>
          <w:lang w:val="en-US"/>
        </w:rPr>
        <w:t>1,2</w:t>
      </w:r>
      <w:r w:rsidRPr="008D5244">
        <w:rPr>
          <w:rFonts w:ascii="Arial" w:eastAsia="Arial" w:hAnsi="Arial" w:cs="Arial"/>
          <w:sz w:val="22"/>
          <w:szCs w:val="22"/>
          <w:lang w:val="en-US"/>
        </w:rPr>
        <w:fldChar w:fldCharType="end"/>
      </w:r>
      <w:r w:rsidRPr="008D5244">
        <w:rPr>
          <w:rFonts w:ascii="Arial" w:eastAsia="Arial" w:hAnsi="Arial" w:cs="Arial"/>
          <w:sz w:val="22"/>
          <w:szCs w:val="22"/>
          <w:lang w:val="en-US"/>
        </w:rPr>
        <w:t>.</w:t>
      </w:r>
    </w:p>
    <w:p w14:paraId="4B9C6CAD" w14:textId="77777777" w:rsidR="00782762" w:rsidRPr="008D5244" w:rsidRDefault="00782762" w:rsidP="00782762">
      <w:pPr>
        <w:spacing w:line="480" w:lineRule="auto"/>
        <w:jc w:val="both"/>
        <w:rPr>
          <w:rFonts w:ascii="Arial" w:eastAsia="Arial" w:hAnsi="Arial" w:cs="Arial"/>
          <w:sz w:val="22"/>
          <w:szCs w:val="22"/>
          <w:lang w:val="en-US"/>
        </w:rPr>
      </w:pPr>
    </w:p>
    <w:p w14:paraId="4B0212A5" w14:textId="77777777" w:rsidR="00782762" w:rsidRPr="008D5244" w:rsidRDefault="00782762" w:rsidP="00782762">
      <w:pPr>
        <w:spacing w:line="480" w:lineRule="auto"/>
        <w:jc w:val="both"/>
        <w:rPr>
          <w:rFonts w:ascii="Arial" w:eastAsia="Arial" w:hAnsi="Arial" w:cs="Arial"/>
          <w:b/>
          <w:sz w:val="22"/>
          <w:szCs w:val="22"/>
          <w:lang w:val="en-US"/>
        </w:rPr>
      </w:pPr>
      <w:r w:rsidRPr="008D5244">
        <w:rPr>
          <w:rFonts w:ascii="Arial" w:eastAsia="Arial" w:hAnsi="Arial" w:cs="Arial"/>
          <w:b/>
          <w:sz w:val="22"/>
          <w:szCs w:val="22"/>
          <w:lang w:val="en-US"/>
        </w:rPr>
        <w:t>Echocardiography</w:t>
      </w:r>
    </w:p>
    <w:p w14:paraId="29923011" w14:textId="4E96E59B" w:rsidR="00782762" w:rsidRPr="008D5244" w:rsidRDefault="00782762" w:rsidP="00782762">
      <w:pPr>
        <w:spacing w:line="480" w:lineRule="auto"/>
        <w:jc w:val="both"/>
        <w:rPr>
          <w:rFonts w:ascii="Arial" w:eastAsia="Arial" w:hAnsi="Arial" w:cs="Arial"/>
          <w:sz w:val="22"/>
          <w:szCs w:val="22"/>
          <w:lang w:val="en-US"/>
        </w:rPr>
      </w:pPr>
      <w:r w:rsidRPr="008D5244">
        <w:rPr>
          <w:rFonts w:ascii="Arial" w:eastAsia="Arial" w:hAnsi="Arial" w:cs="Arial"/>
          <w:sz w:val="22"/>
          <w:szCs w:val="22"/>
          <w:lang w:val="en-US"/>
        </w:rPr>
        <w:t xml:space="preserve">Echocardiography was performed twice, as per previously published protocols </w:t>
      </w:r>
      <w:r w:rsidRPr="008D5244">
        <w:rPr>
          <w:rFonts w:ascii="Arial" w:eastAsia="Arial" w:hAnsi="Arial" w:cs="Arial"/>
          <w:sz w:val="22"/>
          <w:szCs w:val="22"/>
          <w:lang w:val="en-US"/>
        </w:rPr>
        <w:fldChar w:fldCharType="begin">
          <w:fldData xml:space="preserve">PEVuZE5vdGU+PENpdGU+PEF1dGhvcj5XaWxjazwvQXV0aG9yPjxZZWFyPjIwMTg8L1llYXI+PFJl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</w:fldData>
        </w:fldChar>
      </w:r>
      <w:r w:rsidR="00C2116B" w:rsidRPr="008D5244">
        <w:rPr>
          <w:rFonts w:ascii="Arial" w:eastAsia="Arial" w:hAnsi="Arial" w:cs="Arial"/>
          <w:sz w:val="22"/>
          <w:szCs w:val="22"/>
          <w:lang w:val="en-US"/>
        </w:rPr>
        <w:instrText xml:space="preserve"> ADDIN EN.CITE </w:instrText>
      </w:r>
      <w:r w:rsidR="00C2116B" w:rsidRPr="008D5244">
        <w:rPr>
          <w:rFonts w:ascii="Arial" w:eastAsia="Arial" w:hAnsi="Arial" w:cs="Arial"/>
          <w:sz w:val="22"/>
          <w:szCs w:val="22"/>
          <w:lang w:val="en-US"/>
        </w:rPr>
        <w:fldChar w:fldCharType="begin">
          <w:fldData xml:space="preserve">PEVuZE5vdGU+PENpdGU+PEF1dGhvcj5XaWxjazwvQXV0aG9yPjxZZWFyPjIwMTg8L1llYXI+PFJl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</w:fldData>
        </w:fldChar>
      </w:r>
      <w:r w:rsidR="00C2116B" w:rsidRPr="008D5244">
        <w:rPr>
          <w:rFonts w:ascii="Arial" w:eastAsia="Arial" w:hAnsi="Arial" w:cs="Arial"/>
          <w:sz w:val="22"/>
          <w:szCs w:val="22"/>
          <w:lang w:val="en-US"/>
        </w:rPr>
        <w:instrText xml:space="preserve"> ADDIN EN.CITE.DATA </w:instrText>
      </w:r>
      <w:r w:rsidR="00C2116B" w:rsidRPr="008D5244">
        <w:rPr>
          <w:rFonts w:ascii="Arial" w:eastAsia="Arial" w:hAnsi="Arial" w:cs="Arial"/>
          <w:sz w:val="22"/>
          <w:szCs w:val="22"/>
          <w:lang w:val="en-US"/>
        </w:rPr>
      </w:r>
      <w:r w:rsidR="00C2116B" w:rsidRPr="008D5244">
        <w:rPr>
          <w:rFonts w:ascii="Arial" w:eastAsia="Arial" w:hAnsi="Arial" w:cs="Arial"/>
          <w:sz w:val="22"/>
          <w:szCs w:val="22"/>
          <w:lang w:val="en-US"/>
        </w:rPr>
        <w:fldChar w:fldCharType="end"/>
      </w:r>
      <w:r w:rsidRPr="008D5244">
        <w:rPr>
          <w:rFonts w:ascii="Arial" w:eastAsia="Arial" w:hAnsi="Arial" w:cs="Arial"/>
          <w:sz w:val="22"/>
          <w:szCs w:val="22"/>
          <w:lang w:val="en-US"/>
        </w:rPr>
      </w:r>
      <w:r w:rsidRPr="008D5244">
        <w:rPr>
          <w:rFonts w:ascii="Arial" w:eastAsia="Arial" w:hAnsi="Arial" w:cs="Arial"/>
          <w:sz w:val="22"/>
          <w:szCs w:val="22"/>
          <w:lang w:val="en-US"/>
        </w:rPr>
        <w:fldChar w:fldCharType="separate"/>
      </w:r>
      <w:r w:rsidR="00C2116B" w:rsidRPr="008D5244">
        <w:rPr>
          <w:rFonts w:ascii="Arial" w:eastAsia="Arial" w:hAnsi="Arial" w:cs="Arial"/>
          <w:noProof/>
          <w:sz w:val="22"/>
          <w:szCs w:val="22"/>
          <w:vertAlign w:val="superscript"/>
          <w:lang w:val="en-US"/>
        </w:rPr>
        <w:t>3</w:t>
      </w:r>
      <w:r w:rsidRPr="008D5244">
        <w:rPr>
          <w:rFonts w:ascii="Arial" w:eastAsia="Arial" w:hAnsi="Arial" w:cs="Arial"/>
          <w:sz w:val="22"/>
          <w:szCs w:val="22"/>
          <w:lang w:val="en-US"/>
        </w:rPr>
        <w:fldChar w:fldCharType="end"/>
      </w:r>
      <w:r w:rsidRPr="008D5244">
        <w:rPr>
          <w:rFonts w:ascii="Arial" w:eastAsia="Arial" w:hAnsi="Arial" w:cs="Arial"/>
          <w:sz w:val="22"/>
          <w:szCs w:val="22"/>
          <w:lang w:val="en-US"/>
        </w:rPr>
        <w:t xml:space="preserve">. Once during the first week of treatment and the day before or on the day of the sacrifice. </w:t>
      </w:r>
    </w:p>
    <w:p w14:paraId="684AB3C5" w14:textId="77777777" w:rsidR="00782762" w:rsidRPr="008D5244" w:rsidRDefault="00782762" w:rsidP="00782762">
      <w:pPr>
        <w:spacing w:line="480" w:lineRule="auto"/>
        <w:jc w:val="both"/>
        <w:rPr>
          <w:rFonts w:ascii="Arial" w:eastAsia="Arial" w:hAnsi="Arial" w:cs="Arial"/>
          <w:sz w:val="22"/>
          <w:szCs w:val="22"/>
          <w:lang w:val="en-US"/>
        </w:rPr>
      </w:pPr>
    </w:p>
    <w:p w14:paraId="14DF843B" w14:textId="77777777" w:rsidR="00782762" w:rsidRPr="008D5244" w:rsidRDefault="00782762" w:rsidP="00782762">
      <w:pPr>
        <w:spacing w:line="480" w:lineRule="auto"/>
        <w:jc w:val="both"/>
        <w:rPr>
          <w:rFonts w:ascii="Arial" w:eastAsia="Arial" w:hAnsi="Arial" w:cs="Arial"/>
          <w:b/>
          <w:sz w:val="22"/>
          <w:szCs w:val="22"/>
          <w:lang w:val="en-US"/>
        </w:rPr>
      </w:pPr>
      <w:r w:rsidRPr="008D5244">
        <w:rPr>
          <w:rFonts w:ascii="Arial" w:eastAsia="Arial" w:hAnsi="Arial" w:cs="Arial"/>
          <w:b/>
          <w:sz w:val="22"/>
          <w:szCs w:val="22"/>
          <w:lang w:val="en-US"/>
        </w:rPr>
        <w:t>Heart weight normalization</w:t>
      </w:r>
    </w:p>
    <w:p w14:paraId="5DE081FB" w14:textId="66C9A55A" w:rsidR="00782762" w:rsidRPr="008D5244" w:rsidRDefault="00782762" w:rsidP="00782762">
      <w:pPr>
        <w:spacing w:line="480" w:lineRule="auto"/>
        <w:jc w:val="both"/>
        <w:rPr>
          <w:rFonts w:ascii="Arial" w:eastAsia="Arial" w:hAnsi="Arial" w:cs="Arial"/>
          <w:sz w:val="22"/>
          <w:szCs w:val="22"/>
          <w:lang w:val="en-US"/>
        </w:rPr>
      </w:pPr>
      <w:r w:rsidRPr="008D5244">
        <w:rPr>
          <w:rFonts w:ascii="Arial" w:eastAsia="Arial" w:hAnsi="Arial" w:cs="Arial"/>
          <w:sz w:val="22"/>
          <w:szCs w:val="22"/>
          <w:lang w:val="en-US"/>
        </w:rPr>
        <w:t>Heart weights were normalized by dividing the heart weight through 27.7</w:t>
      </w:r>
      <w:r w:rsidRPr="008D5244">
        <w:rPr>
          <w:rFonts w:ascii="Arial" w:eastAsia="Arial" w:hAnsi="Arial" w:cs="Arial"/>
          <w:sz w:val="22"/>
          <w:szCs w:val="22"/>
          <w:vertAlign w:val="superscript"/>
          <w:lang w:val="en-US"/>
        </w:rPr>
        <w:t>3</w:t>
      </w:r>
      <w:r w:rsidRPr="008D5244">
        <w:rPr>
          <w:rFonts w:ascii="Arial" w:eastAsia="Arial" w:hAnsi="Arial" w:cs="Arial"/>
          <w:sz w:val="22"/>
          <w:szCs w:val="22"/>
          <w:lang w:val="en-US"/>
        </w:rPr>
        <w:t xml:space="preserve"> plus the cubed mean tibia length (27.7</w:t>
      </w:r>
      <w:r w:rsidRPr="008D5244">
        <w:rPr>
          <w:rFonts w:ascii="Arial" w:eastAsia="Arial" w:hAnsi="Arial" w:cs="Arial"/>
          <w:sz w:val="22"/>
          <w:szCs w:val="22"/>
          <w:vertAlign w:val="superscript"/>
          <w:lang w:val="en-US"/>
        </w:rPr>
        <w:t>3</w:t>
      </w:r>
      <w:r w:rsidRPr="008D5244">
        <w:rPr>
          <w:rFonts w:ascii="Arial" w:eastAsia="Arial" w:hAnsi="Arial" w:cs="Arial"/>
          <w:sz w:val="22"/>
          <w:szCs w:val="22"/>
          <w:lang w:val="en-US"/>
        </w:rPr>
        <w:t xml:space="preserve"> + ([left tibia + right tibia]/2)</w:t>
      </w:r>
      <w:r w:rsidRPr="008D5244">
        <w:rPr>
          <w:rFonts w:ascii="Arial" w:eastAsia="Arial" w:hAnsi="Arial" w:cs="Arial"/>
          <w:sz w:val="22"/>
          <w:szCs w:val="22"/>
          <w:vertAlign w:val="superscript"/>
          <w:lang w:val="en-US"/>
        </w:rPr>
        <w:t>3</w:t>
      </w:r>
      <w:r w:rsidRPr="008D5244">
        <w:rPr>
          <w:rFonts w:ascii="Arial" w:eastAsia="Arial" w:hAnsi="Arial" w:cs="Arial"/>
          <w:sz w:val="22"/>
          <w:szCs w:val="22"/>
          <w:lang w:val="en-US"/>
        </w:rPr>
        <w:t xml:space="preserve">) as per previously published reports </w:t>
      </w:r>
      <w:r w:rsidRPr="008D5244">
        <w:rPr>
          <w:rFonts w:ascii="Arial" w:eastAsia="Arial" w:hAnsi="Arial" w:cs="Arial"/>
          <w:sz w:val="22"/>
          <w:szCs w:val="22"/>
          <w:lang w:val="en-US"/>
        </w:rPr>
        <w:fldChar w:fldCharType="begin">
          <w:fldData xml:space="preserve">PEVuZE5vdGU+PENpdGU+PEF1dGhvcj5IYWdkb3JuPC9BdXRob3I+PFllYXI+MjAxOTwvWWVhcj48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</w:fldData>
        </w:fldChar>
      </w:r>
      <w:r w:rsidR="00C2116B" w:rsidRPr="008D5244">
        <w:rPr>
          <w:rFonts w:ascii="Arial" w:eastAsia="Arial" w:hAnsi="Arial" w:cs="Arial"/>
          <w:sz w:val="22"/>
          <w:szCs w:val="22"/>
          <w:lang w:val="en-US"/>
        </w:rPr>
        <w:instrText xml:space="preserve"> ADDIN EN.CITE </w:instrText>
      </w:r>
      <w:r w:rsidR="00C2116B" w:rsidRPr="008D5244">
        <w:rPr>
          <w:rFonts w:ascii="Arial" w:eastAsia="Arial" w:hAnsi="Arial" w:cs="Arial"/>
          <w:sz w:val="22"/>
          <w:szCs w:val="22"/>
          <w:lang w:val="en-US"/>
        </w:rPr>
        <w:fldChar w:fldCharType="begin">
          <w:fldData xml:space="preserve">PEVuZE5vdGU+PENpdGU+PEF1dGhvcj5IYWdkb3JuPC9BdXRob3I+PFllYXI+MjAxOTwvWWVhcj48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</w:fldData>
        </w:fldChar>
      </w:r>
      <w:r w:rsidR="00C2116B" w:rsidRPr="008D5244">
        <w:rPr>
          <w:rFonts w:ascii="Arial" w:eastAsia="Arial" w:hAnsi="Arial" w:cs="Arial"/>
          <w:sz w:val="22"/>
          <w:szCs w:val="22"/>
          <w:lang w:val="en-US"/>
        </w:rPr>
        <w:instrText xml:space="preserve"> ADDIN EN.CITE.DATA </w:instrText>
      </w:r>
      <w:r w:rsidR="00C2116B" w:rsidRPr="008D5244">
        <w:rPr>
          <w:rFonts w:ascii="Arial" w:eastAsia="Arial" w:hAnsi="Arial" w:cs="Arial"/>
          <w:sz w:val="22"/>
          <w:szCs w:val="22"/>
          <w:lang w:val="en-US"/>
        </w:rPr>
      </w:r>
      <w:r w:rsidR="00C2116B" w:rsidRPr="008D5244">
        <w:rPr>
          <w:rFonts w:ascii="Arial" w:eastAsia="Arial" w:hAnsi="Arial" w:cs="Arial"/>
          <w:sz w:val="22"/>
          <w:szCs w:val="22"/>
          <w:lang w:val="en-US"/>
        </w:rPr>
        <w:fldChar w:fldCharType="end"/>
      </w:r>
      <w:r w:rsidRPr="008D5244">
        <w:rPr>
          <w:rFonts w:ascii="Arial" w:eastAsia="Arial" w:hAnsi="Arial" w:cs="Arial"/>
          <w:sz w:val="22"/>
          <w:szCs w:val="22"/>
          <w:lang w:val="en-US"/>
        </w:rPr>
      </w:r>
      <w:r w:rsidRPr="008D5244">
        <w:rPr>
          <w:rFonts w:ascii="Arial" w:eastAsia="Arial" w:hAnsi="Arial" w:cs="Arial"/>
          <w:sz w:val="22"/>
          <w:szCs w:val="22"/>
          <w:lang w:val="en-US"/>
        </w:rPr>
        <w:fldChar w:fldCharType="separate"/>
      </w:r>
      <w:r w:rsidR="00C2116B" w:rsidRPr="008D5244">
        <w:rPr>
          <w:rFonts w:ascii="Arial" w:eastAsia="Arial" w:hAnsi="Arial" w:cs="Arial"/>
          <w:noProof/>
          <w:sz w:val="22"/>
          <w:szCs w:val="22"/>
          <w:vertAlign w:val="superscript"/>
          <w:lang w:val="en-US"/>
        </w:rPr>
        <w:t>4</w:t>
      </w:r>
      <w:r w:rsidRPr="008D5244">
        <w:rPr>
          <w:rFonts w:ascii="Arial" w:eastAsia="Arial" w:hAnsi="Arial" w:cs="Arial"/>
          <w:sz w:val="22"/>
          <w:szCs w:val="22"/>
          <w:lang w:val="en-US"/>
        </w:rPr>
        <w:fldChar w:fldCharType="end"/>
      </w:r>
      <w:r w:rsidRPr="008D5244">
        <w:rPr>
          <w:rFonts w:ascii="Arial" w:eastAsia="Arial" w:hAnsi="Arial" w:cs="Arial"/>
          <w:sz w:val="22"/>
          <w:szCs w:val="22"/>
          <w:lang w:val="en-US"/>
        </w:rPr>
        <w:t>.</w:t>
      </w:r>
    </w:p>
    <w:p w14:paraId="08E75D05" w14:textId="77777777" w:rsidR="00782762" w:rsidRPr="008D5244" w:rsidRDefault="00782762" w:rsidP="00782762">
      <w:pPr>
        <w:spacing w:line="480" w:lineRule="auto"/>
        <w:jc w:val="both"/>
        <w:rPr>
          <w:rFonts w:ascii="Arial" w:eastAsia="Arial" w:hAnsi="Arial" w:cs="Arial"/>
          <w:sz w:val="22"/>
          <w:szCs w:val="22"/>
          <w:lang w:val="en-US"/>
        </w:rPr>
      </w:pPr>
    </w:p>
    <w:p w14:paraId="2EE82C55" w14:textId="77777777" w:rsidR="00782762" w:rsidRPr="008D5244" w:rsidRDefault="00782762" w:rsidP="00782762">
      <w:pPr>
        <w:spacing w:line="480" w:lineRule="auto"/>
        <w:jc w:val="both"/>
        <w:rPr>
          <w:rFonts w:ascii="Arial" w:eastAsia="Arial" w:hAnsi="Arial" w:cs="Arial"/>
          <w:b/>
          <w:sz w:val="22"/>
          <w:szCs w:val="22"/>
          <w:lang w:val="en-US"/>
        </w:rPr>
      </w:pPr>
      <w:r w:rsidRPr="008D5244">
        <w:rPr>
          <w:rFonts w:ascii="Arial" w:eastAsia="Arial" w:hAnsi="Arial" w:cs="Arial"/>
          <w:b/>
          <w:sz w:val="22"/>
          <w:szCs w:val="22"/>
          <w:lang w:val="en-US"/>
        </w:rPr>
        <w:t>Immune phenotyping</w:t>
      </w:r>
    </w:p>
    <w:p w14:paraId="1BF99678" w14:textId="2451BB58" w:rsidR="00782762" w:rsidRPr="008D5244" w:rsidRDefault="00782762" w:rsidP="00782762">
      <w:pPr>
        <w:spacing w:line="480" w:lineRule="auto"/>
        <w:jc w:val="both"/>
        <w:rPr>
          <w:rFonts w:ascii="Arial" w:eastAsia="Arial" w:hAnsi="Arial" w:cs="Arial"/>
          <w:sz w:val="22"/>
          <w:szCs w:val="22"/>
          <w:lang w:val="en-US"/>
        </w:rPr>
      </w:pPr>
      <w:r w:rsidRPr="008D5244">
        <w:rPr>
          <w:rFonts w:ascii="Arial" w:eastAsia="Arial" w:hAnsi="Arial" w:cs="Arial"/>
          <w:sz w:val="22"/>
          <w:szCs w:val="22"/>
          <w:lang w:val="en-US"/>
        </w:rPr>
        <w:t xml:space="preserve">Spleens were harvested into </w:t>
      </w:r>
      <w:r w:rsidR="00C72F5B" w:rsidRPr="008D5244">
        <w:rPr>
          <w:rFonts w:ascii="Arial" w:eastAsia="Arial" w:hAnsi="Arial" w:cs="Arial"/>
          <w:sz w:val="22"/>
          <w:szCs w:val="22"/>
          <w:lang w:val="en-US"/>
        </w:rPr>
        <w:t xml:space="preserve">PEB buffer </w:t>
      </w:r>
      <w:r w:rsidRPr="008D5244">
        <w:rPr>
          <w:rFonts w:ascii="Arial" w:eastAsia="Arial" w:hAnsi="Arial" w:cs="Arial"/>
          <w:sz w:val="22"/>
          <w:szCs w:val="22"/>
          <w:lang w:val="en-US"/>
        </w:rPr>
        <w:t>(PBS + 0.5% BSA + 2mmol/l EDTA). Spleens were mashed through 70µm strainers (Greiner Bio-one). After hypotonic erythrocyte lysis, splenocytes were filtered through 40µm strainers (Greiner Bio-one). Splenocytes were frozen in RPMI-1640 (Sigma) supplemented with 40% FBS (Sigma) and 10% DMSO (Sigma) using Mr. Frosties or Corning Cool Cell (Corning), according to manufacturer’s protocol.</w:t>
      </w:r>
    </w:p>
    <w:p w14:paraId="510E280C" w14:textId="77777777" w:rsidR="00782762" w:rsidRPr="008D5244" w:rsidRDefault="00782762" w:rsidP="00782762">
      <w:pPr>
        <w:spacing w:line="480" w:lineRule="auto"/>
        <w:jc w:val="both"/>
        <w:rPr>
          <w:rFonts w:ascii="Arial" w:eastAsia="Arial" w:hAnsi="Arial" w:cs="Arial"/>
          <w:sz w:val="22"/>
          <w:szCs w:val="22"/>
          <w:lang w:val="en-US"/>
        </w:rPr>
      </w:pPr>
      <w:r w:rsidRPr="008D5244">
        <w:rPr>
          <w:rFonts w:ascii="Arial" w:eastAsia="Arial" w:hAnsi="Arial" w:cs="Arial"/>
          <w:sz w:val="22"/>
          <w:szCs w:val="22"/>
          <w:lang w:val="en-US"/>
        </w:rPr>
        <w:t xml:space="preserve">Kidney and cardiac tissues were minced using sterile scissors and transferred to C-tubes (Miltenyi); tissue dissociation as performed using an Octo MACS Dissociater with Heater (Miltenyi). Kidney tissue was dissociated in 5ml HBSS with Calcium and Magnesium (Thermo Fisher) supplemented with 10mmol/l HEPES (Pan Biotech), 5% FBS, 250U/ml collagenase IV (Sigma) and 200U/ml DNase (Sigma). After mechanical dissociation using the m_lung_01 program, 20min incubation at 37°C under constant rotation and second mechanic dissociation using the m_spleen_04 program, the enzymatic dissociation was immediately stopped using 5ml ice cold PBS with 10% FBS. Cardiac tissue was dissociated in 5ml HBSS with Calcium and Magnesium (Thermo Fisher) supplemented with 10mmol/l HEPES (Pan Biotech), 5% FBS, 600U/ml collagenase IV (Sigma) and 600U/ml DNase (Sigma). After mechanical dissociation using the m_heart_01 program, 30min incubation at 37°C under constant rotation </w:t>
      </w:r>
      <w:r w:rsidRPr="008D5244">
        <w:rPr>
          <w:rFonts w:ascii="Arial" w:eastAsia="Arial" w:hAnsi="Arial" w:cs="Arial"/>
          <w:sz w:val="22"/>
          <w:szCs w:val="22"/>
          <w:lang w:val="en-US"/>
        </w:rPr>
        <w:lastRenderedPageBreak/>
        <w:t>and second mechanic dissociation using the m_heart_02 program, the enzymatic dissociation was immediately stopped using 5ml ice cold PBS with 10% FBS.</w:t>
      </w:r>
    </w:p>
    <w:p w14:paraId="272345E1" w14:textId="0A815A8D" w:rsidR="00782762" w:rsidRPr="008D5244" w:rsidRDefault="00782762" w:rsidP="00782762">
      <w:pPr>
        <w:spacing w:line="480" w:lineRule="auto"/>
        <w:jc w:val="both"/>
        <w:rPr>
          <w:rFonts w:ascii="Arial" w:eastAsia="Arial" w:hAnsi="Arial" w:cs="Arial"/>
          <w:sz w:val="22"/>
          <w:szCs w:val="22"/>
          <w:lang w:val="en-US"/>
        </w:rPr>
      </w:pPr>
      <w:r w:rsidRPr="008D5244">
        <w:rPr>
          <w:rFonts w:ascii="Arial" w:eastAsia="Arial" w:hAnsi="Arial" w:cs="Arial"/>
          <w:sz w:val="22"/>
          <w:szCs w:val="22"/>
          <w:lang w:val="en-US"/>
        </w:rPr>
        <w:t xml:space="preserve">Single cell solution from the kidney and heart were filtered through 100µm cell strainer (Greiner Bio-one). In this step a sample was taken to normalize </w:t>
      </w:r>
      <w:r w:rsidR="00975EF0" w:rsidRPr="008D5244">
        <w:rPr>
          <w:rFonts w:ascii="Arial" w:eastAsia="Arial" w:hAnsi="Arial" w:cs="Arial"/>
          <w:sz w:val="22"/>
          <w:szCs w:val="22"/>
          <w:lang w:val="en-US"/>
        </w:rPr>
        <w:t>leucocytes per percent</w:t>
      </w:r>
      <w:r w:rsidRPr="008D5244">
        <w:rPr>
          <w:rFonts w:ascii="Arial" w:eastAsia="Arial" w:hAnsi="Arial" w:cs="Arial"/>
          <w:sz w:val="22"/>
          <w:szCs w:val="22"/>
          <w:lang w:val="en-US"/>
        </w:rPr>
        <w:t xml:space="preserve"> of total live cells. For this, cells were stained with CD45 PE-Vio770 and DRAQ7 and analysed using volumetric measurement on a BD LSR Fortessa with HTS (BD Bioscience). Cells were afterwards cleaned using a 40/80 percoll (GE healthcare). Live cells were harvested from the percoll and frozen as described for the spleen.</w:t>
      </w:r>
    </w:p>
    <w:p w14:paraId="0F3C8356" w14:textId="66C73B1D" w:rsidR="00782762" w:rsidRPr="008D5244" w:rsidRDefault="00782762" w:rsidP="00782762">
      <w:pPr>
        <w:spacing w:line="480" w:lineRule="auto"/>
        <w:jc w:val="both"/>
        <w:rPr>
          <w:rFonts w:ascii="Arial" w:eastAsia="Arial" w:hAnsi="Arial" w:cs="Arial"/>
          <w:sz w:val="22"/>
          <w:szCs w:val="22"/>
          <w:lang w:val="en-US"/>
        </w:rPr>
      </w:pPr>
      <w:r w:rsidRPr="008D5244">
        <w:rPr>
          <w:rFonts w:ascii="Arial" w:eastAsia="Arial" w:hAnsi="Arial" w:cs="Arial"/>
          <w:sz w:val="22"/>
          <w:szCs w:val="22"/>
          <w:lang w:val="en-US"/>
        </w:rPr>
        <w:t xml:space="preserve">For analysis, cells were thawed and washed with RPMI 1640 medium (Sigma) with 10% FBS (Sigma). For all samples cells were stained using an overview panel (panel 1) and a T-cell focused panel (panel 2). Furthermore, cells from kidney and spleen were restimulated </w:t>
      </w:r>
      <w:r w:rsidRPr="008D5244">
        <w:rPr>
          <w:rFonts w:ascii="Arial" w:eastAsia="Arial" w:hAnsi="Arial" w:cs="Arial"/>
          <w:i/>
          <w:iCs/>
          <w:sz w:val="22"/>
          <w:szCs w:val="22"/>
          <w:lang w:val="en-US"/>
        </w:rPr>
        <w:t>in vitro</w:t>
      </w:r>
      <w:r w:rsidRPr="008D5244">
        <w:rPr>
          <w:rFonts w:ascii="Arial" w:eastAsia="Arial" w:hAnsi="Arial" w:cs="Arial"/>
          <w:sz w:val="22"/>
          <w:szCs w:val="22"/>
          <w:lang w:val="en-US"/>
        </w:rPr>
        <w:t xml:space="preserve"> using with 50ng/ml phorbol 12-myristate 13-acetate (PMA, Sigma-Aldrich), 750ng/ml Ionomycin (Sigma Aldrich), and 0.75µ</w:t>
      </w:r>
      <w:r w:rsidR="00FA1EE0" w:rsidRPr="008D5244">
        <w:rPr>
          <w:rFonts w:ascii="Arial" w:eastAsia="Arial" w:hAnsi="Arial" w:cs="Arial"/>
          <w:sz w:val="22"/>
          <w:szCs w:val="22"/>
          <w:lang w:val="en-US"/>
        </w:rPr>
        <w:t>l</w:t>
      </w:r>
      <w:r w:rsidRPr="008D5244">
        <w:rPr>
          <w:rFonts w:ascii="Arial" w:eastAsia="Arial" w:hAnsi="Arial" w:cs="Arial"/>
          <w:sz w:val="22"/>
          <w:szCs w:val="22"/>
          <w:lang w:val="en-US"/>
        </w:rPr>
        <w:t>/ml GolgiStop (BD Bioscience) for 4 hrs at 37°C and 5% CO</w:t>
      </w:r>
      <w:r w:rsidRPr="008D5244">
        <w:rPr>
          <w:rFonts w:ascii="Arial" w:eastAsia="Arial" w:hAnsi="Arial" w:cs="Arial"/>
          <w:sz w:val="22"/>
          <w:szCs w:val="22"/>
          <w:vertAlign w:val="subscript"/>
          <w:lang w:val="en-US"/>
        </w:rPr>
        <w:t>2</w:t>
      </w:r>
      <w:r w:rsidRPr="008D5244">
        <w:rPr>
          <w:rFonts w:ascii="Arial" w:eastAsia="Arial" w:hAnsi="Arial" w:cs="Arial"/>
          <w:sz w:val="22"/>
          <w:szCs w:val="22"/>
          <w:lang w:val="en-US"/>
        </w:rPr>
        <w:t xml:space="preserve"> in RPMI 1640 medium l(Sigma) with 10% FBS (Sigma), 100U/ml penicillin (Sigma Aldrich) and 100U/ml streptomycin (Sigma Aldrich) and stained for cytokine production (panel 3). Dead cells were stained with LIVE/DEAD fixable viability dye for 405nm (Thermo Fisher) for 30min. Afterwards surface antibodies were stained for 30min. Cells were fixed using the FoxP3 Staining Buffer Kit (eBioscience), subsequently antibodies against intracellular antigens were stained for 30min. Data was recorded on a BD LSR Fortessa with HTS (BD Bioscience)</w:t>
      </w:r>
      <w:r w:rsidR="00295470" w:rsidRPr="008D5244">
        <w:rPr>
          <w:rFonts w:ascii="Arial" w:eastAsia="Arial" w:hAnsi="Arial" w:cs="Arial"/>
          <w:sz w:val="22"/>
          <w:szCs w:val="22"/>
          <w:lang w:val="en-US"/>
        </w:rPr>
        <w:t xml:space="preserve">and analyzed </w:t>
      </w:r>
      <w:r w:rsidRPr="008D5244">
        <w:rPr>
          <w:rFonts w:ascii="Arial" w:eastAsia="Arial" w:hAnsi="Arial" w:cs="Arial"/>
          <w:sz w:val="22"/>
          <w:szCs w:val="22"/>
          <w:lang w:val="en-US"/>
        </w:rPr>
        <w:t>in Flow Jo (BD Bioscience).</w:t>
      </w:r>
    </w:p>
    <w:p w14:paraId="05B5FF0F" w14:textId="4AB26BED" w:rsidR="00C608BD" w:rsidRPr="008D5244" w:rsidRDefault="00782762" w:rsidP="00782762">
      <w:pPr>
        <w:spacing w:line="480" w:lineRule="auto"/>
        <w:jc w:val="both"/>
        <w:rPr>
          <w:rFonts w:ascii="Arial" w:eastAsia="Arial" w:hAnsi="Arial" w:cs="Arial"/>
          <w:sz w:val="22"/>
          <w:szCs w:val="22"/>
          <w:lang w:val="en-US"/>
        </w:rPr>
      </w:pPr>
      <w:r w:rsidRPr="008D5244">
        <w:rPr>
          <w:rFonts w:ascii="Arial" w:eastAsia="Arial" w:hAnsi="Arial" w:cs="Arial"/>
          <w:sz w:val="22"/>
          <w:szCs w:val="22"/>
          <w:lang w:val="en-US"/>
        </w:rPr>
        <w:t xml:space="preserve">All antibodies used in this study and their respective </w:t>
      </w:r>
      <w:r w:rsidR="00295470" w:rsidRPr="008D5244">
        <w:rPr>
          <w:rFonts w:ascii="Arial" w:eastAsia="Arial" w:hAnsi="Arial" w:cs="Arial"/>
          <w:sz w:val="22"/>
          <w:szCs w:val="22"/>
          <w:lang w:val="en-US"/>
        </w:rPr>
        <w:t xml:space="preserve">dilutions and panel assignments are </w:t>
      </w:r>
      <w:r w:rsidRPr="008D5244">
        <w:rPr>
          <w:rFonts w:ascii="Arial" w:eastAsia="Arial" w:hAnsi="Arial" w:cs="Arial"/>
          <w:sz w:val="22"/>
          <w:szCs w:val="22"/>
          <w:lang w:val="en-US"/>
        </w:rPr>
        <w:t>shown in Supplementary Table 1.</w:t>
      </w:r>
      <w:r w:rsidR="00703004" w:rsidRPr="008D5244">
        <w:rPr>
          <w:rFonts w:ascii="Arial" w:eastAsia="Arial" w:hAnsi="Arial" w:cs="Arial"/>
          <w:sz w:val="22"/>
          <w:szCs w:val="22"/>
          <w:lang w:val="en-US"/>
        </w:rPr>
        <w:t xml:space="preserve"> </w:t>
      </w:r>
      <w:r w:rsidR="00C608BD" w:rsidRPr="008D5244">
        <w:rPr>
          <w:rFonts w:ascii="Arial" w:hAnsi="Arial" w:cs="Arial"/>
          <w:sz w:val="22"/>
          <w:szCs w:val="22"/>
          <w:lang w:val="en-US"/>
        </w:rPr>
        <w:t xml:space="preserve">Gating strategies for the different panels are </w:t>
      </w:r>
      <w:r w:rsidR="00DB3BDD" w:rsidRPr="008D5244">
        <w:rPr>
          <w:rFonts w:ascii="Arial" w:hAnsi="Arial" w:cs="Arial"/>
          <w:sz w:val="22"/>
          <w:szCs w:val="22"/>
          <w:lang w:val="en-US"/>
        </w:rPr>
        <w:t>displayed</w:t>
      </w:r>
      <w:r w:rsidR="00C608BD" w:rsidRPr="008D5244">
        <w:rPr>
          <w:rFonts w:ascii="Arial" w:hAnsi="Arial" w:cs="Arial"/>
          <w:sz w:val="22"/>
          <w:szCs w:val="22"/>
          <w:lang w:val="en-US"/>
        </w:rPr>
        <w:t xml:space="preserve"> in Supplementary Figure S</w:t>
      </w:r>
      <w:r w:rsidR="004B160C" w:rsidRPr="008D5244">
        <w:rPr>
          <w:rFonts w:ascii="Arial" w:hAnsi="Arial" w:cs="Arial"/>
          <w:sz w:val="22"/>
          <w:szCs w:val="22"/>
          <w:lang w:val="en-US"/>
        </w:rPr>
        <w:t>8</w:t>
      </w:r>
      <w:r w:rsidR="00C608BD" w:rsidRPr="008D5244">
        <w:rPr>
          <w:rFonts w:ascii="Arial" w:hAnsi="Arial" w:cs="Arial"/>
          <w:sz w:val="22"/>
          <w:szCs w:val="22"/>
          <w:lang w:val="en-US"/>
        </w:rPr>
        <w:t>.</w:t>
      </w:r>
    </w:p>
    <w:p w14:paraId="2030FAAC" w14:textId="77777777" w:rsidR="00782762" w:rsidRPr="008D5244" w:rsidRDefault="00782762" w:rsidP="00782762">
      <w:pPr>
        <w:tabs>
          <w:tab w:val="left" w:pos="2457"/>
        </w:tabs>
        <w:spacing w:line="480" w:lineRule="auto"/>
        <w:jc w:val="both"/>
        <w:rPr>
          <w:rFonts w:ascii="Arial" w:eastAsia="Arial" w:hAnsi="Arial" w:cs="Arial"/>
          <w:sz w:val="22"/>
          <w:szCs w:val="22"/>
          <w:lang w:val="en-US"/>
        </w:rPr>
      </w:pPr>
    </w:p>
    <w:p w14:paraId="120D63F1" w14:textId="77777777" w:rsidR="00782762" w:rsidRPr="008D5244" w:rsidRDefault="00782762" w:rsidP="00782762">
      <w:pPr>
        <w:spacing w:line="480" w:lineRule="auto"/>
        <w:jc w:val="both"/>
        <w:rPr>
          <w:rFonts w:ascii="Arial" w:eastAsia="Arial" w:hAnsi="Arial" w:cs="Arial"/>
          <w:b/>
          <w:sz w:val="22"/>
          <w:szCs w:val="22"/>
          <w:lang w:val="en-US"/>
        </w:rPr>
      </w:pPr>
      <w:r w:rsidRPr="008D5244">
        <w:rPr>
          <w:rFonts w:ascii="Arial" w:eastAsia="Arial" w:hAnsi="Arial" w:cs="Arial"/>
          <w:b/>
          <w:sz w:val="22"/>
          <w:szCs w:val="22"/>
          <w:lang w:val="en-US"/>
        </w:rPr>
        <w:t>Urine and plasma analysis</w:t>
      </w:r>
    </w:p>
    <w:p w14:paraId="26BFC4A8" w14:textId="77777777" w:rsidR="00782762" w:rsidRPr="008D5244" w:rsidRDefault="00782762" w:rsidP="00782762">
      <w:pPr>
        <w:spacing w:line="480" w:lineRule="auto"/>
        <w:jc w:val="both"/>
        <w:rPr>
          <w:rFonts w:ascii="Arial" w:eastAsia="Arial" w:hAnsi="Arial" w:cs="Arial"/>
          <w:sz w:val="22"/>
          <w:szCs w:val="22"/>
          <w:lang w:val="en-US"/>
        </w:rPr>
      </w:pPr>
      <w:r w:rsidRPr="008D5244">
        <w:rPr>
          <w:rFonts w:ascii="Arial" w:eastAsia="Arial" w:hAnsi="Arial" w:cs="Arial"/>
          <w:sz w:val="22"/>
          <w:szCs w:val="22"/>
          <w:lang w:val="en-US"/>
        </w:rPr>
        <w:t xml:space="preserve">Drawn blood was anticoagulated using Na-EDTA (Sigma). Blood samples were centrifuged at 1500xg for 15min and plasma was collected and immediately frozen and stored at -80°C. Clinical chemistry was performed in urine and plasma samples on an AU480 clinical chemisty </w:t>
      </w:r>
      <w:r w:rsidRPr="008D5244">
        <w:rPr>
          <w:rFonts w:ascii="Arial" w:eastAsia="Arial" w:hAnsi="Arial" w:cs="Arial"/>
          <w:sz w:val="22"/>
          <w:szCs w:val="22"/>
          <w:lang w:val="en-US"/>
        </w:rPr>
        <w:lastRenderedPageBreak/>
        <w:t>analyzer (Beckman Coulter). Plasma BNP levels were measured using Rat BNP 45 ELISA Kit (Abcam). LPS quantification in plasma was performed using the PYROGENT-5000 Assay (Lonza) according to manufacturer protocol. According to manufacturer’s recommendation MgCl</w:t>
      </w:r>
      <w:r w:rsidRPr="008D5244">
        <w:rPr>
          <w:rFonts w:ascii="Arial" w:eastAsia="Arial" w:hAnsi="Arial" w:cs="Arial"/>
          <w:sz w:val="22"/>
          <w:szCs w:val="22"/>
          <w:vertAlign w:val="subscript"/>
          <w:lang w:val="en-US"/>
        </w:rPr>
        <w:t>2</w:t>
      </w:r>
      <w:r w:rsidRPr="008D5244">
        <w:rPr>
          <w:rFonts w:ascii="Arial" w:eastAsia="Arial" w:hAnsi="Arial" w:cs="Arial"/>
          <w:sz w:val="22"/>
          <w:szCs w:val="22"/>
          <w:lang w:val="en-US"/>
        </w:rPr>
        <w:t xml:space="preserve"> solution (Lonza) was used to inactivate the EDTA used for plasma collection.</w:t>
      </w:r>
    </w:p>
    <w:p w14:paraId="25E82C09" w14:textId="77777777" w:rsidR="00782762" w:rsidRPr="008D5244" w:rsidRDefault="00782762" w:rsidP="00782762">
      <w:pPr>
        <w:spacing w:line="480" w:lineRule="auto"/>
        <w:jc w:val="both"/>
        <w:rPr>
          <w:rFonts w:ascii="Arial" w:eastAsia="Arial" w:hAnsi="Arial" w:cs="Arial"/>
          <w:sz w:val="22"/>
          <w:szCs w:val="22"/>
          <w:lang w:val="en-US"/>
        </w:rPr>
      </w:pPr>
    </w:p>
    <w:p w14:paraId="56EE284A" w14:textId="77777777" w:rsidR="00782762" w:rsidRPr="008D5244" w:rsidRDefault="00782762" w:rsidP="00782762">
      <w:pPr>
        <w:spacing w:line="480" w:lineRule="auto"/>
        <w:jc w:val="both"/>
        <w:rPr>
          <w:rFonts w:ascii="Arial" w:eastAsia="Arial" w:hAnsi="Arial" w:cs="Arial"/>
          <w:b/>
          <w:sz w:val="22"/>
          <w:szCs w:val="22"/>
          <w:lang w:val="en-US"/>
        </w:rPr>
      </w:pPr>
      <w:r w:rsidRPr="008D5244">
        <w:rPr>
          <w:rFonts w:ascii="Arial" w:eastAsia="Arial" w:hAnsi="Arial" w:cs="Arial"/>
          <w:b/>
          <w:sz w:val="22"/>
          <w:szCs w:val="22"/>
          <w:lang w:val="en-US"/>
        </w:rPr>
        <w:t>Histology</w:t>
      </w:r>
    </w:p>
    <w:p w14:paraId="098C829E" w14:textId="24D2F591" w:rsidR="00782762" w:rsidRPr="008D5244" w:rsidRDefault="00782762" w:rsidP="00782762">
      <w:pPr>
        <w:spacing w:line="480" w:lineRule="auto"/>
        <w:jc w:val="both"/>
        <w:rPr>
          <w:rFonts w:ascii="Arial" w:eastAsia="Arial" w:hAnsi="Arial" w:cs="Arial"/>
          <w:sz w:val="22"/>
          <w:szCs w:val="22"/>
          <w:lang w:val="en-US"/>
        </w:rPr>
      </w:pPr>
      <w:r w:rsidRPr="008D5244">
        <w:rPr>
          <w:rFonts w:ascii="Arial" w:eastAsia="Arial" w:hAnsi="Arial" w:cs="Arial"/>
          <w:sz w:val="22"/>
          <w:szCs w:val="22"/>
          <w:lang w:val="en-US"/>
        </w:rPr>
        <w:t xml:space="preserve">After 24hrs </w:t>
      </w:r>
      <w:r w:rsidR="00E72348" w:rsidRPr="008D5244">
        <w:rPr>
          <w:rFonts w:ascii="Arial" w:eastAsia="Arial" w:hAnsi="Arial" w:cs="Arial"/>
          <w:sz w:val="22"/>
          <w:szCs w:val="22"/>
          <w:lang w:val="en-US"/>
        </w:rPr>
        <w:t xml:space="preserve">of </w:t>
      </w:r>
      <w:r w:rsidRPr="008D5244">
        <w:rPr>
          <w:rFonts w:ascii="Arial" w:eastAsia="Arial" w:hAnsi="Arial" w:cs="Arial"/>
          <w:sz w:val="22"/>
          <w:szCs w:val="22"/>
          <w:lang w:val="en-US"/>
        </w:rPr>
        <w:t>fixation in 4% PFA cardiac tissue was transferred to 15% sucrose in ddH</w:t>
      </w:r>
      <w:r w:rsidRPr="008D5244">
        <w:rPr>
          <w:rFonts w:ascii="Arial" w:eastAsia="Arial" w:hAnsi="Arial" w:cs="Arial"/>
          <w:sz w:val="22"/>
          <w:szCs w:val="22"/>
          <w:vertAlign w:val="subscript"/>
          <w:lang w:val="en-US"/>
        </w:rPr>
        <w:t>2</w:t>
      </w:r>
      <w:r w:rsidRPr="008D5244">
        <w:rPr>
          <w:rFonts w:ascii="Arial" w:eastAsia="Arial" w:hAnsi="Arial" w:cs="Arial"/>
          <w:sz w:val="22"/>
          <w:szCs w:val="22"/>
          <w:lang w:val="en-US"/>
        </w:rPr>
        <w:t>O. After 12hrs, samples were transferred in</w:t>
      </w:r>
      <w:r w:rsidR="00E72348" w:rsidRPr="008D5244">
        <w:rPr>
          <w:rFonts w:ascii="Arial" w:eastAsia="Arial" w:hAnsi="Arial" w:cs="Arial"/>
          <w:sz w:val="22"/>
          <w:szCs w:val="22"/>
          <w:lang w:val="en-US"/>
        </w:rPr>
        <w:t>to</w:t>
      </w:r>
      <w:r w:rsidRPr="008D5244">
        <w:rPr>
          <w:rFonts w:ascii="Arial" w:eastAsia="Arial" w:hAnsi="Arial" w:cs="Arial"/>
          <w:sz w:val="22"/>
          <w:szCs w:val="22"/>
          <w:lang w:val="en-US"/>
        </w:rPr>
        <w:t xml:space="preserve"> 30% sucrose. Samples were placed in TissueTek and immediately frozen in -40°C Isopentane and subsequently transferred to -80°C for long-term storage. Tissues were cut into 8µm sections. </w:t>
      </w:r>
    </w:p>
    <w:p w14:paraId="6E7B91CE" w14:textId="607DE5D0" w:rsidR="00782762" w:rsidRPr="008D5244" w:rsidRDefault="00782762" w:rsidP="00782762">
      <w:pPr>
        <w:spacing w:line="480" w:lineRule="auto"/>
        <w:jc w:val="both"/>
        <w:rPr>
          <w:rFonts w:ascii="Arial" w:eastAsia="Arial" w:hAnsi="Arial" w:cs="Arial"/>
          <w:sz w:val="22"/>
          <w:szCs w:val="22"/>
          <w:lang w:val="en-US"/>
        </w:rPr>
      </w:pPr>
      <w:r w:rsidRPr="008D5244">
        <w:rPr>
          <w:rFonts w:ascii="Arial" w:eastAsia="Arial" w:hAnsi="Arial" w:cs="Arial"/>
          <w:sz w:val="22"/>
          <w:szCs w:val="22"/>
          <w:lang w:val="en-US"/>
        </w:rPr>
        <w:t xml:space="preserve">For WGA staining, slides were rehydrated and </w:t>
      </w:r>
      <w:r w:rsidR="00E72348" w:rsidRPr="008D5244">
        <w:rPr>
          <w:rFonts w:ascii="Arial" w:eastAsia="Arial" w:hAnsi="Arial" w:cs="Arial"/>
          <w:sz w:val="22"/>
          <w:szCs w:val="22"/>
          <w:lang w:val="en-US"/>
        </w:rPr>
        <w:t>permeabilized</w:t>
      </w:r>
      <w:r w:rsidRPr="008D5244">
        <w:rPr>
          <w:rFonts w:ascii="Arial" w:eastAsia="Arial" w:hAnsi="Arial" w:cs="Arial"/>
          <w:sz w:val="22"/>
          <w:szCs w:val="22"/>
          <w:lang w:val="en-US"/>
        </w:rPr>
        <w:t xml:space="preserve"> in PBST (PBS + 0.01% Tween). After blocking in PBST supplemented with 10% normal donkey serum for 2h</w:t>
      </w:r>
      <w:r w:rsidR="00E72348" w:rsidRPr="008D5244">
        <w:rPr>
          <w:rFonts w:ascii="Arial" w:eastAsia="Arial" w:hAnsi="Arial" w:cs="Arial"/>
          <w:sz w:val="22"/>
          <w:szCs w:val="22"/>
          <w:lang w:val="en-US"/>
        </w:rPr>
        <w:t>rs</w:t>
      </w:r>
      <w:r w:rsidRPr="008D5244">
        <w:rPr>
          <w:rFonts w:ascii="Arial" w:eastAsia="Arial" w:hAnsi="Arial" w:cs="Arial"/>
          <w:sz w:val="22"/>
          <w:szCs w:val="22"/>
          <w:lang w:val="en-US"/>
        </w:rPr>
        <w:t xml:space="preserve">, slides were stained using 1:100 diluted </w:t>
      </w:r>
      <w:r w:rsidR="00E72348" w:rsidRPr="008D5244">
        <w:rPr>
          <w:rFonts w:ascii="Arial" w:eastAsia="Arial" w:hAnsi="Arial" w:cs="Arial"/>
          <w:sz w:val="22"/>
          <w:szCs w:val="22"/>
          <w:lang w:val="en-US"/>
        </w:rPr>
        <w:t>s</w:t>
      </w:r>
      <w:r w:rsidRPr="008D5244">
        <w:rPr>
          <w:rFonts w:ascii="Arial" w:eastAsia="Arial" w:hAnsi="Arial" w:cs="Arial"/>
          <w:sz w:val="22"/>
          <w:szCs w:val="22"/>
          <w:lang w:val="en-US"/>
        </w:rPr>
        <w:t>uccinylated Wheat Germ Agglutinin (WGA), Fluorescein (Vektor Laboratories) and 1:1000 DAPI for 24h</w:t>
      </w:r>
      <w:r w:rsidR="00E72348" w:rsidRPr="008D5244">
        <w:rPr>
          <w:rFonts w:ascii="Arial" w:eastAsia="Arial" w:hAnsi="Arial" w:cs="Arial"/>
          <w:sz w:val="22"/>
          <w:szCs w:val="22"/>
          <w:lang w:val="en-US"/>
        </w:rPr>
        <w:t>rs</w:t>
      </w:r>
      <w:r w:rsidRPr="008D5244">
        <w:rPr>
          <w:rFonts w:ascii="Arial" w:eastAsia="Arial" w:hAnsi="Arial" w:cs="Arial"/>
          <w:sz w:val="22"/>
          <w:szCs w:val="22"/>
          <w:lang w:val="en-US"/>
        </w:rPr>
        <w:t xml:space="preserve">. Slides were scanned on a Panoramic MIDI II slide scanner (3D Histech) with the 20x objective. Snapshots in 40x magnification of areas with mainly cross-cut cardiomyocytes in the left ventricle in were taken using CaseViewer (v2.2.1, 3D Histech). After greyscaling and inverting pictures in Fiji (ImageJ2 (v2.9.0/1.53t)), segmentation of cardiomyocytes </w:t>
      </w:r>
      <w:r w:rsidR="00E72348" w:rsidRPr="008D5244">
        <w:rPr>
          <w:rFonts w:ascii="Arial" w:eastAsia="Arial" w:hAnsi="Arial" w:cs="Arial"/>
          <w:sz w:val="22"/>
          <w:szCs w:val="22"/>
          <w:lang w:val="en-US"/>
        </w:rPr>
        <w:t>was</w:t>
      </w:r>
      <w:r w:rsidRPr="008D5244">
        <w:rPr>
          <w:rFonts w:ascii="Arial" w:eastAsia="Arial" w:hAnsi="Arial" w:cs="Arial"/>
          <w:sz w:val="22"/>
          <w:szCs w:val="22"/>
          <w:lang w:val="en-US"/>
        </w:rPr>
        <w:t xml:space="preserve"> performed in Ilastik (v1.4orc6-OSX). Using CellProfiler (v4.2.4), size (MeasureObjectSizeShape, AreaShape), intensity (MeasureObjectIntensity, MeanIntensity) and diameter (MeasureObjectSizeShape, MiniFeretDiameter) of the segmented cardiomyocytes </w:t>
      </w:r>
      <w:r w:rsidR="00E72348" w:rsidRPr="008D5244">
        <w:rPr>
          <w:rFonts w:ascii="Arial" w:eastAsia="Arial" w:hAnsi="Arial" w:cs="Arial"/>
          <w:sz w:val="22"/>
          <w:szCs w:val="22"/>
          <w:lang w:val="en-US"/>
        </w:rPr>
        <w:t>were</w:t>
      </w:r>
      <w:r w:rsidRPr="008D5244">
        <w:rPr>
          <w:rFonts w:ascii="Arial" w:eastAsia="Arial" w:hAnsi="Arial" w:cs="Arial"/>
          <w:sz w:val="22"/>
          <w:szCs w:val="22"/>
          <w:lang w:val="en-US"/>
        </w:rPr>
        <w:t xml:space="preserve"> measured. Based on these measurements, objects were filtered for true cross-cut cardiomyocytes (e.g. </w:t>
      </w:r>
      <w:r w:rsidR="00E72348" w:rsidRPr="008D5244">
        <w:rPr>
          <w:rFonts w:ascii="Arial" w:eastAsia="Arial" w:hAnsi="Arial" w:cs="Arial"/>
          <w:sz w:val="22"/>
          <w:szCs w:val="22"/>
          <w:lang w:val="en-US"/>
        </w:rPr>
        <w:t xml:space="preserve">objects </w:t>
      </w:r>
      <w:r w:rsidRPr="008D5244">
        <w:rPr>
          <w:rFonts w:ascii="Arial" w:eastAsia="Arial" w:hAnsi="Arial" w:cs="Arial"/>
          <w:sz w:val="22"/>
          <w:szCs w:val="22"/>
          <w:lang w:val="en-US"/>
        </w:rPr>
        <w:t xml:space="preserve">too small or elongated objects were filtered). Finally, the surface area of each object was measured. For interstitial fibrosis quantification the WGA positive area was quantified and normalized to the </w:t>
      </w:r>
      <w:r w:rsidR="00C760A7" w:rsidRPr="008D5244">
        <w:rPr>
          <w:rFonts w:ascii="Arial" w:eastAsia="Arial" w:hAnsi="Arial" w:cs="Arial"/>
          <w:sz w:val="22"/>
          <w:szCs w:val="22"/>
          <w:lang w:val="en-US"/>
        </w:rPr>
        <w:t xml:space="preserve">number of </w:t>
      </w:r>
      <w:r w:rsidRPr="008D5244">
        <w:rPr>
          <w:rFonts w:ascii="Arial" w:eastAsia="Arial" w:hAnsi="Arial" w:cs="Arial"/>
          <w:sz w:val="22"/>
          <w:szCs w:val="22"/>
          <w:lang w:val="en-US"/>
        </w:rPr>
        <w:t>cardiomyocyt</w:t>
      </w:r>
      <w:r w:rsidR="00C760A7" w:rsidRPr="008D5244">
        <w:rPr>
          <w:rFonts w:ascii="Arial" w:eastAsia="Arial" w:hAnsi="Arial" w:cs="Arial"/>
          <w:sz w:val="22"/>
          <w:szCs w:val="22"/>
          <w:lang w:val="en-US"/>
        </w:rPr>
        <w:t>es</w:t>
      </w:r>
      <w:r w:rsidRPr="008D5244">
        <w:rPr>
          <w:rFonts w:ascii="Arial" w:eastAsia="Arial" w:hAnsi="Arial" w:cs="Arial"/>
          <w:sz w:val="22"/>
          <w:szCs w:val="22"/>
          <w:lang w:val="en-US"/>
        </w:rPr>
        <w:t>.</w:t>
      </w:r>
    </w:p>
    <w:p w14:paraId="159584B3" w14:textId="1C74F9AC" w:rsidR="00782762" w:rsidRPr="008D5244" w:rsidRDefault="00782762" w:rsidP="00782762">
      <w:pPr>
        <w:spacing w:line="480" w:lineRule="auto"/>
        <w:jc w:val="both"/>
        <w:rPr>
          <w:rFonts w:ascii="Arial" w:eastAsia="Arial" w:hAnsi="Arial" w:cs="Arial"/>
          <w:sz w:val="22"/>
          <w:szCs w:val="22"/>
          <w:lang w:val="en-US"/>
        </w:rPr>
      </w:pPr>
      <w:r w:rsidRPr="008D5244">
        <w:rPr>
          <w:rFonts w:ascii="Arial" w:eastAsia="Arial" w:hAnsi="Arial" w:cs="Arial"/>
          <w:sz w:val="22"/>
          <w:szCs w:val="22"/>
          <w:lang w:val="en-US"/>
        </w:rPr>
        <w:t xml:space="preserve">For sirius red staining, slides were rehydrated in running tap water. Afterwards, slides were post-fixed with Bouin solution (Dr. K. Hollborn &amp; Söhne GmbH &amp; Co KG) for 24hrs and stained with Sirius red staining solution (Abcam) for 1.2h and dipped into 0.5% acetic acid (3x), 95% </w:t>
      </w:r>
      <w:r w:rsidR="00E72348" w:rsidRPr="008D5244">
        <w:rPr>
          <w:rFonts w:ascii="Arial" w:eastAsia="Arial" w:hAnsi="Arial" w:cs="Arial"/>
          <w:sz w:val="22"/>
          <w:szCs w:val="22"/>
          <w:lang w:val="en-US"/>
        </w:rPr>
        <w:lastRenderedPageBreak/>
        <w:t>e</w:t>
      </w:r>
      <w:r w:rsidRPr="008D5244">
        <w:rPr>
          <w:rFonts w:ascii="Arial" w:eastAsia="Arial" w:hAnsi="Arial" w:cs="Arial"/>
          <w:sz w:val="22"/>
          <w:szCs w:val="22"/>
          <w:lang w:val="en-US"/>
        </w:rPr>
        <w:t xml:space="preserve">thanol (2x), and for 30sec in RotiClear, then immediately mounted with RotiMount (Carl Roth). Slides were scanned on a Panoramic MIDI II slide scanner with the 20x objective. Representative screenshots of five segments of the heart (apex, 2x left ventricular septum and 2x left ventricular anterior wall) and two vessels in the left ventricle were taken at 20x magnification. Screenshots were analyzed using Fiji (ImageJ2 2.14.0). For perivascular fibrosis quantification we defined three regions of interest (ROI) using the polygon selection tool: </w:t>
      </w:r>
      <w:r w:rsidR="00E72348" w:rsidRPr="008D5244">
        <w:rPr>
          <w:rFonts w:ascii="Arial" w:eastAsia="Arial" w:hAnsi="Arial" w:cs="Arial"/>
          <w:sz w:val="22"/>
          <w:szCs w:val="22"/>
          <w:lang w:val="en-US"/>
        </w:rPr>
        <w:t>(</w:t>
      </w:r>
      <w:r w:rsidRPr="008D5244">
        <w:rPr>
          <w:rFonts w:ascii="Arial" w:eastAsia="Arial" w:hAnsi="Arial" w:cs="Arial"/>
          <w:sz w:val="22"/>
          <w:szCs w:val="22"/>
          <w:lang w:val="en-US"/>
        </w:rPr>
        <w:t>1</w:t>
      </w:r>
      <w:r w:rsidR="00E72348" w:rsidRPr="008D5244">
        <w:rPr>
          <w:rFonts w:ascii="Arial" w:eastAsia="Arial" w:hAnsi="Arial" w:cs="Arial"/>
          <w:sz w:val="22"/>
          <w:szCs w:val="22"/>
          <w:lang w:val="en-US"/>
        </w:rPr>
        <w:t>)</w:t>
      </w:r>
      <w:r w:rsidRPr="008D5244">
        <w:rPr>
          <w:rFonts w:ascii="Arial" w:eastAsia="Arial" w:hAnsi="Arial" w:cs="Arial"/>
          <w:sz w:val="22"/>
          <w:szCs w:val="22"/>
          <w:lang w:val="en-US"/>
        </w:rPr>
        <w:t xml:space="preserve"> the outer limit of the perivascular fibrosis, </w:t>
      </w:r>
      <w:r w:rsidR="00E72348" w:rsidRPr="008D5244">
        <w:rPr>
          <w:rFonts w:ascii="Arial" w:eastAsia="Arial" w:hAnsi="Arial" w:cs="Arial"/>
          <w:sz w:val="22"/>
          <w:szCs w:val="22"/>
          <w:lang w:val="en-US"/>
        </w:rPr>
        <w:t>(</w:t>
      </w:r>
      <w:r w:rsidRPr="008D5244">
        <w:rPr>
          <w:rFonts w:ascii="Arial" w:eastAsia="Arial" w:hAnsi="Arial" w:cs="Arial"/>
          <w:sz w:val="22"/>
          <w:szCs w:val="22"/>
          <w:lang w:val="en-US"/>
        </w:rPr>
        <w:t>2</w:t>
      </w:r>
      <w:r w:rsidR="00E72348" w:rsidRPr="008D5244">
        <w:rPr>
          <w:rFonts w:ascii="Arial" w:eastAsia="Arial" w:hAnsi="Arial" w:cs="Arial"/>
          <w:sz w:val="22"/>
          <w:szCs w:val="22"/>
          <w:lang w:val="en-US"/>
        </w:rPr>
        <w:t>)</w:t>
      </w:r>
      <w:r w:rsidRPr="008D5244">
        <w:rPr>
          <w:rFonts w:ascii="Arial" w:eastAsia="Arial" w:hAnsi="Arial" w:cs="Arial"/>
          <w:sz w:val="22"/>
          <w:szCs w:val="22"/>
          <w:lang w:val="en-US"/>
        </w:rPr>
        <w:t xml:space="preserve"> the outer limit of the vessel wall and </w:t>
      </w:r>
      <w:r w:rsidR="00E72348" w:rsidRPr="008D5244">
        <w:rPr>
          <w:rFonts w:ascii="Arial" w:eastAsia="Arial" w:hAnsi="Arial" w:cs="Arial"/>
          <w:sz w:val="22"/>
          <w:szCs w:val="22"/>
          <w:lang w:val="en-US"/>
        </w:rPr>
        <w:t>(</w:t>
      </w:r>
      <w:r w:rsidRPr="008D5244">
        <w:rPr>
          <w:rFonts w:ascii="Arial" w:eastAsia="Arial" w:hAnsi="Arial" w:cs="Arial"/>
          <w:sz w:val="22"/>
          <w:szCs w:val="22"/>
          <w:lang w:val="en-US"/>
        </w:rPr>
        <w:t>3</w:t>
      </w:r>
      <w:r w:rsidR="00E72348" w:rsidRPr="008D5244">
        <w:rPr>
          <w:rFonts w:ascii="Arial" w:eastAsia="Arial" w:hAnsi="Arial" w:cs="Arial"/>
          <w:sz w:val="22"/>
          <w:szCs w:val="22"/>
          <w:lang w:val="en-US"/>
        </w:rPr>
        <w:t>)</w:t>
      </w:r>
      <w:r w:rsidRPr="008D5244">
        <w:rPr>
          <w:rFonts w:ascii="Arial" w:eastAsia="Arial" w:hAnsi="Arial" w:cs="Arial"/>
          <w:sz w:val="22"/>
          <w:szCs w:val="22"/>
          <w:lang w:val="en-US"/>
        </w:rPr>
        <w:t xml:space="preserve"> the outer limit of the vessel lumen. Theses ROI were measured using the measuring tool and exported. For statistical analysis the fibrotic area (1) was normalized to the lumen area (3). For interstitial fibrosis quantification , the staining was segmented in Fiji in the green color channel, representing the Sirius red staining the closest. The segmentation was performed using thresholds for the fibrotic area (a) and the freezing artefacts (b) and the percentages of the areas above the threshold were measured in binary images. The fibrosis area was calculated by subtracting the sum of the fibrotic area (a) and the artefact area (b) </w:t>
      </w:r>
      <w:r w:rsidR="00E72348" w:rsidRPr="008D5244">
        <w:rPr>
          <w:rFonts w:ascii="Arial" w:eastAsia="Arial" w:hAnsi="Arial" w:cs="Arial"/>
          <w:sz w:val="22"/>
          <w:szCs w:val="22"/>
          <w:lang w:val="en-US"/>
        </w:rPr>
        <w:t>from</w:t>
      </w:r>
      <w:r w:rsidRPr="008D5244">
        <w:rPr>
          <w:rFonts w:ascii="Arial" w:eastAsia="Arial" w:hAnsi="Arial" w:cs="Arial"/>
          <w:sz w:val="22"/>
          <w:szCs w:val="22"/>
          <w:lang w:val="en-US"/>
        </w:rPr>
        <w:t xml:space="preserve"> 100. For statistical analysis the interstitial fibrotic area was normalized to the cardiomyocyte area.</w:t>
      </w:r>
    </w:p>
    <w:p w14:paraId="24107A0E" w14:textId="77777777" w:rsidR="00782762" w:rsidRPr="008D5244" w:rsidRDefault="00782762" w:rsidP="00782762">
      <w:pPr>
        <w:spacing w:line="480" w:lineRule="auto"/>
        <w:jc w:val="both"/>
        <w:rPr>
          <w:rFonts w:ascii="Arial" w:eastAsia="Arial" w:hAnsi="Arial" w:cs="Arial"/>
          <w:sz w:val="22"/>
          <w:szCs w:val="22"/>
          <w:lang w:val="en-US"/>
        </w:rPr>
      </w:pPr>
    </w:p>
    <w:p w14:paraId="27273950" w14:textId="77777777" w:rsidR="00782762" w:rsidRPr="008D5244" w:rsidRDefault="00782762" w:rsidP="00782762">
      <w:pPr>
        <w:spacing w:line="480" w:lineRule="auto"/>
        <w:jc w:val="both"/>
        <w:rPr>
          <w:rFonts w:ascii="Arial" w:eastAsia="Arial" w:hAnsi="Arial" w:cs="Arial"/>
          <w:b/>
          <w:sz w:val="22"/>
          <w:szCs w:val="22"/>
          <w:lang w:val="en-US"/>
        </w:rPr>
      </w:pPr>
      <w:r w:rsidRPr="008D5244">
        <w:rPr>
          <w:rFonts w:ascii="Arial" w:eastAsia="Arial" w:hAnsi="Arial" w:cs="Arial"/>
          <w:b/>
          <w:sz w:val="22"/>
          <w:szCs w:val="22"/>
          <w:lang w:val="en-US"/>
        </w:rPr>
        <w:t>RNA analysis</w:t>
      </w:r>
    </w:p>
    <w:p w14:paraId="26CE7DD1" w14:textId="695568E3" w:rsidR="00782762" w:rsidRPr="008D5244" w:rsidRDefault="00782762" w:rsidP="00782762">
      <w:pPr>
        <w:spacing w:line="480" w:lineRule="auto"/>
        <w:jc w:val="both"/>
        <w:rPr>
          <w:rFonts w:ascii="Arial" w:eastAsia="Arial" w:hAnsi="Arial" w:cs="Arial"/>
          <w:sz w:val="22"/>
          <w:szCs w:val="22"/>
          <w:lang w:val="en-US"/>
        </w:rPr>
      </w:pPr>
      <w:r w:rsidRPr="008D5244">
        <w:rPr>
          <w:rFonts w:ascii="Arial" w:eastAsia="Arial" w:hAnsi="Arial" w:cs="Arial"/>
          <w:sz w:val="22"/>
          <w:szCs w:val="22"/>
          <w:lang w:val="en-US"/>
        </w:rPr>
        <w:t xml:space="preserve">RNA was isolated using the RNeasy Mini Kit (Qiazol) with minor modifications previously published </w:t>
      </w:r>
      <w:r w:rsidRPr="008D5244">
        <w:rPr>
          <w:rFonts w:ascii="Arial" w:eastAsia="Arial" w:hAnsi="Arial" w:cs="Arial"/>
          <w:sz w:val="22"/>
          <w:szCs w:val="22"/>
          <w:lang w:val="en-US"/>
        </w:rPr>
        <w:fldChar w:fldCharType="begin">
          <w:fldData xml:space="preserve">PEVuZE5vdGU+PENpdGU+PEF1dGhvcj5XaWxjazwvQXV0aG9yPjxZZWFyPjIwMTg8L1llYXI+PFJl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</w:fldData>
        </w:fldChar>
      </w:r>
      <w:r w:rsidR="00C2116B" w:rsidRPr="008D5244">
        <w:rPr>
          <w:rFonts w:ascii="Arial" w:eastAsia="Arial" w:hAnsi="Arial" w:cs="Arial"/>
          <w:sz w:val="22"/>
          <w:szCs w:val="22"/>
          <w:lang w:val="en-US"/>
        </w:rPr>
        <w:instrText xml:space="preserve"> ADDIN EN.CITE </w:instrText>
      </w:r>
      <w:r w:rsidR="00C2116B" w:rsidRPr="008D5244">
        <w:rPr>
          <w:rFonts w:ascii="Arial" w:eastAsia="Arial" w:hAnsi="Arial" w:cs="Arial"/>
          <w:sz w:val="22"/>
          <w:szCs w:val="22"/>
          <w:lang w:val="en-US"/>
        </w:rPr>
        <w:fldChar w:fldCharType="begin">
          <w:fldData xml:space="preserve">PEVuZE5vdGU+PENpdGU+PEF1dGhvcj5XaWxjazwvQXV0aG9yPjxZZWFyPjIwMTg8L1llYXI+PFJl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</w:fldData>
        </w:fldChar>
      </w:r>
      <w:r w:rsidR="00C2116B" w:rsidRPr="008D5244">
        <w:rPr>
          <w:rFonts w:ascii="Arial" w:eastAsia="Arial" w:hAnsi="Arial" w:cs="Arial"/>
          <w:sz w:val="22"/>
          <w:szCs w:val="22"/>
          <w:lang w:val="en-US"/>
        </w:rPr>
        <w:instrText xml:space="preserve"> ADDIN EN.CITE.DATA </w:instrText>
      </w:r>
      <w:r w:rsidR="00C2116B" w:rsidRPr="008D5244">
        <w:rPr>
          <w:rFonts w:ascii="Arial" w:eastAsia="Arial" w:hAnsi="Arial" w:cs="Arial"/>
          <w:sz w:val="22"/>
          <w:szCs w:val="22"/>
          <w:lang w:val="en-US"/>
        </w:rPr>
      </w:r>
      <w:r w:rsidR="00C2116B" w:rsidRPr="008D5244">
        <w:rPr>
          <w:rFonts w:ascii="Arial" w:eastAsia="Arial" w:hAnsi="Arial" w:cs="Arial"/>
          <w:sz w:val="22"/>
          <w:szCs w:val="22"/>
          <w:lang w:val="en-US"/>
        </w:rPr>
        <w:fldChar w:fldCharType="end"/>
      </w:r>
      <w:r w:rsidRPr="008D5244">
        <w:rPr>
          <w:rFonts w:ascii="Arial" w:eastAsia="Arial" w:hAnsi="Arial" w:cs="Arial"/>
          <w:sz w:val="22"/>
          <w:szCs w:val="22"/>
          <w:lang w:val="en-US"/>
        </w:rPr>
      </w:r>
      <w:r w:rsidRPr="008D5244">
        <w:rPr>
          <w:rFonts w:ascii="Arial" w:eastAsia="Arial" w:hAnsi="Arial" w:cs="Arial"/>
          <w:sz w:val="22"/>
          <w:szCs w:val="22"/>
          <w:lang w:val="en-US"/>
        </w:rPr>
        <w:fldChar w:fldCharType="separate"/>
      </w:r>
      <w:r w:rsidR="00C2116B" w:rsidRPr="008D5244">
        <w:rPr>
          <w:rFonts w:ascii="Arial" w:eastAsia="Arial" w:hAnsi="Arial" w:cs="Arial"/>
          <w:noProof/>
          <w:sz w:val="22"/>
          <w:szCs w:val="22"/>
          <w:vertAlign w:val="superscript"/>
          <w:lang w:val="en-US"/>
        </w:rPr>
        <w:t>3</w:t>
      </w:r>
      <w:r w:rsidRPr="008D5244">
        <w:rPr>
          <w:rFonts w:ascii="Arial" w:eastAsia="Arial" w:hAnsi="Arial" w:cs="Arial"/>
          <w:sz w:val="22"/>
          <w:szCs w:val="22"/>
          <w:lang w:val="en-US"/>
        </w:rPr>
        <w:fldChar w:fldCharType="end"/>
      </w:r>
      <w:r w:rsidRPr="008D5244">
        <w:rPr>
          <w:rFonts w:ascii="Arial" w:eastAsia="Arial" w:hAnsi="Arial" w:cs="Arial"/>
          <w:sz w:val="22"/>
          <w:szCs w:val="22"/>
          <w:lang w:val="en-US"/>
        </w:rPr>
        <w:t>. RNA was transcripted into cDNA using High Capacity cDNA Reverse Transcription Kit (Thermo Fisher Scientific). Real-time PCRs were performed on a Quant Studio 3 (Thermo Fisher Scientific) using SYBR Green PCR Master Mix (Thermo Fisher Scientific) or TaqMan™ Fast Advanced Master Mix for qPCR (Thermo Fisher). All primers and probes used in this study were synthesized by BioTeZ</w:t>
      </w:r>
      <w:r w:rsidR="00E72348" w:rsidRPr="008D5244">
        <w:rPr>
          <w:rFonts w:ascii="Arial" w:eastAsia="Arial" w:hAnsi="Arial" w:cs="Arial"/>
          <w:sz w:val="22"/>
          <w:szCs w:val="22"/>
          <w:lang w:val="en-US"/>
        </w:rPr>
        <w:t xml:space="preserve"> and are shown in Supplementary Table 2</w:t>
      </w:r>
      <w:r w:rsidRPr="008D5244">
        <w:rPr>
          <w:rFonts w:ascii="Arial" w:eastAsia="Arial" w:hAnsi="Arial" w:cs="Arial"/>
          <w:sz w:val="22"/>
          <w:szCs w:val="22"/>
          <w:lang w:val="en-US"/>
        </w:rPr>
        <w:t xml:space="preserve">. Analyses were performed using a relative standard curve method. Gene expression levels of target genes were normalized by the expression of </w:t>
      </w:r>
      <w:r w:rsidRPr="008D5244">
        <w:rPr>
          <w:rFonts w:ascii="Arial" w:eastAsia="Arial" w:hAnsi="Arial" w:cs="Arial"/>
          <w:i/>
          <w:sz w:val="22"/>
          <w:szCs w:val="22"/>
          <w:lang w:val="en-US"/>
        </w:rPr>
        <w:t xml:space="preserve">18S. </w:t>
      </w:r>
      <w:r w:rsidRPr="008D5244">
        <w:rPr>
          <w:rFonts w:ascii="Arial" w:eastAsia="Arial" w:hAnsi="Arial" w:cs="Arial"/>
          <w:sz w:val="22"/>
          <w:szCs w:val="22"/>
          <w:lang w:val="en-US"/>
        </w:rPr>
        <w:t>Arbitrary units roughly reflect the ratio of concentrations of target gene mRNA to housekeeping RNA.</w:t>
      </w:r>
    </w:p>
    <w:p w14:paraId="5ABD86E7" w14:textId="77777777" w:rsidR="00782762" w:rsidRPr="008D5244" w:rsidRDefault="00782762" w:rsidP="00782762">
      <w:pPr>
        <w:spacing w:line="480" w:lineRule="auto"/>
        <w:jc w:val="both"/>
        <w:rPr>
          <w:rFonts w:ascii="Arial" w:eastAsia="Arial" w:hAnsi="Arial" w:cs="Arial"/>
          <w:b/>
          <w:sz w:val="22"/>
          <w:szCs w:val="22"/>
          <w:lang w:val="en-US"/>
        </w:rPr>
      </w:pPr>
    </w:p>
    <w:p w14:paraId="33ED2CCD" w14:textId="77777777" w:rsidR="00782762" w:rsidRPr="008D5244" w:rsidRDefault="00782762" w:rsidP="00782762">
      <w:pPr>
        <w:spacing w:line="480" w:lineRule="auto"/>
        <w:jc w:val="both"/>
        <w:rPr>
          <w:rFonts w:ascii="Arial" w:eastAsia="Arial" w:hAnsi="Arial" w:cs="Arial"/>
          <w:b/>
          <w:sz w:val="22"/>
          <w:szCs w:val="22"/>
          <w:lang w:val="en-US"/>
        </w:rPr>
      </w:pPr>
      <w:r w:rsidRPr="008D5244">
        <w:rPr>
          <w:rFonts w:ascii="Arial" w:eastAsia="Arial" w:hAnsi="Arial" w:cs="Arial"/>
          <w:b/>
          <w:sz w:val="22"/>
          <w:szCs w:val="22"/>
          <w:lang w:val="en-US"/>
        </w:rPr>
        <w:t>Radiotelemetric blood pressure measurement</w:t>
      </w:r>
    </w:p>
    <w:p w14:paraId="2CDC88FE" w14:textId="3BC7D3F1" w:rsidR="00782762" w:rsidRPr="008D5244" w:rsidRDefault="00782762" w:rsidP="00782762">
      <w:pPr>
        <w:spacing w:line="480" w:lineRule="auto"/>
        <w:jc w:val="both"/>
        <w:rPr>
          <w:rFonts w:ascii="Arial" w:eastAsia="Arial" w:hAnsi="Arial" w:cs="Arial"/>
          <w:sz w:val="22"/>
          <w:szCs w:val="22"/>
          <w:lang w:val="en-US"/>
        </w:rPr>
      </w:pPr>
      <w:r w:rsidRPr="008D5244">
        <w:rPr>
          <w:rFonts w:ascii="Arial" w:eastAsia="Arial" w:hAnsi="Arial" w:cs="Arial"/>
          <w:sz w:val="22"/>
          <w:szCs w:val="22"/>
          <w:lang w:val="en-US"/>
        </w:rPr>
        <w:lastRenderedPageBreak/>
        <w:t xml:space="preserve">In a subset of animals (telemetry cohort) radiotelemetric blood pressure transducers (TA11PA-C20, Data Sciences International) were implanted according to previously published protocols </w:t>
      </w:r>
      <w:r w:rsidRPr="008D5244">
        <w:rPr>
          <w:rFonts w:ascii="Arial" w:eastAsia="Arial" w:hAnsi="Arial" w:cs="Arial"/>
          <w:sz w:val="22"/>
          <w:szCs w:val="22"/>
          <w:lang w:val="en-US"/>
        </w:rPr>
        <w:fldChar w:fldCharType="begin">
          <w:fldData xml:space="preserve">PEVuZE5vdGU+PENpdGU+PEF1dGhvcj5XaWxjazwvQXV0aG9yPjxZZWFyPjIwMTg8L1llYXI+PFJl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</w:fldData>
        </w:fldChar>
      </w:r>
      <w:r w:rsidR="00C2116B" w:rsidRPr="008D5244">
        <w:rPr>
          <w:rFonts w:ascii="Arial" w:eastAsia="Arial" w:hAnsi="Arial" w:cs="Arial"/>
          <w:sz w:val="22"/>
          <w:szCs w:val="22"/>
          <w:lang w:val="en-US"/>
        </w:rPr>
        <w:instrText xml:space="preserve"> ADDIN EN.CITE </w:instrText>
      </w:r>
      <w:r w:rsidR="00C2116B" w:rsidRPr="008D5244">
        <w:rPr>
          <w:rFonts w:ascii="Arial" w:eastAsia="Arial" w:hAnsi="Arial" w:cs="Arial"/>
          <w:sz w:val="22"/>
          <w:szCs w:val="22"/>
          <w:lang w:val="en-US"/>
        </w:rPr>
        <w:fldChar w:fldCharType="begin">
          <w:fldData xml:space="preserve">PEVuZE5vdGU+PENpdGU+PEF1dGhvcj5XaWxjazwvQXV0aG9yPjxZZWFyPjIwMTg8L1llYXI+PFJl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</w:fldData>
        </w:fldChar>
      </w:r>
      <w:r w:rsidR="00C2116B" w:rsidRPr="008D5244">
        <w:rPr>
          <w:rFonts w:ascii="Arial" w:eastAsia="Arial" w:hAnsi="Arial" w:cs="Arial"/>
          <w:sz w:val="22"/>
          <w:szCs w:val="22"/>
          <w:lang w:val="en-US"/>
        </w:rPr>
        <w:instrText xml:space="preserve"> ADDIN EN.CITE.DATA </w:instrText>
      </w:r>
      <w:r w:rsidR="00C2116B" w:rsidRPr="008D5244">
        <w:rPr>
          <w:rFonts w:ascii="Arial" w:eastAsia="Arial" w:hAnsi="Arial" w:cs="Arial"/>
          <w:sz w:val="22"/>
          <w:szCs w:val="22"/>
          <w:lang w:val="en-US"/>
        </w:rPr>
      </w:r>
      <w:r w:rsidR="00C2116B" w:rsidRPr="008D5244">
        <w:rPr>
          <w:rFonts w:ascii="Arial" w:eastAsia="Arial" w:hAnsi="Arial" w:cs="Arial"/>
          <w:sz w:val="22"/>
          <w:szCs w:val="22"/>
          <w:lang w:val="en-US"/>
        </w:rPr>
        <w:fldChar w:fldCharType="end"/>
      </w:r>
      <w:r w:rsidRPr="008D5244">
        <w:rPr>
          <w:rFonts w:ascii="Arial" w:eastAsia="Arial" w:hAnsi="Arial" w:cs="Arial"/>
          <w:sz w:val="22"/>
          <w:szCs w:val="22"/>
          <w:lang w:val="en-US"/>
        </w:rPr>
      </w:r>
      <w:r w:rsidRPr="008D5244">
        <w:rPr>
          <w:rFonts w:ascii="Arial" w:eastAsia="Arial" w:hAnsi="Arial" w:cs="Arial"/>
          <w:sz w:val="22"/>
          <w:szCs w:val="22"/>
          <w:lang w:val="en-US"/>
        </w:rPr>
        <w:fldChar w:fldCharType="separate"/>
      </w:r>
      <w:r w:rsidR="00C2116B" w:rsidRPr="008D5244">
        <w:rPr>
          <w:rFonts w:ascii="Arial" w:eastAsia="Arial" w:hAnsi="Arial" w:cs="Arial"/>
          <w:noProof/>
          <w:sz w:val="22"/>
          <w:szCs w:val="22"/>
          <w:vertAlign w:val="superscript"/>
          <w:lang w:val="en-US"/>
        </w:rPr>
        <w:t>3</w:t>
      </w:r>
      <w:r w:rsidRPr="008D5244">
        <w:rPr>
          <w:rFonts w:ascii="Arial" w:eastAsia="Arial" w:hAnsi="Arial" w:cs="Arial"/>
          <w:sz w:val="22"/>
          <w:szCs w:val="22"/>
          <w:lang w:val="en-US"/>
        </w:rPr>
        <w:fldChar w:fldCharType="end"/>
      </w:r>
      <w:r w:rsidRPr="008D5244">
        <w:rPr>
          <w:rFonts w:ascii="Arial" w:eastAsia="Arial" w:hAnsi="Arial" w:cs="Arial"/>
          <w:sz w:val="22"/>
          <w:szCs w:val="22"/>
          <w:lang w:val="en-US"/>
        </w:rPr>
        <w:t>.</w:t>
      </w:r>
    </w:p>
    <w:p w14:paraId="23804DEB" w14:textId="77777777" w:rsidR="00782762" w:rsidRPr="008D5244" w:rsidRDefault="00782762" w:rsidP="00782762">
      <w:pPr>
        <w:spacing w:line="480" w:lineRule="auto"/>
        <w:jc w:val="both"/>
        <w:rPr>
          <w:rFonts w:ascii="Arial" w:eastAsia="Arial" w:hAnsi="Arial" w:cs="Arial"/>
          <w:b/>
          <w:sz w:val="22"/>
          <w:szCs w:val="22"/>
          <w:lang w:val="en-US"/>
        </w:rPr>
      </w:pPr>
    </w:p>
    <w:p w14:paraId="0C39FB74" w14:textId="77777777" w:rsidR="00782762" w:rsidRPr="008D5244" w:rsidRDefault="00782762" w:rsidP="00782762">
      <w:pPr>
        <w:spacing w:line="480" w:lineRule="auto"/>
        <w:jc w:val="both"/>
        <w:rPr>
          <w:rFonts w:ascii="Arial" w:eastAsia="Arial" w:hAnsi="Arial" w:cs="Arial"/>
          <w:b/>
          <w:sz w:val="22"/>
          <w:szCs w:val="22"/>
          <w:lang w:val="en-US"/>
        </w:rPr>
      </w:pPr>
      <w:r w:rsidRPr="008D5244">
        <w:rPr>
          <w:rFonts w:ascii="Arial" w:eastAsia="Arial" w:hAnsi="Arial" w:cs="Arial"/>
          <w:b/>
          <w:sz w:val="22"/>
          <w:szCs w:val="22"/>
          <w:lang w:val="en-US"/>
        </w:rPr>
        <w:t>µCT analysis</w:t>
      </w:r>
    </w:p>
    <w:p w14:paraId="277044C5" w14:textId="77777777" w:rsidR="00782762" w:rsidRPr="008D5244" w:rsidRDefault="00782762" w:rsidP="00782762">
      <w:pPr>
        <w:spacing w:after="160" w:line="480" w:lineRule="auto"/>
        <w:jc w:val="both"/>
        <w:rPr>
          <w:rFonts w:ascii="Arial" w:eastAsia="Arial" w:hAnsi="Arial" w:cs="Arial"/>
          <w:sz w:val="22"/>
          <w:szCs w:val="22"/>
          <w:lang w:val="en-US"/>
        </w:rPr>
      </w:pPr>
      <w:r w:rsidRPr="008D5244">
        <w:rPr>
          <w:rFonts w:ascii="Arial" w:eastAsia="Arial" w:hAnsi="Arial" w:cs="Arial"/>
          <w:sz w:val="22"/>
          <w:szCs w:val="22"/>
          <w:lang w:val="en-US"/>
        </w:rPr>
        <w:t>In a subset of animals (µCT cohort), microvasculature in the kidney, eye and tongue were investigated by µCT. After perfusion with Vascupaint Silicone Rubber Injection Compounds (MediLumine) and incubation at 4°C for 24hrs, above named organs were removed and fixed in 4% PFA. Rat organs were imaged with SkyScan 1276 (Bruker, Belgium) µCT scanner. The vendor’s software (v.1.4.0.0) was used for image acquisition. Image reconstruction was performed with NRecon (v.1.7.4.6, Bruker, Belgium). Image analysis was done with CTAn (v.1.20.8.0, Bruker, Belgium). A sequence of analysis steps was applied, including filtering, thresholding, morphological operations, and others. This led to image segmentation and subsequent calculation of organ volume, volume of the vascular tree and the distribution of the vessel diameters.</w:t>
      </w:r>
    </w:p>
    <w:p w14:paraId="190AF2D0" w14:textId="77777777" w:rsidR="00782762" w:rsidRPr="008D5244" w:rsidRDefault="00782762" w:rsidP="00782762">
      <w:pPr>
        <w:spacing w:line="480" w:lineRule="auto"/>
        <w:jc w:val="both"/>
        <w:rPr>
          <w:rFonts w:ascii="Arial" w:eastAsia="Arial" w:hAnsi="Arial" w:cs="Arial"/>
          <w:b/>
          <w:sz w:val="22"/>
          <w:szCs w:val="22"/>
          <w:lang w:val="en-US"/>
        </w:rPr>
      </w:pPr>
      <w:r w:rsidRPr="008D5244">
        <w:rPr>
          <w:rFonts w:ascii="Arial" w:eastAsia="Arial" w:hAnsi="Arial" w:cs="Arial"/>
          <w:b/>
          <w:sz w:val="22"/>
          <w:szCs w:val="22"/>
          <w:lang w:val="en-US"/>
        </w:rPr>
        <w:t>Determination of metformin plasma levels by LC-MS/MS</w:t>
      </w:r>
    </w:p>
    <w:p w14:paraId="5411E6B5" w14:textId="77777777" w:rsidR="00782762" w:rsidRPr="008D5244" w:rsidRDefault="00782762" w:rsidP="00782762">
      <w:pPr>
        <w:spacing w:line="480" w:lineRule="auto"/>
        <w:jc w:val="both"/>
        <w:rPr>
          <w:rFonts w:ascii="Arial" w:eastAsia="Arial" w:hAnsi="Arial" w:cs="Arial"/>
          <w:sz w:val="22"/>
          <w:szCs w:val="22"/>
          <w:lang w:val="en-US"/>
        </w:rPr>
      </w:pPr>
      <w:r w:rsidRPr="008D5244">
        <w:rPr>
          <w:rFonts w:ascii="Arial" w:eastAsia="Arial" w:hAnsi="Arial" w:cs="Arial"/>
          <w:sz w:val="22"/>
          <w:szCs w:val="22"/>
          <w:lang w:val="en-US"/>
        </w:rPr>
        <w:t>Frozen plasma samples were thawed at room temperature and subsequently 20µl of each was mixed with 380µl of the internal standard d</w:t>
      </w:r>
      <w:r w:rsidRPr="008D5244">
        <w:rPr>
          <w:rFonts w:ascii="Arial" w:eastAsia="Arial" w:hAnsi="Arial" w:cs="Arial"/>
          <w:sz w:val="22"/>
          <w:szCs w:val="22"/>
          <w:vertAlign w:val="subscript"/>
          <w:lang w:val="en-US"/>
        </w:rPr>
        <w:t>9</w:t>
      </w:r>
      <w:r w:rsidRPr="008D5244">
        <w:rPr>
          <w:rFonts w:ascii="Arial" w:eastAsia="Arial" w:hAnsi="Arial" w:cs="Arial"/>
          <w:sz w:val="22"/>
          <w:szCs w:val="22"/>
          <w:lang w:val="en-US"/>
        </w:rPr>
        <w:t>-trimethylamine N-oxide (d</w:t>
      </w:r>
      <w:r w:rsidRPr="008D5244">
        <w:rPr>
          <w:rFonts w:ascii="Arial" w:eastAsia="Arial" w:hAnsi="Arial" w:cs="Arial"/>
          <w:sz w:val="22"/>
          <w:szCs w:val="22"/>
          <w:vertAlign w:val="subscript"/>
          <w:lang w:val="en-US"/>
        </w:rPr>
        <w:t>9</w:t>
      </w:r>
      <w:r w:rsidRPr="008D5244">
        <w:rPr>
          <w:rFonts w:ascii="Arial" w:eastAsia="Arial" w:hAnsi="Arial" w:cs="Arial"/>
          <w:sz w:val="22"/>
          <w:szCs w:val="22"/>
          <w:lang w:val="en-US"/>
        </w:rPr>
        <w:t xml:space="preserve">-TMAO, 52.6nmol/l in acetonitrile) (CDN Isotopes, Pointe-Claire, Canada). Proteins were precipitated by vortexing for 1min, ultrasonication for 5min and subsequent storage at -20°C for 60min. Supernatants were obtained by centrifugation at 16,000 g at 4°C for 10min and subjected to LC-MS/MS metformin quantification applying the multiple reaction monitoring (MRM) approach. Chromatographic separation was achieved on a 1290 Infinity II HPLC (Agilent Technologies, Waldbronn, Germany) equipped with a Poroshell 120 EC-C18 column (3.0x150mm, 2.7μm; Agilent Technologies) guarded by a pre-column (3.0x5mm, 2.7μm) of identical material. Water (eluent A) and acetonitrile (eluent B), both acidified with 0.1% formic acid, were pumped with 0.25ml/min, the injection volume was 1 µl. Elution of metformin and the internal standard was achieved with a 5-min linear gradient from 0% to 10% eluent B. Total run-time was 12min </w:t>
      </w:r>
      <w:r w:rsidRPr="008D5244">
        <w:rPr>
          <w:rFonts w:ascii="Arial" w:eastAsia="Arial" w:hAnsi="Arial" w:cs="Arial"/>
          <w:sz w:val="22"/>
          <w:szCs w:val="22"/>
          <w:lang w:val="en-US"/>
        </w:rPr>
        <w:lastRenderedPageBreak/>
        <w:t xml:space="preserve">including re-equilibration of the LC system. MS/MS analyses were carried out using an Ultivo (6465B) triple-quadrupole mass spectrometer (Agilent Technologies) operating in the positive electrospray ionization mode (ESI+). The following ion source parameters were set: sheath gas temperature, 400°C; sheath gas flow, 12l/min of nitrogen; nebulizer pressure, 30 psi; drying gas temperature, 100°C; drying gas flow, 10l/min of nitrogen; capillary voltage, 2.5kV; nozzle voltage, 0kV. The following mass transitions were recorded (fragmentor voltage [FV] and collision energies [CE] in parentheses): metformin: </w:t>
      </w:r>
      <w:r w:rsidRPr="008D5244">
        <w:rPr>
          <w:rFonts w:ascii="Arial" w:eastAsia="Arial" w:hAnsi="Arial" w:cs="Arial"/>
          <w:i/>
          <w:sz w:val="22"/>
          <w:szCs w:val="22"/>
          <w:lang w:val="en-US"/>
        </w:rPr>
        <w:t>m/z</w:t>
      </w:r>
      <w:r w:rsidRPr="008D5244">
        <w:rPr>
          <w:rFonts w:ascii="Arial" w:eastAsia="Arial" w:hAnsi="Arial" w:cs="Arial"/>
          <w:sz w:val="22"/>
          <w:szCs w:val="22"/>
          <w:lang w:val="en-US"/>
        </w:rPr>
        <w:t xml:space="preserve"> 130.1 → 43.0 (FV: 102V, CE: 40eV), </w:t>
      </w:r>
      <w:r w:rsidRPr="008D5244">
        <w:rPr>
          <w:rFonts w:ascii="Arial" w:eastAsia="Arial" w:hAnsi="Arial" w:cs="Arial"/>
          <w:i/>
          <w:sz w:val="22"/>
          <w:szCs w:val="22"/>
          <w:lang w:val="en-US"/>
        </w:rPr>
        <w:t>m/z</w:t>
      </w:r>
      <w:r w:rsidRPr="008D5244">
        <w:rPr>
          <w:rFonts w:ascii="Arial" w:eastAsia="Arial" w:hAnsi="Arial" w:cs="Arial"/>
          <w:sz w:val="22"/>
          <w:szCs w:val="22"/>
          <w:lang w:val="en-US"/>
        </w:rPr>
        <w:t xml:space="preserve"> 130.1 → 60.0 (FV: 102V, CE: 12eV, quantifier), </w:t>
      </w:r>
      <w:r w:rsidRPr="008D5244">
        <w:rPr>
          <w:rFonts w:ascii="Arial" w:eastAsia="Arial" w:hAnsi="Arial" w:cs="Arial"/>
          <w:i/>
          <w:sz w:val="22"/>
          <w:szCs w:val="22"/>
          <w:lang w:val="en-US"/>
        </w:rPr>
        <w:t>m/z</w:t>
      </w:r>
      <w:r w:rsidRPr="008D5244">
        <w:rPr>
          <w:rFonts w:ascii="Arial" w:eastAsia="Arial" w:hAnsi="Arial" w:cs="Arial"/>
          <w:sz w:val="22"/>
          <w:szCs w:val="22"/>
          <w:lang w:val="en-US"/>
        </w:rPr>
        <w:t xml:space="preserve"> 130.1 → 71.1 (FV: 102V, CE: 24eV); d</w:t>
      </w:r>
      <w:r w:rsidRPr="008D5244">
        <w:rPr>
          <w:rFonts w:ascii="Arial" w:eastAsia="Arial" w:hAnsi="Arial" w:cs="Arial"/>
          <w:sz w:val="22"/>
          <w:szCs w:val="22"/>
          <w:vertAlign w:val="subscript"/>
          <w:lang w:val="en-US"/>
        </w:rPr>
        <w:t>9</w:t>
      </w:r>
      <w:r w:rsidRPr="008D5244">
        <w:rPr>
          <w:rFonts w:ascii="Arial" w:eastAsia="Arial" w:hAnsi="Arial" w:cs="Arial"/>
          <w:sz w:val="22"/>
          <w:szCs w:val="22"/>
          <w:lang w:val="en-US"/>
        </w:rPr>
        <w:t xml:space="preserve">-TMAO: </w:t>
      </w:r>
      <w:r w:rsidRPr="008D5244">
        <w:rPr>
          <w:rFonts w:ascii="Arial" w:eastAsia="Arial" w:hAnsi="Arial" w:cs="Arial"/>
          <w:i/>
          <w:sz w:val="22"/>
          <w:szCs w:val="22"/>
          <w:lang w:val="en-US"/>
        </w:rPr>
        <w:t>m/z</w:t>
      </w:r>
      <w:r w:rsidRPr="008D5244">
        <w:rPr>
          <w:rFonts w:ascii="Arial" w:eastAsia="Arial" w:hAnsi="Arial" w:cs="Arial"/>
          <w:sz w:val="22"/>
          <w:szCs w:val="22"/>
          <w:lang w:val="en-US"/>
        </w:rPr>
        <w:t xml:space="preserve"> 85.1 → 46.1 (FV: 101V, CE: 48eV), </w:t>
      </w:r>
      <w:r w:rsidRPr="008D5244">
        <w:rPr>
          <w:rFonts w:ascii="Arial" w:eastAsia="Arial" w:hAnsi="Arial" w:cs="Arial"/>
          <w:i/>
          <w:sz w:val="22"/>
          <w:szCs w:val="22"/>
          <w:lang w:val="en-US"/>
        </w:rPr>
        <w:t>m/z</w:t>
      </w:r>
      <w:r w:rsidRPr="008D5244">
        <w:rPr>
          <w:rFonts w:ascii="Arial" w:eastAsia="Arial" w:hAnsi="Arial" w:cs="Arial"/>
          <w:sz w:val="22"/>
          <w:szCs w:val="22"/>
          <w:lang w:val="en-US"/>
        </w:rPr>
        <w:t xml:space="preserve"> 85.1 → 66.1 (FV: 101V, CE: 20eV, quantifier), </w:t>
      </w:r>
      <w:r w:rsidRPr="008D5244">
        <w:rPr>
          <w:rFonts w:ascii="Arial" w:eastAsia="Arial" w:hAnsi="Arial" w:cs="Arial"/>
          <w:i/>
          <w:sz w:val="22"/>
          <w:szCs w:val="22"/>
          <w:lang w:val="en-US"/>
        </w:rPr>
        <w:t>m/z</w:t>
      </w:r>
      <w:r w:rsidRPr="008D5244">
        <w:rPr>
          <w:rFonts w:ascii="Arial" w:eastAsia="Arial" w:hAnsi="Arial" w:cs="Arial"/>
          <w:sz w:val="22"/>
          <w:szCs w:val="22"/>
          <w:lang w:val="en-US"/>
        </w:rPr>
        <w:t xml:space="preserve"> 85.1 → 68.0 (FV: 101V, CE: 12eV). Peak areas of metformin, as determined with MassHunter Software (Agilent Technologies), were normalized to those of the internal standard d</w:t>
      </w:r>
      <w:r w:rsidRPr="008D5244">
        <w:rPr>
          <w:rFonts w:ascii="Arial" w:eastAsia="Arial" w:hAnsi="Arial" w:cs="Arial"/>
          <w:sz w:val="22"/>
          <w:szCs w:val="22"/>
          <w:vertAlign w:val="subscript"/>
          <w:lang w:val="en-US"/>
        </w:rPr>
        <w:t>9</w:t>
      </w:r>
      <w:r w:rsidRPr="008D5244">
        <w:rPr>
          <w:rFonts w:ascii="Arial" w:eastAsia="Arial" w:hAnsi="Arial" w:cs="Arial"/>
          <w:sz w:val="22"/>
          <w:szCs w:val="22"/>
          <w:lang w:val="en-US"/>
        </w:rPr>
        <w:t>-TMAO followed by external calibration in the range of 0.001 to 5µmol/l metformin.</w:t>
      </w:r>
    </w:p>
    <w:p w14:paraId="4DCCA317" w14:textId="77777777" w:rsidR="00782762" w:rsidRPr="008D5244" w:rsidRDefault="00782762" w:rsidP="00782762">
      <w:pPr>
        <w:spacing w:line="480" w:lineRule="auto"/>
        <w:jc w:val="both"/>
        <w:rPr>
          <w:rFonts w:ascii="Arial" w:eastAsia="Arial" w:hAnsi="Arial" w:cs="Arial"/>
          <w:sz w:val="22"/>
          <w:szCs w:val="22"/>
          <w:lang w:val="en-US"/>
        </w:rPr>
      </w:pPr>
    </w:p>
    <w:p w14:paraId="3E99946E" w14:textId="77777777" w:rsidR="00782762" w:rsidRPr="008D5244" w:rsidRDefault="00782762" w:rsidP="00782762">
      <w:pPr>
        <w:spacing w:line="480" w:lineRule="auto"/>
        <w:jc w:val="both"/>
        <w:rPr>
          <w:rFonts w:ascii="Arial" w:eastAsia="Arial" w:hAnsi="Arial" w:cs="Arial"/>
          <w:b/>
          <w:sz w:val="22"/>
          <w:szCs w:val="22"/>
          <w:lang w:val="en-US"/>
        </w:rPr>
      </w:pPr>
      <w:r w:rsidRPr="008D5244">
        <w:rPr>
          <w:rFonts w:ascii="Arial" w:eastAsia="Arial" w:hAnsi="Arial" w:cs="Arial"/>
          <w:b/>
          <w:sz w:val="22"/>
          <w:szCs w:val="22"/>
          <w:lang w:val="en-US"/>
        </w:rPr>
        <w:t>SCFA quantification by NMR</w:t>
      </w:r>
    </w:p>
    <w:p w14:paraId="24E00918" w14:textId="72F7F7C1" w:rsidR="00782762" w:rsidRPr="008D5244" w:rsidRDefault="00782762" w:rsidP="00782762">
      <w:pPr>
        <w:spacing w:line="480" w:lineRule="auto"/>
        <w:jc w:val="both"/>
        <w:rPr>
          <w:rFonts w:ascii="Arial" w:eastAsia="Arial" w:hAnsi="Arial" w:cs="Arial"/>
          <w:sz w:val="22"/>
          <w:szCs w:val="22"/>
          <w:lang w:val="en-US"/>
        </w:rPr>
      </w:pPr>
      <w:r w:rsidRPr="008D5244">
        <w:rPr>
          <w:rFonts w:ascii="Arial" w:eastAsia="Arial" w:hAnsi="Arial" w:cs="Arial"/>
          <w:sz w:val="22"/>
          <w:szCs w:val="22"/>
          <w:lang w:val="en-US"/>
        </w:rPr>
        <w:t>From each specimen a total of 30mg of feces were homogenized in 37.5μl of 70% 2-propanol by vortexing for 1min. The resulting homogenate was then diluted with an additional 37.5μl of 70% 2-propanol and subjected to homogenization once more. Subsequently, nicotinic acid was added as an extraction standard giving in the final NMR samples a concentration of 1mmol/l. Fecal specimens were dried and resuspended in 600μl of double distilled water. Resuspension was achieved through alternate vortexing and sonication. The samples then underwent three rounds of centrifugation at 12,000g at 4°C for 10min each, effectively removing particulate matter followed each time by subsequent transfer of supernatant to a fresh vial. Of the final fecal supernatant 400μl were thoroughly mixed with 200μl of 0.1 mol/l phosphate buffer (pH 7.4) and 50μl of a 0.75(wt) solution of 3-trimethylsilyl-2,2,3,3-tetradeuteropropionate (TSP; Sigma-Aldrich, Taufkirchen, Germany) in deuterium oxide, serving as an internal standard for NMR measurements. All NMR experiments were performed on a 600 MHz Bruker Avance IIIHD spectrometer, using a triple resonance (</w:t>
      </w:r>
      <w:r w:rsidRPr="008D5244">
        <w:rPr>
          <w:rFonts w:ascii="Arial" w:eastAsia="Arial" w:hAnsi="Arial" w:cs="Arial"/>
          <w:sz w:val="22"/>
          <w:szCs w:val="22"/>
          <w:vertAlign w:val="superscript"/>
          <w:lang w:val="en-US"/>
        </w:rPr>
        <w:t>1</w:t>
      </w:r>
      <w:r w:rsidRPr="008D5244">
        <w:rPr>
          <w:rFonts w:ascii="Arial" w:eastAsia="Arial" w:hAnsi="Arial" w:cs="Arial"/>
          <w:sz w:val="22"/>
          <w:szCs w:val="22"/>
          <w:lang w:val="en-US"/>
        </w:rPr>
        <w:t xml:space="preserve">H, </w:t>
      </w:r>
      <w:r w:rsidRPr="008D5244">
        <w:rPr>
          <w:rFonts w:ascii="Arial" w:eastAsia="Arial" w:hAnsi="Arial" w:cs="Arial"/>
          <w:sz w:val="22"/>
          <w:szCs w:val="22"/>
          <w:vertAlign w:val="superscript"/>
          <w:lang w:val="en-US"/>
        </w:rPr>
        <w:t>13</w:t>
      </w:r>
      <w:r w:rsidRPr="008D5244">
        <w:rPr>
          <w:rFonts w:ascii="Arial" w:eastAsia="Arial" w:hAnsi="Arial" w:cs="Arial"/>
          <w:sz w:val="22"/>
          <w:szCs w:val="22"/>
          <w:lang w:val="en-US"/>
        </w:rPr>
        <w:t xml:space="preserve">C, </w:t>
      </w:r>
      <w:r w:rsidRPr="008D5244">
        <w:rPr>
          <w:rFonts w:ascii="Arial" w:eastAsia="Arial" w:hAnsi="Arial" w:cs="Arial"/>
          <w:sz w:val="22"/>
          <w:szCs w:val="22"/>
          <w:vertAlign w:val="superscript"/>
          <w:lang w:val="en-US"/>
        </w:rPr>
        <w:t>15</w:t>
      </w:r>
      <w:r w:rsidRPr="008D5244">
        <w:rPr>
          <w:rFonts w:ascii="Arial" w:eastAsia="Arial" w:hAnsi="Arial" w:cs="Arial"/>
          <w:sz w:val="22"/>
          <w:szCs w:val="22"/>
          <w:lang w:val="en-US"/>
        </w:rPr>
        <w:t xml:space="preserve">N, </w:t>
      </w:r>
      <w:r w:rsidRPr="008D5244">
        <w:rPr>
          <w:rFonts w:ascii="Arial" w:eastAsia="Arial" w:hAnsi="Arial" w:cs="Arial"/>
          <w:sz w:val="21"/>
          <w:szCs w:val="21"/>
          <w:lang w:val="en-US"/>
        </w:rPr>
        <w:t>2</w:t>
      </w:r>
      <w:r w:rsidRPr="008D5244">
        <w:rPr>
          <w:rFonts w:ascii="Arial" w:eastAsia="Arial" w:hAnsi="Arial" w:cs="Arial"/>
          <w:sz w:val="22"/>
          <w:szCs w:val="22"/>
          <w:lang w:val="en-US"/>
        </w:rPr>
        <w:t xml:space="preserve">H </w:t>
      </w:r>
      <w:r w:rsidRPr="008D5244">
        <w:rPr>
          <w:rFonts w:ascii="Arial" w:eastAsia="Arial" w:hAnsi="Arial" w:cs="Arial"/>
          <w:sz w:val="22"/>
          <w:szCs w:val="22"/>
          <w:lang w:val="en-US"/>
        </w:rPr>
        <w:lastRenderedPageBreak/>
        <w:t xml:space="preserve">lock) helium cooled cryoprobe with z-gradient. Handling of samples was done by an automatic Bruker SampleJet sample changer (Bruker Biospin GmbH, Ettlingen, Germany). Before measurement, each sample was allowed to equilibrate for 300 seconds in the magnet, and the probe was automatically locked, tuned, matched, and shimmed. One-dimensional </w:t>
      </w:r>
      <w:r w:rsidRPr="008D5244">
        <w:rPr>
          <w:rFonts w:ascii="Arial" w:eastAsia="Arial" w:hAnsi="Arial" w:cs="Arial"/>
          <w:sz w:val="22"/>
          <w:szCs w:val="22"/>
          <w:vertAlign w:val="superscript"/>
          <w:lang w:val="en-US"/>
        </w:rPr>
        <w:t>1</w:t>
      </w:r>
      <w:r w:rsidRPr="008D5244">
        <w:rPr>
          <w:rFonts w:ascii="Arial" w:eastAsia="Arial" w:hAnsi="Arial" w:cs="Arial"/>
          <w:sz w:val="22"/>
          <w:szCs w:val="22"/>
          <w:lang w:val="en-US"/>
        </w:rPr>
        <w:t>H NMR spectra were obtained at 298K using a nuclear Overhauser enhancement spectroscopy pulse sequence with solvent signal suppression by presaturation during relaxation and mixing time. For each spectrum, 640 scans were collected into 65,536 data points over a 20-ppm spectral width using a relaxation delay of 4seconds, an acquisition time of 2.66seconds, and a mixing time of 0.01seconds. Spectra were automatically Fourier transformed, phase and baseline corrected. In each spectrum short-chain fatty acids were semi-automatically identified and relative to the TSP reference signal quantified using the CHENOMX 9.02 (Chenomx Inc, Edmonton, Canada) software suite.</w:t>
      </w:r>
    </w:p>
    <w:p w14:paraId="2DE8AD9C" w14:textId="77777777" w:rsidR="00521E22" w:rsidRPr="008D5244" w:rsidRDefault="00521E22" w:rsidP="00782762">
      <w:pPr>
        <w:spacing w:line="480" w:lineRule="auto"/>
        <w:jc w:val="both"/>
        <w:rPr>
          <w:rFonts w:ascii="Arial" w:eastAsia="Arial" w:hAnsi="Arial" w:cs="Arial"/>
          <w:b/>
          <w:sz w:val="22"/>
          <w:szCs w:val="22"/>
          <w:lang w:val="en-US"/>
        </w:rPr>
      </w:pPr>
    </w:p>
    <w:p w14:paraId="16AB063F" w14:textId="77777777" w:rsidR="00782762" w:rsidRPr="008D5244" w:rsidRDefault="00782762" w:rsidP="00782762">
      <w:pPr>
        <w:spacing w:line="480" w:lineRule="auto"/>
        <w:jc w:val="both"/>
        <w:rPr>
          <w:rFonts w:ascii="Arial" w:eastAsia="Arial" w:hAnsi="Arial" w:cs="Arial"/>
          <w:b/>
          <w:sz w:val="22"/>
          <w:szCs w:val="22"/>
          <w:lang w:val="en-US"/>
        </w:rPr>
      </w:pPr>
      <w:r w:rsidRPr="008D5244">
        <w:rPr>
          <w:rFonts w:ascii="Arial" w:eastAsia="Arial" w:hAnsi="Arial" w:cs="Arial"/>
          <w:b/>
          <w:sz w:val="22"/>
          <w:szCs w:val="22"/>
          <w:lang w:val="en-US"/>
        </w:rPr>
        <w:t>Macrophage differentiation</w:t>
      </w:r>
    </w:p>
    <w:p w14:paraId="4E6B0A94" w14:textId="7ACD40E0" w:rsidR="00E56524" w:rsidRPr="008D5244" w:rsidRDefault="00782762" w:rsidP="0058796D">
      <w:pPr>
        <w:spacing w:line="480" w:lineRule="auto"/>
        <w:jc w:val="both"/>
        <w:rPr>
          <w:rFonts w:ascii="Arial" w:eastAsia="Arial" w:hAnsi="Arial" w:cs="Arial"/>
          <w:sz w:val="22"/>
          <w:szCs w:val="22"/>
          <w:lang w:val="en-US"/>
        </w:rPr>
      </w:pPr>
      <w:r w:rsidRPr="008D5244">
        <w:rPr>
          <w:rFonts w:ascii="Arial" w:eastAsia="Arial" w:hAnsi="Arial" w:cs="Arial"/>
          <w:sz w:val="22"/>
          <w:szCs w:val="22"/>
          <w:lang w:val="en-US"/>
        </w:rPr>
        <w:t>Macrophage differentiation was performed as previously published</w:t>
      </w:r>
      <w:r w:rsidRPr="008D5244">
        <w:rPr>
          <w:rFonts w:ascii="Arial" w:eastAsia="Arial" w:hAnsi="Arial" w:cs="Arial"/>
          <w:sz w:val="22"/>
          <w:szCs w:val="22"/>
          <w:lang w:val="en-US"/>
        </w:rPr>
        <w:fldChar w:fldCharType="begin">
          <w:fldData xml:space="preserve">PEVuZE5vdGU+PENpdGU+PEF1dGhvcj5HZWlzYmVyZ2VyPC9BdXRob3I+PFllYXI+MjAyMTwvWWVh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</w:fldData>
        </w:fldChar>
      </w:r>
      <w:r w:rsidR="00C2116B" w:rsidRPr="008D5244">
        <w:rPr>
          <w:rFonts w:ascii="Arial" w:eastAsia="Arial" w:hAnsi="Arial" w:cs="Arial"/>
          <w:sz w:val="22"/>
          <w:szCs w:val="22"/>
          <w:lang w:val="en-US"/>
        </w:rPr>
        <w:instrText xml:space="preserve"> ADDIN EN.CITE </w:instrText>
      </w:r>
      <w:r w:rsidR="00C2116B" w:rsidRPr="008D5244">
        <w:rPr>
          <w:rFonts w:ascii="Arial" w:eastAsia="Arial" w:hAnsi="Arial" w:cs="Arial"/>
          <w:sz w:val="22"/>
          <w:szCs w:val="22"/>
          <w:lang w:val="en-US"/>
        </w:rPr>
        <w:fldChar w:fldCharType="begin">
          <w:fldData xml:space="preserve">PEVuZE5vdGU+PENpdGU+PEF1dGhvcj5HZWlzYmVyZ2VyPC9BdXRob3I+PFllYXI+MjAyMTwvWWVh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</w:fldData>
        </w:fldChar>
      </w:r>
      <w:r w:rsidR="00C2116B" w:rsidRPr="008D5244">
        <w:rPr>
          <w:rFonts w:ascii="Arial" w:eastAsia="Arial" w:hAnsi="Arial" w:cs="Arial"/>
          <w:sz w:val="22"/>
          <w:szCs w:val="22"/>
          <w:lang w:val="en-US"/>
        </w:rPr>
        <w:instrText xml:space="preserve"> ADDIN EN.CITE.DATA </w:instrText>
      </w:r>
      <w:r w:rsidR="00C2116B" w:rsidRPr="008D5244">
        <w:rPr>
          <w:rFonts w:ascii="Arial" w:eastAsia="Arial" w:hAnsi="Arial" w:cs="Arial"/>
          <w:sz w:val="22"/>
          <w:szCs w:val="22"/>
          <w:lang w:val="en-US"/>
        </w:rPr>
      </w:r>
      <w:r w:rsidR="00C2116B" w:rsidRPr="008D5244">
        <w:rPr>
          <w:rFonts w:ascii="Arial" w:eastAsia="Arial" w:hAnsi="Arial" w:cs="Arial"/>
          <w:sz w:val="22"/>
          <w:szCs w:val="22"/>
          <w:lang w:val="en-US"/>
        </w:rPr>
        <w:fldChar w:fldCharType="end"/>
      </w:r>
      <w:r w:rsidRPr="008D5244">
        <w:rPr>
          <w:rFonts w:ascii="Arial" w:eastAsia="Arial" w:hAnsi="Arial" w:cs="Arial"/>
          <w:sz w:val="22"/>
          <w:szCs w:val="22"/>
          <w:lang w:val="en-US"/>
        </w:rPr>
      </w:r>
      <w:r w:rsidRPr="008D5244">
        <w:rPr>
          <w:rFonts w:ascii="Arial" w:eastAsia="Arial" w:hAnsi="Arial" w:cs="Arial"/>
          <w:sz w:val="22"/>
          <w:szCs w:val="22"/>
          <w:lang w:val="en-US"/>
        </w:rPr>
        <w:fldChar w:fldCharType="separate"/>
      </w:r>
      <w:r w:rsidR="00C2116B" w:rsidRPr="008D5244">
        <w:rPr>
          <w:rFonts w:ascii="Arial" w:eastAsia="Arial" w:hAnsi="Arial" w:cs="Arial"/>
          <w:noProof/>
          <w:sz w:val="22"/>
          <w:szCs w:val="22"/>
          <w:vertAlign w:val="superscript"/>
          <w:lang w:val="en-US"/>
        </w:rPr>
        <w:t>5</w:t>
      </w:r>
      <w:r w:rsidRPr="008D5244">
        <w:rPr>
          <w:rFonts w:ascii="Arial" w:eastAsia="Arial" w:hAnsi="Arial" w:cs="Arial"/>
          <w:sz w:val="22"/>
          <w:szCs w:val="22"/>
          <w:lang w:val="en-US"/>
        </w:rPr>
        <w:fldChar w:fldCharType="end"/>
      </w:r>
      <w:r w:rsidRPr="008D5244">
        <w:rPr>
          <w:rFonts w:ascii="Arial" w:eastAsia="Arial" w:hAnsi="Arial" w:cs="Arial"/>
          <w:sz w:val="22"/>
          <w:szCs w:val="22"/>
          <w:lang w:val="en-US"/>
        </w:rPr>
        <w:t xml:space="preserve">. During the 24hrs incubation with LPS for M1-like and IL-4 + IL-13 for M2-like differentiation, 1mmol/l sodium </w:t>
      </w:r>
      <w:r w:rsidR="00E56524" w:rsidRPr="008D5244">
        <w:rPr>
          <w:rFonts w:ascii="Arial" w:eastAsia="Arial" w:hAnsi="Arial" w:cs="Arial"/>
          <w:sz w:val="22"/>
          <w:szCs w:val="22"/>
          <w:lang w:val="en-US"/>
        </w:rPr>
        <w:t xml:space="preserve">sodium acetate (NaC2), sodium </w:t>
      </w:r>
      <w:r w:rsidRPr="008D5244">
        <w:rPr>
          <w:rFonts w:ascii="Arial" w:eastAsia="Arial" w:hAnsi="Arial" w:cs="Arial"/>
          <w:sz w:val="22"/>
          <w:szCs w:val="22"/>
          <w:lang w:val="en-US"/>
        </w:rPr>
        <w:t>propionate (NaC3)</w:t>
      </w:r>
      <w:r w:rsidR="00E56524" w:rsidRPr="008D5244">
        <w:rPr>
          <w:rFonts w:ascii="Arial" w:eastAsia="Arial" w:hAnsi="Arial" w:cs="Arial"/>
          <w:sz w:val="22"/>
          <w:szCs w:val="22"/>
          <w:lang w:val="en-US"/>
        </w:rPr>
        <w:t xml:space="preserve">, sodium butyrate (NaC4) </w:t>
      </w:r>
      <w:r w:rsidRPr="008D5244">
        <w:rPr>
          <w:rFonts w:ascii="Arial" w:eastAsia="Arial" w:hAnsi="Arial" w:cs="Arial"/>
          <w:sz w:val="22"/>
          <w:szCs w:val="22"/>
          <w:lang w:val="en-US"/>
        </w:rPr>
        <w:t xml:space="preserve">or sodium chloride (NaCl) were added. </w:t>
      </w:r>
      <w:r w:rsidR="00E56524" w:rsidRPr="008D5244">
        <w:rPr>
          <w:rFonts w:ascii="Arial" w:eastAsia="Arial" w:hAnsi="Arial" w:cs="Arial"/>
          <w:sz w:val="22"/>
          <w:szCs w:val="22"/>
          <w:lang w:val="en-US"/>
        </w:rPr>
        <w:t xml:space="preserve">For M1(LPS), </w:t>
      </w:r>
      <w:r w:rsidR="00604308" w:rsidRPr="008D5244">
        <w:rPr>
          <w:rFonts w:ascii="Arial" w:eastAsia="Arial" w:hAnsi="Arial" w:cs="Arial"/>
          <w:sz w:val="22"/>
          <w:szCs w:val="22"/>
          <w:lang w:val="en-US"/>
        </w:rPr>
        <w:t>all</w:t>
      </w:r>
      <w:r w:rsidR="00E56524" w:rsidRPr="008D5244">
        <w:rPr>
          <w:rFonts w:ascii="Arial" w:eastAsia="Arial" w:hAnsi="Arial" w:cs="Arial"/>
          <w:sz w:val="22"/>
          <w:szCs w:val="22"/>
          <w:lang w:val="en-US"/>
        </w:rPr>
        <w:t xml:space="preserve"> experiment</w:t>
      </w:r>
      <w:r w:rsidR="00604308" w:rsidRPr="008D5244">
        <w:rPr>
          <w:rFonts w:ascii="Arial" w:eastAsia="Arial" w:hAnsi="Arial" w:cs="Arial"/>
          <w:sz w:val="22"/>
          <w:szCs w:val="22"/>
          <w:lang w:val="en-US"/>
        </w:rPr>
        <w:t>s</w:t>
      </w:r>
      <w:r w:rsidR="00E56524" w:rsidRPr="008D5244">
        <w:rPr>
          <w:rFonts w:ascii="Arial" w:eastAsia="Arial" w:hAnsi="Arial" w:cs="Arial"/>
          <w:sz w:val="22"/>
          <w:szCs w:val="22"/>
          <w:lang w:val="en-US"/>
        </w:rPr>
        <w:t xml:space="preserve"> </w:t>
      </w:r>
      <w:r w:rsidR="00604308" w:rsidRPr="008D5244">
        <w:rPr>
          <w:rFonts w:ascii="Arial" w:eastAsia="Arial" w:hAnsi="Arial" w:cs="Arial"/>
          <w:sz w:val="22"/>
          <w:szCs w:val="22"/>
          <w:lang w:val="en-US"/>
        </w:rPr>
        <w:t>were</w:t>
      </w:r>
      <w:r w:rsidR="00E56524" w:rsidRPr="008D5244">
        <w:rPr>
          <w:rFonts w:ascii="Arial" w:eastAsia="Arial" w:hAnsi="Arial" w:cs="Arial"/>
          <w:sz w:val="22"/>
          <w:szCs w:val="22"/>
          <w:lang w:val="en-US"/>
        </w:rPr>
        <w:t xml:space="preserve"> additionally performed with 0.1mmol/l. </w:t>
      </w:r>
      <w:r w:rsidRPr="008D5244">
        <w:rPr>
          <w:rFonts w:ascii="Arial" w:eastAsia="Arial" w:hAnsi="Arial" w:cs="Arial"/>
          <w:sz w:val="22"/>
          <w:szCs w:val="22"/>
          <w:lang w:val="en-US"/>
        </w:rPr>
        <w:t>After 24hrs medium was taken off and cells were immediately frozen in Qiazol at -80°C</w:t>
      </w:r>
      <w:r w:rsidR="00521E22" w:rsidRPr="008D5244">
        <w:rPr>
          <w:rFonts w:ascii="Arial" w:eastAsia="Arial" w:hAnsi="Arial" w:cs="Arial"/>
          <w:sz w:val="22"/>
          <w:szCs w:val="22"/>
          <w:lang w:val="en-US"/>
        </w:rPr>
        <w:t xml:space="preserve"> for further mRNA isolation</w:t>
      </w:r>
      <w:r w:rsidRPr="008D5244">
        <w:rPr>
          <w:rFonts w:ascii="Arial" w:eastAsia="Arial" w:hAnsi="Arial" w:cs="Arial"/>
          <w:sz w:val="22"/>
          <w:szCs w:val="22"/>
          <w:lang w:val="en-US"/>
        </w:rPr>
        <w:t>.</w:t>
      </w:r>
    </w:p>
    <w:p w14:paraId="0F8EA3F4" w14:textId="77777777" w:rsidR="00120751" w:rsidRPr="008D5244" w:rsidRDefault="00120751">
      <w:pPr>
        <w:rPr>
          <w:rFonts w:ascii="Arial" w:eastAsia="Arial" w:hAnsi="Arial" w:cs="Arial"/>
          <w:sz w:val="22"/>
          <w:szCs w:val="22"/>
          <w:lang w:val="en-US"/>
        </w:rPr>
      </w:pPr>
      <w:r w:rsidRPr="008D5244">
        <w:rPr>
          <w:rFonts w:ascii="Arial" w:eastAsia="Arial" w:hAnsi="Arial" w:cs="Arial"/>
          <w:sz w:val="22"/>
          <w:szCs w:val="22"/>
          <w:lang w:val="en-US"/>
        </w:rPr>
        <w:br w:type="page"/>
      </w:r>
    </w:p>
    <w:p w14:paraId="27F63033" w14:textId="6005776E" w:rsidR="00EA4B3E" w:rsidRPr="008D5244" w:rsidRDefault="00EA4B3E" w:rsidP="00EA4B3E">
      <w:pPr>
        <w:spacing w:line="480" w:lineRule="auto"/>
        <w:jc w:val="both"/>
        <w:rPr>
          <w:rFonts w:ascii="Arial" w:eastAsia="Arial" w:hAnsi="Arial" w:cs="Arial"/>
          <w:b/>
          <w:bCs/>
          <w:sz w:val="22"/>
          <w:szCs w:val="22"/>
          <w:lang w:val="en-US"/>
        </w:rPr>
      </w:pPr>
      <w:r w:rsidRPr="008D5244">
        <w:rPr>
          <w:rFonts w:ascii="Arial" w:eastAsia="Arial" w:hAnsi="Arial" w:cs="Arial"/>
          <w:b/>
          <w:bCs/>
          <w:sz w:val="22"/>
          <w:szCs w:val="22"/>
          <w:lang w:val="en-US"/>
        </w:rPr>
        <w:lastRenderedPageBreak/>
        <w:t xml:space="preserve">Supplementary Table 1. </w:t>
      </w:r>
    </w:p>
    <w:p w14:paraId="0AB689AE" w14:textId="6E347605" w:rsidR="00120751" w:rsidRPr="008D5244" w:rsidRDefault="00120751" w:rsidP="00120751">
      <w:pPr>
        <w:spacing w:after="240"/>
        <w:rPr>
          <w:rFonts w:ascii="Arial" w:eastAsia="Calibri" w:hAnsi="Arial" w:cs="Arial"/>
          <w:sz w:val="22"/>
          <w:szCs w:val="22"/>
          <w:lang w:val="en-US"/>
        </w:rPr>
      </w:pPr>
      <w:r w:rsidRPr="008D5244">
        <w:rPr>
          <w:rFonts w:ascii="Arial" w:eastAsia="Calibri" w:hAnsi="Arial" w:cs="Arial"/>
          <w:sz w:val="22"/>
          <w:szCs w:val="22"/>
          <w:lang w:val="en-US"/>
        </w:rPr>
        <w:t>Antibodies used for flow cytometry. Different panels are indicated as 1 (overview), 2 (T cell focused), 3 (restimulated cells).</w:t>
      </w:r>
    </w:p>
    <w:tbl>
      <w:tblPr>
        <w:tblStyle w:val="TableGrid"/>
        <w:tblW w:w="0" w:type="auto"/>
        <w:tblLayout w:type="fixed"/>
        <w:tblLook w:val="04A0" w:firstRow="1" w:lastRow="0" w:firstColumn="1" w:lastColumn="0" w:noHBand="0" w:noVBand="1"/>
      </w:tblPr>
      <w:tblGrid>
        <w:gridCol w:w="1272"/>
        <w:gridCol w:w="1837"/>
        <w:gridCol w:w="1276"/>
        <w:gridCol w:w="1134"/>
        <w:gridCol w:w="1701"/>
        <w:gridCol w:w="992"/>
      </w:tblGrid>
      <w:tr w:rsidR="00120751" w:rsidRPr="008D5244" w14:paraId="7900B0C1" w14:textId="77777777" w:rsidTr="00521E22">
        <w:trPr>
          <w:trHeight w:val="300"/>
        </w:trPr>
        <w:tc>
          <w:tcPr>
            <w:tcW w:w="1272" w:type="dxa"/>
            <w:tcBorders>
              <w:top w:val="single" w:sz="8" w:space="0" w:color="auto"/>
              <w:left w:val="single" w:sz="8" w:space="0" w:color="auto"/>
              <w:bottom w:val="single" w:sz="8" w:space="0" w:color="auto"/>
              <w:right w:val="single" w:sz="8" w:space="0" w:color="auto"/>
            </w:tcBorders>
            <w:tcMar>
              <w:left w:w="108" w:type="dxa"/>
              <w:right w:w="108" w:type="dxa"/>
            </w:tcMar>
          </w:tcPr>
          <w:p w14:paraId="17CC8DCA" w14:textId="77777777" w:rsidR="00120751" w:rsidRPr="008D5244" w:rsidRDefault="00120751" w:rsidP="00521E22">
            <w:pPr>
              <w:rPr>
                <w:rFonts w:ascii="Arial" w:hAnsi="Arial" w:cs="Arial"/>
                <w:sz w:val="22"/>
                <w:szCs w:val="22"/>
              </w:rPr>
            </w:pPr>
            <w:r w:rsidRPr="008D5244">
              <w:rPr>
                <w:rFonts w:ascii="Arial" w:eastAsia="Calibri" w:hAnsi="Arial" w:cs="Arial"/>
                <w:b/>
                <w:bCs/>
                <w:sz w:val="22"/>
                <w:szCs w:val="22"/>
                <w:lang w:val="en-US"/>
              </w:rPr>
              <w:t>Antigen</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tcPr>
          <w:p w14:paraId="1D682CFE" w14:textId="77777777" w:rsidR="00120751" w:rsidRPr="008D5244" w:rsidRDefault="00120751" w:rsidP="00521E22">
            <w:pPr>
              <w:rPr>
                <w:rFonts w:ascii="Arial" w:hAnsi="Arial" w:cs="Arial"/>
                <w:sz w:val="22"/>
                <w:szCs w:val="22"/>
              </w:rPr>
            </w:pPr>
            <w:r w:rsidRPr="008D5244">
              <w:rPr>
                <w:rFonts w:ascii="Arial" w:eastAsia="Calibri" w:hAnsi="Arial" w:cs="Arial"/>
                <w:b/>
                <w:bCs/>
                <w:sz w:val="22"/>
                <w:szCs w:val="22"/>
                <w:lang w:val="en-US"/>
              </w:rPr>
              <w:t>Fluorophore</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4092BF00" w14:textId="77777777" w:rsidR="00120751" w:rsidRPr="008D5244" w:rsidRDefault="00120751" w:rsidP="00521E22">
            <w:pPr>
              <w:rPr>
                <w:rFonts w:ascii="Arial" w:hAnsi="Arial" w:cs="Arial"/>
                <w:sz w:val="22"/>
                <w:szCs w:val="22"/>
              </w:rPr>
            </w:pPr>
            <w:r w:rsidRPr="008D5244">
              <w:rPr>
                <w:rFonts w:ascii="Arial" w:eastAsia="Calibri" w:hAnsi="Arial" w:cs="Arial"/>
                <w:b/>
                <w:bCs/>
                <w:sz w:val="22"/>
                <w:szCs w:val="22"/>
                <w:lang w:val="en-US"/>
              </w:rPr>
              <w:t>Clone</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8B63BB7" w14:textId="77777777" w:rsidR="00120751" w:rsidRPr="008D5244" w:rsidRDefault="00120751" w:rsidP="00521E22">
            <w:pPr>
              <w:rPr>
                <w:rFonts w:ascii="Arial" w:hAnsi="Arial" w:cs="Arial"/>
                <w:sz w:val="22"/>
                <w:szCs w:val="22"/>
              </w:rPr>
            </w:pPr>
            <w:r w:rsidRPr="008D5244">
              <w:rPr>
                <w:rFonts w:ascii="Arial" w:eastAsia="Calibri" w:hAnsi="Arial" w:cs="Arial"/>
                <w:b/>
                <w:bCs/>
                <w:sz w:val="22"/>
                <w:szCs w:val="22"/>
                <w:lang w:val="en-US"/>
              </w:rPr>
              <w:t>Dilution</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621DB7B7" w14:textId="77777777" w:rsidR="00120751" w:rsidRPr="008D5244" w:rsidRDefault="00120751" w:rsidP="00521E22">
            <w:pPr>
              <w:rPr>
                <w:rFonts w:ascii="Arial" w:hAnsi="Arial" w:cs="Arial"/>
                <w:sz w:val="22"/>
                <w:szCs w:val="22"/>
              </w:rPr>
            </w:pPr>
            <w:r w:rsidRPr="008D5244">
              <w:rPr>
                <w:rFonts w:ascii="Arial" w:eastAsia="Calibri" w:hAnsi="Arial" w:cs="Arial"/>
                <w:b/>
                <w:bCs/>
                <w:sz w:val="22"/>
                <w:szCs w:val="22"/>
                <w:lang w:val="en-US"/>
              </w:rPr>
              <w:t>Manufacturer</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tcPr>
          <w:p w14:paraId="291DD853" w14:textId="77777777" w:rsidR="00120751" w:rsidRPr="008D5244" w:rsidRDefault="00120751" w:rsidP="00521E22">
            <w:pPr>
              <w:rPr>
                <w:rFonts w:ascii="Arial" w:hAnsi="Arial" w:cs="Arial"/>
                <w:sz w:val="22"/>
                <w:szCs w:val="22"/>
              </w:rPr>
            </w:pPr>
            <w:r w:rsidRPr="008D5244">
              <w:rPr>
                <w:rFonts w:ascii="Arial" w:eastAsia="Calibri" w:hAnsi="Arial" w:cs="Arial"/>
                <w:b/>
                <w:bCs/>
                <w:sz w:val="22"/>
                <w:szCs w:val="22"/>
                <w:lang w:val="en-US"/>
              </w:rPr>
              <w:t>Panel</w:t>
            </w:r>
          </w:p>
        </w:tc>
      </w:tr>
      <w:tr w:rsidR="00120751" w:rsidRPr="008D5244" w14:paraId="3FC81CEE" w14:textId="77777777" w:rsidTr="00521E22">
        <w:trPr>
          <w:trHeight w:val="300"/>
        </w:trPr>
        <w:tc>
          <w:tcPr>
            <w:tcW w:w="12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A89DCB1"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CD3</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5E44074"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VioBlue</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208966ED"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REA223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23E6232"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1:50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E49F8AC"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Miltenyi</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6D5B687" w14:textId="77777777" w:rsidR="00120751" w:rsidRPr="008D5244" w:rsidRDefault="00120751" w:rsidP="00521E22">
            <w:pPr>
              <w:jc w:val="right"/>
              <w:rPr>
                <w:rFonts w:ascii="Arial" w:hAnsi="Arial" w:cs="Arial"/>
                <w:sz w:val="22"/>
                <w:szCs w:val="22"/>
              </w:rPr>
            </w:pPr>
            <w:r w:rsidRPr="008D5244">
              <w:rPr>
                <w:rFonts w:ascii="Arial" w:eastAsia="Calibri" w:hAnsi="Arial" w:cs="Arial"/>
                <w:sz w:val="22"/>
                <w:szCs w:val="22"/>
              </w:rPr>
              <w:t>1, 2, 3</w:t>
            </w:r>
          </w:p>
        </w:tc>
      </w:tr>
      <w:tr w:rsidR="00120751" w:rsidRPr="008D5244" w14:paraId="171F2D7A" w14:textId="77777777" w:rsidTr="00521E22">
        <w:trPr>
          <w:trHeight w:val="300"/>
        </w:trPr>
        <w:tc>
          <w:tcPr>
            <w:tcW w:w="12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B0A9FAA"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CD4</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19C285A"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PE-Cy5</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EC4FE9B"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OX-35</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6684817"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1:400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9A274A6"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BD</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861B310" w14:textId="77777777" w:rsidR="00120751" w:rsidRPr="008D5244" w:rsidRDefault="00120751" w:rsidP="00521E22">
            <w:pPr>
              <w:jc w:val="right"/>
              <w:rPr>
                <w:rFonts w:ascii="Arial" w:hAnsi="Arial" w:cs="Arial"/>
                <w:sz w:val="22"/>
                <w:szCs w:val="22"/>
              </w:rPr>
            </w:pPr>
            <w:r w:rsidRPr="008D5244">
              <w:rPr>
                <w:rFonts w:ascii="Arial" w:eastAsia="Calibri" w:hAnsi="Arial" w:cs="Arial"/>
                <w:sz w:val="22"/>
                <w:szCs w:val="22"/>
              </w:rPr>
              <w:t>1, 2, 3</w:t>
            </w:r>
          </w:p>
        </w:tc>
      </w:tr>
      <w:tr w:rsidR="00120751" w:rsidRPr="008D5244" w14:paraId="6281F5D5" w14:textId="77777777" w:rsidTr="00521E22">
        <w:trPr>
          <w:trHeight w:val="300"/>
        </w:trPr>
        <w:tc>
          <w:tcPr>
            <w:tcW w:w="12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22071CC"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CD8a</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1BA55BB"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BV786</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477D0BB"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OX-8</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38F820E"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1:100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37D311F"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BD</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4D24A88" w14:textId="77777777" w:rsidR="00120751" w:rsidRPr="008D5244" w:rsidRDefault="00120751" w:rsidP="00521E22">
            <w:pPr>
              <w:jc w:val="right"/>
              <w:rPr>
                <w:rFonts w:ascii="Arial" w:hAnsi="Arial" w:cs="Arial"/>
                <w:sz w:val="22"/>
                <w:szCs w:val="22"/>
              </w:rPr>
            </w:pPr>
            <w:r w:rsidRPr="008D5244">
              <w:rPr>
                <w:rFonts w:ascii="Arial" w:eastAsia="Calibri" w:hAnsi="Arial" w:cs="Arial"/>
                <w:sz w:val="22"/>
                <w:szCs w:val="22"/>
              </w:rPr>
              <w:t>3</w:t>
            </w:r>
          </w:p>
        </w:tc>
      </w:tr>
      <w:tr w:rsidR="00120751" w:rsidRPr="008D5244" w14:paraId="11EDB706" w14:textId="77777777" w:rsidTr="00521E22">
        <w:trPr>
          <w:trHeight w:val="300"/>
        </w:trPr>
        <w:tc>
          <w:tcPr>
            <w:tcW w:w="12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EC0CF96"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CD8a</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5E873DA"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PerCP-Vio700</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1B13B2D"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REA437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7380409"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1:20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AFFD38B"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Miltenyi</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3634228" w14:textId="77777777" w:rsidR="00120751" w:rsidRPr="008D5244" w:rsidRDefault="00120751" w:rsidP="00521E22">
            <w:pPr>
              <w:jc w:val="right"/>
              <w:rPr>
                <w:rFonts w:ascii="Arial" w:hAnsi="Arial" w:cs="Arial"/>
                <w:sz w:val="22"/>
                <w:szCs w:val="22"/>
              </w:rPr>
            </w:pPr>
            <w:r w:rsidRPr="008D5244">
              <w:rPr>
                <w:rFonts w:ascii="Arial" w:eastAsia="Calibri" w:hAnsi="Arial" w:cs="Arial"/>
                <w:sz w:val="22"/>
                <w:szCs w:val="22"/>
              </w:rPr>
              <w:t>2</w:t>
            </w:r>
          </w:p>
        </w:tc>
      </w:tr>
      <w:tr w:rsidR="00120751" w:rsidRPr="008D5244" w14:paraId="17843345" w14:textId="77777777" w:rsidTr="00521E22">
        <w:trPr>
          <w:trHeight w:val="300"/>
        </w:trPr>
        <w:tc>
          <w:tcPr>
            <w:tcW w:w="12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7932763"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CD25</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35AE260"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BV650</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0AB3573" w14:textId="2B3D6FC3" w:rsidR="00120751" w:rsidRPr="008D5244" w:rsidRDefault="00120751" w:rsidP="00521E22">
            <w:pPr>
              <w:rPr>
                <w:rFonts w:ascii="Arial" w:hAnsi="Arial" w:cs="Arial"/>
                <w:sz w:val="22"/>
                <w:szCs w:val="22"/>
              </w:rPr>
            </w:pPr>
            <w:r w:rsidRPr="008D5244">
              <w:rPr>
                <w:rFonts w:ascii="Arial" w:eastAsia="Calibri" w:hAnsi="Arial" w:cs="Arial"/>
                <w:sz w:val="22"/>
                <w:szCs w:val="22"/>
              </w:rPr>
              <w:t>OX-</w:t>
            </w:r>
            <w:r w:rsidR="006E6B0E" w:rsidRPr="008D5244">
              <w:rPr>
                <w:rFonts w:ascii="Arial" w:eastAsia="Calibri" w:hAnsi="Arial" w:cs="Arial"/>
                <w:sz w:val="22"/>
                <w:szCs w:val="22"/>
              </w:rPr>
              <w:t>39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32E3592"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1:100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ECA1619"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BD</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9BECB26" w14:textId="77777777" w:rsidR="00120751" w:rsidRPr="008D5244" w:rsidRDefault="00120751" w:rsidP="00521E22">
            <w:pPr>
              <w:jc w:val="right"/>
              <w:rPr>
                <w:rFonts w:ascii="Arial" w:hAnsi="Arial" w:cs="Arial"/>
                <w:sz w:val="22"/>
                <w:szCs w:val="22"/>
              </w:rPr>
            </w:pPr>
            <w:r w:rsidRPr="008D5244">
              <w:rPr>
                <w:rFonts w:ascii="Arial" w:eastAsia="Calibri" w:hAnsi="Arial" w:cs="Arial"/>
                <w:sz w:val="22"/>
                <w:szCs w:val="22"/>
              </w:rPr>
              <w:t>2</w:t>
            </w:r>
          </w:p>
        </w:tc>
      </w:tr>
      <w:tr w:rsidR="00120751" w:rsidRPr="008D5244" w14:paraId="5F3877EE" w14:textId="77777777" w:rsidTr="00521E22">
        <w:trPr>
          <w:trHeight w:val="405"/>
        </w:trPr>
        <w:tc>
          <w:tcPr>
            <w:tcW w:w="12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5AF95F7"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CD43</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C18EB89"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APC-Vio770</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310D98F"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REA503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8772748"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1:200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E2AB0F3"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Miltenyi</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6D3322B" w14:textId="77777777" w:rsidR="00120751" w:rsidRPr="008D5244" w:rsidRDefault="00120751" w:rsidP="00521E22">
            <w:pPr>
              <w:jc w:val="right"/>
              <w:rPr>
                <w:rFonts w:ascii="Arial" w:hAnsi="Arial" w:cs="Arial"/>
                <w:sz w:val="22"/>
                <w:szCs w:val="22"/>
              </w:rPr>
            </w:pPr>
            <w:r w:rsidRPr="008D5244">
              <w:rPr>
                <w:rFonts w:ascii="Arial" w:eastAsia="Calibri" w:hAnsi="Arial" w:cs="Arial"/>
                <w:sz w:val="22"/>
                <w:szCs w:val="22"/>
              </w:rPr>
              <w:t>1</w:t>
            </w:r>
          </w:p>
        </w:tc>
      </w:tr>
      <w:tr w:rsidR="00120751" w:rsidRPr="008D5244" w14:paraId="6722D4C0" w14:textId="77777777" w:rsidTr="00521E22">
        <w:trPr>
          <w:trHeight w:val="300"/>
        </w:trPr>
        <w:tc>
          <w:tcPr>
            <w:tcW w:w="12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45DDD46"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CD44</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FFE8AE9"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BV711</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3240D99"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OX-49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92A7149"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1:400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C48DB08"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BD</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2078FC2" w14:textId="77777777" w:rsidR="00120751" w:rsidRPr="008D5244" w:rsidRDefault="00120751" w:rsidP="00521E22">
            <w:pPr>
              <w:jc w:val="right"/>
              <w:rPr>
                <w:rFonts w:ascii="Arial" w:hAnsi="Arial" w:cs="Arial"/>
                <w:sz w:val="22"/>
                <w:szCs w:val="22"/>
              </w:rPr>
            </w:pPr>
            <w:r w:rsidRPr="008D5244">
              <w:rPr>
                <w:rFonts w:ascii="Arial" w:eastAsia="Calibri" w:hAnsi="Arial" w:cs="Arial"/>
                <w:sz w:val="22"/>
                <w:szCs w:val="22"/>
              </w:rPr>
              <w:t>2</w:t>
            </w:r>
          </w:p>
        </w:tc>
      </w:tr>
      <w:tr w:rsidR="00120751" w:rsidRPr="008D5244" w14:paraId="5C943FE4" w14:textId="77777777" w:rsidTr="00521E22">
        <w:trPr>
          <w:trHeight w:val="300"/>
        </w:trPr>
        <w:tc>
          <w:tcPr>
            <w:tcW w:w="12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E48AA55"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CD45</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4BB5DE4"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PE-Dazzle594</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30DB398"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OX-1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FAF97CC"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1:200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E5F552F"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Biolegend</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A53D160" w14:textId="77777777" w:rsidR="00120751" w:rsidRPr="008D5244" w:rsidRDefault="00120751" w:rsidP="00521E22">
            <w:pPr>
              <w:jc w:val="right"/>
              <w:rPr>
                <w:rFonts w:ascii="Arial" w:hAnsi="Arial" w:cs="Arial"/>
                <w:sz w:val="22"/>
                <w:szCs w:val="22"/>
              </w:rPr>
            </w:pPr>
            <w:r w:rsidRPr="008D5244">
              <w:rPr>
                <w:rFonts w:ascii="Arial" w:eastAsia="Calibri" w:hAnsi="Arial" w:cs="Arial"/>
                <w:sz w:val="22"/>
                <w:szCs w:val="22"/>
              </w:rPr>
              <w:t>1, 2, 3</w:t>
            </w:r>
          </w:p>
        </w:tc>
      </w:tr>
      <w:tr w:rsidR="00120751" w:rsidRPr="008D5244" w14:paraId="1F9703A9" w14:textId="77777777" w:rsidTr="00521E22">
        <w:trPr>
          <w:trHeight w:val="300"/>
        </w:trPr>
        <w:tc>
          <w:tcPr>
            <w:tcW w:w="12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E63FCDF"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CD45R (B220)</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CE8D832"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BV605</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BBAC032"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HIS24</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66C0353"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1:100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8C853BA"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BD</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840F8D5" w14:textId="77777777" w:rsidR="00120751" w:rsidRPr="008D5244" w:rsidRDefault="00120751" w:rsidP="00521E22">
            <w:pPr>
              <w:jc w:val="right"/>
              <w:rPr>
                <w:rFonts w:ascii="Arial" w:hAnsi="Arial" w:cs="Arial"/>
                <w:sz w:val="22"/>
                <w:szCs w:val="22"/>
              </w:rPr>
            </w:pPr>
            <w:r w:rsidRPr="008D5244">
              <w:rPr>
                <w:rFonts w:ascii="Arial" w:eastAsia="Calibri" w:hAnsi="Arial" w:cs="Arial"/>
                <w:sz w:val="22"/>
                <w:szCs w:val="22"/>
              </w:rPr>
              <w:t>1, 3</w:t>
            </w:r>
          </w:p>
        </w:tc>
      </w:tr>
      <w:tr w:rsidR="00120751" w:rsidRPr="008D5244" w14:paraId="0B3FCF4B" w14:textId="77777777" w:rsidTr="00521E22">
        <w:trPr>
          <w:trHeight w:val="300"/>
        </w:trPr>
        <w:tc>
          <w:tcPr>
            <w:tcW w:w="12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F741CAB"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CD62L</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47CC7C1"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PE</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620805DC"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HRL1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8D5C573"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1:200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C04C8A2"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BD</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E91D25C" w14:textId="77777777" w:rsidR="00120751" w:rsidRPr="008D5244" w:rsidRDefault="00120751" w:rsidP="00521E22">
            <w:pPr>
              <w:jc w:val="right"/>
              <w:rPr>
                <w:rFonts w:ascii="Arial" w:hAnsi="Arial" w:cs="Arial"/>
                <w:sz w:val="22"/>
                <w:szCs w:val="22"/>
              </w:rPr>
            </w:pPr>
            <w:r w:rsidRPr="008D5244">
              <w:rPr>
                <w:rFonts w:ascii="Arial" w:eastAsia="Calibri" w:hAnsi="Arial" w:cs="Arial"/>
                <w:sz w:val="22"/>
                <w:szCs w:val="22"/>
              </w:rPr>
              <w:t>2</w:t>
            </w:r>
          </w:p>
        </w:tc>
      </w:tr>
      <w:tr w:rsidR="00120751" w:rsidRPr="008D5244" w14:paraId="14681FAA" w14:textId="77777777" w:rsidTr="00521E22">
        <w:trPr>
          <w:trHeight w:val="300"/>
        </w:trPr>
        <w:tc>
          <w:tcPr>
            <w:tcW w:w="12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A0028BE"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CD68</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327D936"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PE-Vio770</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0AC4E4CE"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REA237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E8A73CD"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1:10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0894574"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Miltenyi</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D3A6602" w14:textId="77777777" w:rsidR="00120751" w:rsidRPr="008D5244" w:rsidRDefault="00120751" w:rsidP="00521E22">
            <w:pPr>
              <w:jc w:val="right"/>
              <w:rPr>
                <w:rFonts w:ascii="Arial" w:hAnsi="Arial" w:cs="Arial"/>
                <w:sz w:val="22"/>
                <w:szCs w:val="22"/>
              </w:rPr>
            </w:pPr>
            <w:r w:rsidRPr="008D5244">
              <w:rPr>
                <w:rFonts w:ascii="Arial" w:eastAsia="Calibri" w:hAnsi="Arial" w:cs="Arial"/>
                <w:sz w:val="22"/>
                <w:szCs w:val="22"/>
              </w:rPr>
              <w:t>1</w:t>
            </w:r>
          </w:p>
        </w:tc>
      </w:tr>
      <w:tr w:rsidR="00120751" w:rsidRPr="008D5244" w14:paraId="6F64555C" w14:textId="77777777" w:rsidTr="00521E22">
        <w:trPr>
          <w:trHeight w:val="300"/>
        </w:trPr>
        <w:tc>
          <w:tcPr>
            <w:tcW w:w="12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993746D"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CD86</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8E6783A"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PE</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2C9F2203"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24F</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6FE897DE"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1:400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9170421"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Biolegend</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3062FCC" w14:textId="77777777" w:rsidR="00120751" w:rsidRPr="008D5244" w:rsidRDefault="00120751" w:rsidP="00521E22">
            <w:pPr>
              <w:jc w:val="right"/>
              <w:rPr>
                <w:rFonts w:ascii="Arial" w:hAnsi="Arial" w:cs="Arial"/>
                <w:sz w:val="22"/>
                <w:szCs w:val="22"/>
              </w:rPr>
            </w:pPr>
            <w:r w:rsidRPr="008D5244">
              <w:rPr>
                <w:rFonts w:ascii="Arial" w:eastAsia="Calibri" w:hAnsi="Arial" w:cs="Arial"/>
                <w:sz w:val="22"/>
                <w:szCs w:val="22"/>
              </w:rPr>
              <w:t>1</w:t>
            </w:r>
          </w:p>
        </w:tc>
      </w:tr>
      <w:tr w:rsidR="00120751" w:rsidRPr="008D5244" w14:paraId="78E6CA4A" w14:textId="77777777" w:rsidTr="00521E22">
        <w:trPr>
          <w:trHeight w:val="300"/>
        </w:trPr>
        <w:tc>
          <w:tcPr>
            <w:tcW w:w="12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72BA9B9"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CD11b/c</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11B0F6C"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BV711</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662B8DC1"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OX-42</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FEA180E"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1:400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2A99CFD"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BD</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FF86FD2" w14:textId="77777777" w:rsidR="00120751" w:rsidRPr="008D5244" w:rsidRDefault="00120751" w:rsidP="00521E22">
            <w:pPr>
              <w:jc w:val="right"/>
              <w:rPr>
                <w:rFonts w:ascii="Arial" w:hAnsi="Arial" w:cs="Arial"/>
                <w:sz w:val="22"/>
                <w:szCs w:val="22"/>
              </w:rPr>
            </w:pPr>
            <w:r w:rsidRPr="008D5244">
              <w:rPr>
                <w:rFonts w:ascii="Arial" w:eastAsia="Calibri" w:hAnsi="Arial" w:cs="Arial"/>
                <w:sz w:val="22"/>
                <w:szCs w:val="22"/>
              </w:rPr>
              <w:t>1, 3</w:t>
            </w:r>
          </w:p>
        </w:tc>
      </w:tr>
      <w:tr w:rsidR="00120751" w:rsidRPr="008D5244" w14:paraId="7D2AF508" w14:textId="77777777" w:rsidTr="00521E22">
        <w:trPr>
          <w:trHeight w:val="300"/>
        </w:trPr>
        <w:tc>
          <w:tcPr>
            <w:tcW w:w="12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8EB7497"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CD103</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BE49A81"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BV786</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5C07EB94"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OX-62</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6E566C1"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1:100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9A3D9B9"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BD</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DE45F5B" w14:textId="77777777" w:rsidR="00120751" w:rsidRPr="008D5244" w:rsidRDefault="00120751" w:rsidP="00521E22">
            <w:pPr>
              <w:jc w:val="right"/>
              <w:rPr>
                <w:rFonts w:ascii="Arial" w:hAnsi="Arial" w:cs="Arial"/>
                <w:sz w:val="22"/>
                <w:szCs w:val="22"/>
              </w:rPr>
            </w:pPr>
            <w:r w:rsidRPr="008D5244">
              <w:rPr>
                <w:rFonts w:ascii="Arial" w:eastAsia="Calibri" w:hAnsi="Arial" w:cs="Arial"/>
                <w:sz w:val="22"/>
                <w:szCs w:val="22"/>
              </w:rPr>
              <w:t>2</w:t>
            </w:r>
          </w:p>
        </w:tc>
      </w:tr>
      <w:tr w:rsidR="00120751" w:rsidRPr="008D5244" w14:paraId="77954DB2" w14:textId="77777777" w:rsidTr="00521E22">
        <w:trPr>
          <w:trHeight w:val="300"/>
        </w:trPr>
        <w:tc>
          <w:tcPr>
            <w:tcW w:w="12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4071EFA"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CD127</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03C4C63"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Alexa Fluor 700</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344B5DA3"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717519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4A5410BA"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1:100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6129999"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R&amp;D Systems</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29B36E1" w14:textId="77777777" w:rsidR="00120751" w:rsidRPr="008D5244" w:rsidRDefault="00120751" w:rsidP="00521E22">
            <w:pPr>
              <w:jc w:val="right"/>
              <w:rPr>
                <w:rFonts w:ascii="Arial" w:hAnsi="Arial" w:cs="Arial"/>
                <w:sz w:val="22"/>
                <w:szCs w:val="22"/>
              </w:rPr>
            </w:pPr>
            <w:r w:rsidRPr="008D5244">
              <w:rPr>
                <w:rFonts w:ascii="Arial" w:eastAsia="Calibri" w:hAnsi="Arial" w:cs="Arial"/>
                <w:sz w:val="22"/>
                <w:szCs w:val="22"/>
              </w:rPr>
              <w:t>2</w:t>
            </w:r>
          </w:p>
        </w:tc>
      </w:tr>
      <w:tr w:rsidR="00120751" w:rsidRPr="008D5244" w14:paraId="1611EC0B" w14:textId="77777777" w:rsidTr="00521E22">
        <w:trPr>
          <w:trHeight w:val="300"/>
        </w:trPr>
        <w:tc>
          <w:tcPr>
            <w:tcW w:w="12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5D29E73"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CD134</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C15741F"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PE-Vio770</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0E14BB02"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REA540</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4C56E503"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1:10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C9C8127"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Miltenyi</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B137F92" w14:textId="77777777" w:rsidR="00120751" w:rsidRPr="008D5244" w:rsidRDefault="00120751" w:rsidP="00521E22">
            <w:pPr>
              <w:jc w:val="right"/>
              <w:rPr>
                <w:rFonts w:ascii="Arial" w:hAnsi="Arial" w:cs="Arial"/>
                <w:sz w:val="22"/>
                <w:szCs w:val="22"/>
              </w:rPr>
            </w:pPr>
            <w:r w:rsidRPr="008D5244">
              <w:rPr>
                <w:rFonts w:ascii="Arial" w:eastAsia="Calibri" w:hAnsi="Arial" w:cs="Arial"/>
                <w:sz w:val="22"/>
                <w:szCs w:val="22"/>
              </w:rPr>
              <w:t>2</w:t>
            </w:r>
          </w:p>
        </w:tc>
      </w:tr>
      <w:tr w:rsidR="00120751" w:rsidRPr="008D5244" w14:paraId="10F55A34" w14:textId="77777777" w:rsidTr="00521E22">
        <w:trPr>
          <w:trHeight w:val="300"/>
        </w:trPr>
        <w:tc>
          <w:tcPr>
            <w:tcW w:w="12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89919F8"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CD161</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4860CDF"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R718</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15A88F52"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10/78</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E8EFB20"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1:400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E44FF9F"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BD</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80F607C" w14:textId="77777777" w:rsidR="00120751" w:rsidRPr="008D5244" w:rsidRDefault="00120751" w:rsidP="00521E22">
            <w:pPr>
              <w:jc w:val="right"/>
              <w:rPr>
                <w:rFonts w:ascii="Arial" w:hAnsi="Arial" w:cs="Arial"/>
                <w:sz w:val="22"/>
                <w:szCs w:val="22"/>
              </w:rPr>
            </w:pPr>
            <w:r w:rsidRPr="008D5244">
              <w:rPr>
                <w:rFonts w:ascii="Arial" w:eastAsia="Calibri" w:hAnsi="Arial" w:cs="Arial"/>
                <w:sz w:val="22"/>
                <w:szCs w:val="22"/>
              </w:rPr>
              <w:t>1</w:t>
            </w:r>
          </w:p>
        </w:tc>
      </w:tr>
      <w:tr w:rsidR="00120751" w:rsidRPr="008D5244" w14:paraId="60B38632" w14:textId="77777777" w:rsidTr="00521E22">
        <w:trPr>
          <w:trHeight w:val="300"/>
        </w:trPr>
        <w:tc>
          <w:tcPr>
            <w:tcW w:w="12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F92389C"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CD163</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7928999"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Alexa Fluor 647</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6BB56CA6"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ED2</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A1613BE"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1:200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C00282E"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BioRad</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D12437B" w14:textId="77777777" w:rsidR="00120751" w:rsidRPr="008D5244" w:rsidRDefault="00120751" w:rsidP="00521E22">
            <w:pPr>
              <w:jc w:val="right"/>
              <w:rPr>
                <w:rFonts w:ascii="Arial" w:hAnsi="Arial" w:cs="Arial"/>
                <w:sz w:val="22"/>
                <w:szCs w:val="22"/>
              </w:rPr>
            </w:pPr>
            <w:r w:rsidRPr="008D5244">
              <w:rPr>
                <w:rFonts w:ascii="Arial" w:eastAsia="Calibri" w:hAnsi="Arial" w:cs="Arial"/>
                <w:sz w:val="22"/>
                <w:szCs w:val="22"/>
              </w:rPr>
              <w:t>1</w:t>
            </w:r>
          </w:p>
        </w:tc>
      </w:tr>
      <w:tr w:rsidR="00120751" w:rsidRPr="008D5244" w14:paraId="437AB748" w14:textId="77777777" w:rsidTr="00521E22">
        <w:trPr>
          <w:trHeight w:val="300"/>
        </w:trPr>
        <w:tc>
          <w:tcPr>
            <w:tcW w:w="12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2301510"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FoxP3</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9A4EC0A"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Alexa Fluor 700</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770024AE"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FJK-16s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B8C1A60"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1:100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8DCB5C2"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Thermo Fisher</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635A7FF" w14:textId="77777777" w:rsidR="00120751" w:rsidRPr="008D5244" w:rsidRDefault="00120751" w:rsidP="00521E22">
            <w:pPr>
              <w:jc w:val="right"/>
              <w:rPr>
                <w:rFonts w:ascii="Arial" w:hAnsi="Arial" w:cs="Arial"/>
                <w:sz w:val="22"/>
                <w:szCs w:val="22"/>
              </w:rPr>
            </w:pPr>
            <w:r w:rsidRPr="008D5244">
              <w:rPr>
                <w:rFonts w:ascii="Arial" w:eastAsia="Calibri" w:hAnsi="Arial" w:cs="Arial"/>
                <w:sz w:val="22"/>
                <w:szCs w:val="22"/>
              </w:rPr>
              <w:t>3</w:t>
            </w:r>
          </w:p>
        </w:tc>
      </w:tr>
      <w:tr w:rsidR="00120751" w:rsidRPr="008D5244" w14:paraId="1E6E60B9" w14:textId="77777777" w:rsidTr="00521E22">
        <w:trPr>
          <w:trHeight w:val="300"/>
        </w:trPr>
        <w:tc>
          <w:tcPr>
            <w:tcW w:w="12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5D6103C"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FoxP3</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039A7CA"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APC</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0EE6A9A2"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FJK-16s</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420656A3"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1:200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8367A31"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Thermo Fisher</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CFA6E83" w14:textId="77777777" w:rsidR="00120751" w:rsidRPr="008D5244" w:rsidRDefault="00120751" w:rsidP="00521E22">
            <w:pPr>
              <w:jc w:val="right"/>
              <w:rPr>
                <w:rFonts w:ascii="Arial" w:hAnsi="Arial" w:cs="Arial"/>
                <w:sz w:val="22"/>
                <w:szCs w:val="22"/>
              </w:rPr>
            </w:pPr>
            <w:r w:rsidRPr="008D5244">
              <w:rPr>
                <w:rFonts w:ascii="Arial" w:eastAsia="Calibri" w:hAnsi="Arial" w:cs="Arial"/>
                <w:sz w:val="22"/>
                <w:szCs w:val="22"/>
              </w:rPr>
              <w:t>2</w:t>
            </w:r>
          </w:p>
        </w:tc>
      </w:tr>
      <w:tr w:rsidR="00120751" w:rsidRPr="008D5244" w14:paraId="51EB85AB" w14:textId="77777777" w:rsidTr="00521E22">
        <w:trPr>
          <w:trHeight w:val="300"/>
        </w:trPr>
        <w:tc>
          <w:tcPr>
            <w:tcW w:w="12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B81577A"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HIS48</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C05949F"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FITC</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7D238587"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His48</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56C6904A"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1:200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A9A57A7"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BD</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E21634E" w14:textId="77777777" w:rsidR="00120751" w:rsidRPr="008D5244" w:rsidRDefault="00120751" w:rsidP="00521E22">
            <w:pPr>
              <w:jc w:val="right"/>
              <w:rPr>
                <w:rFonts w:ascii="Arial" w:hAnsi="Arial" w:cs="Arial"/>
                <w:sz w:val="22"/>
                <w:szCs w:val="22"/>
              </w:rPr>
            </w:pPr>
            <w:r w:rsidRPr="008D5244">
              <w:rPr>
                <w:rFonts w:ascii="Arial" w:eastAsia="Calibri" w:hAnsi="Arial" w:cs="Arial"/>
                <w:sz w:val="22"/>
                <w:szCs w:val="22"/>
              </w:rPr>
              <w:t>1</w:t>
            </w:r>
          </w:p>
        </w:tc>
      </w:tr>
      <w:tr w:rsidR="00120751" w:rsidRPr="008D5244" w14:paraId="224B307C" w14:textId="77777777" w:rsidTr="00521E22">
        <w:trPr>
          <w:trHeight w:val="300"/>
        </w:trPr>
        <w:tc>
          <w:tcPr>
            <w:tcW w:w="12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373E542"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IFNγ</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02F03A6"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eFluor 660</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46ABB5A5"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DB-1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44645993"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1:100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8CD460D"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Thermo Fisher</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6053EE8" w14:textId="77777777" w:rsidR="00120751" w:rsidRPr="008D5244" w:rsidRDefault="00120751" w:rsidP="00521E22">
            <w:pPr>
              <w:jc w:val="right"/>
              <w:rPr>
                <w:rFonts w:ascii="Arial" w:hAnsi="Arial" w:cs="Arial"/>
                <w:sz w:val="22"/>
                <w:szCs w:val="22"/>
              </w:rPr>
            </w:pPr>
            <w:r w:rsidRPr="008D5244">
              <w:rPr>
                <w:rFonts w:ascii="Arial" w:eastAsia="Calibri" w:hAnsi="Arial" w:cs="Arial"/>
                <w:sz w:val="22"/>
                <w:szCs w:val="22"/>
              </w:rPr>
              <w:t>3</w:t>
            </w:r>
          </w:p>
        </w:tc>
      </w:tr>
      <w:tr w:rsidR="00120751" w:rsidRPr="008D5244" w14:paraId="41DA2943" w14:textId="77777777" w:rsidTr="00521E22">
        <w:trPr>
          <w:trHeight w:val="300"/>
        </w:trPr>
        <w:tc>
          <w:tcPr>
            <w:tcW w:w="12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98FD598"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IL 17A</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E020C2C"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PE-Cy7</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0F99D9AA"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eBio17B7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C4014E5"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1:100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16E4944"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Thermo Fisher</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EFD98C2" w14:textId="77777777" w:rsidR="00120751" w:rsidRPr="008D5244" w:rsidRDefault="00120751" w:rsidP="00521E22">
            <w:pPr>
              <w:jc w:val="right"/>
              <w:rPr>
                <w:rFonts w:ascii="Arial" w:hAnsi="Arial" w:cs="Arial"/>
                <w:sz w:val="22"/>
                <w:szCs w:val="22"/>
              </w:rPr>
            </w:pPr>
            <w:r w:rsidRPr="008D5244">
              <w:rPr>
                <w:rFonts w:ascii="Arial" w:eastAsia="Calibri" w:hAnsi="Arial" w:cs="Arial"/>
                <w:sz w:val="22"/>
                <w:szCs w:val="22"/>
              </w:rPr>
              <w:t>3</w:t>
            </w:r>
          </w:p>
        </w:tc>
      </w:tr>
      <w:tr w:rsidR="00120751" w:rsidRPr="008D5244" w14:paraId="0D94BC0E" w14:textId="77777777" w:rsidTr="00521E22">
        <w:trPr>
          <w:trHeight w:val="300"/>
        </w:trPr>
        <w:tc>
          <w:tcPr>
            <w:tcW w:w="12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96DC08F"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IL-10</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2812A42"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PE</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203EE691"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A5-4</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2820122F"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1:100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1664FD1"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BD</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D10EE59" w14:textId="77777777" w:rsidR="00120751" w:rsidRPr="008D5244" w:rsidRDefault="00120751" w:rsidP="00521E22">
            <w:pPr>
              <w:jc w:val="right"/>
              <w:rPr>
                <w:rFonts w:ascii="Arial" w:hAnsi="Arial" w:cs="Arial"/>
                <w:sz w:val="22"/>
                <w:szCs w:val="22"/>
              </w:rPr>
            </w:pPr>
            <w:r w:rsidRPr="008D5244">
              <w:rPr>
                <w:rFonts w:ascii="Arial" w:eastAsia="Calibri" w:hAnsi="Arial" w:cs="Arial"/>
                <w:sz w:val="22"/>
                <w:szCs w:val="22"/>
              </w:rPr>
              <w:t>3</w:t>
            </w:r>
          </w:p>
        </w:tc>
      </w:tr>
      <w:tr w:rsidR="00120751" w:rsidRPr="008D5244" w14:paraId="115F60B8" w14:textId="77777777" w:rsidTr="00521E22">
        <w:trPr>
          <w:trHeight w:val="300"/>
        </w:trPr>
        <w:tc>
          <w:tcPr>
            <w:tcW w:w="12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DFF11F8"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IL-22</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D61295D"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PerCP-eFluor710</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737CBF8E"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IL22JOP</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13CDA492"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1:100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32F43CA"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Thermo Fisher</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748728D" w14:textId="77777777" w:rsidR="00120751" w:rsidRPr="008D5244" w:rsidRDefault="00120751" w:rsidP="00521E22">
            <w:pPr>
              <w:jc w:val="right"/>
              <w:rPr>
                <w:rFonts w:ascii="Arial" w:hAnsi="Arial" w:cs="Arial"/>
                <w:sz w:val="22"/>
                <w:szCs w:val="22"/>
              </w:rPr>
            </w:pPr>
            <w:r w:rsidRPr="008D5244">
              <w:rPr>
                <w:rFonts w:ascii="Arial" w:eastAsia="Calibri" w:hAnsi="Arial" w:cs="Arial"/>
                <w:sz w:val="22"/>
                <w:szCs w:val="22"/>
              </w:rPr>
              <w:t>3</w:t>
            </w:r>
          </w:p>
        </w:tc>
      </w:tr>
      <w:tr w:rsidR="00120751" w:rsidRPr="008D5244" w14:paraId="4F1E0664" w14:textId="77777777" w:rsidTr="00B05C57">
        <w:trPr>
          <w:trHeight w:val="300"/>
        </w:trPr>
        <w:tc>
          <w:tcPr>
            <w:tcW w:w="127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0E2FFD" w14:textId="77777777" w:rsidR="00120751" w:rsidRPr="008D5244" w:rsidRDefault="00120751" w:rsidP="00B05C57">
            <w:pPr>
              <w:rPr>
                <w:rFonts w:ascii="Arial" w:hAnsi="Arial" w:cs="Arial"/>
                <w:sz w:val="22"/>
                <w:szCs w:val="22"/>
              </w:rPr>
            </w:pPr>
            <w:r w:rsidRPr="008D5244">
              <w:rPr>
                <w:rFonts w:ascii="Arial" w:eastAsia="Calibri" w:hAnsi="Arial" w:cs="Arial"/>
                <w:sz w:val="22"/>
                <w:szCs w:val="22"/>
                <w:lang w:val="en-US"/>
              </w:rPr>
              <w:t>RORγt</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53B8C8" w14:textId="14658DF2" w:rsidR="00120751" w:rsidRPr="008D5244" w:rsidRDefault="00B05C57" w:rsidP="00B05C57">
            <w:pPr>
              <w:rPr>
                <w:rFonts w:ascii="Arial" w:hAnsi="Arial" w:cs="Arial"/>
                <w:sz w:val="22"/>
                <w:szCs w:val="22"/>
              </w:rPr>
            </w:pPr>
            <w:r w:rsidRPr="008D5244">
              <w:rPr>
                <w:rFonts w:ascii="Arial" w:eastAsia="Calibri" w:hAnsi="Arial" w:cs="Arial"/>
                <w:sz w:val="22"/>
                <w:szCs w:val="22"/>
                <w:lang w:val="en-US"/>
              </w:rPr>
              <w:t>FITC</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0E48928" w14:textId="08616AA7" w:rsidR="00120751" w:rsidRPr="008D5244" w:rsidRDefault="00B05C57" w:rsidP="00B05C57">
            <w:pPr>
              <w:rPr>
                <w:rFonts w:ascii="Arial" w:hAnsi="Arial" w:cs="Arial"/>
                <w:sz w:val="22"/>
                <w:szCs w:val="22"/>
              </w:rPr>
            </w:pPr>
            <w:r w:rsidRPr="008D5244">
              <w:rPr>
                <w:rFonts w:ascii="Arial" w:eastAsia="Calibri" w:hAnsi="Arial" w:cs="Arial"/>
                <w:sz w:val="22"/>
                <w:szCs w:val="22"/>
                <w:lang w:val="en-US"/>
              </w:rPr>
              <w:t>NR1F3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6E755B" w14:textId="729E3CCE" w:rsidR="00120751" w:rsidRPr="008D5244" w:rsidRDefault="00120751" w:rsidP="00B05C57">
            <w:pPr>
              <w:rPr>
                <w:rFonts w:ascii="Arial" w:hAnsi="Arial" w:cs="Arial"/>
                <w:sz w:val="22"/>
                <w:szCs w:val="22"/>
              </w:rPr>
            </w:pPr>
            <w:r w:rsidRPr="008D5244">
              <w:rPr>
                <w:rFonts w:ascii="Arial" w:eastAsia="Calibri" w:hAnsi="Arial" w:cs="Arial"/>
                <w:sz w:val="22"/>
                <w:szCs w:val="22"/>
                <w:lang w:val="en-US"/>
              </w:rPr>
              <w:t>1:</w:t>
            </w:r>
            <w:r w:rsidR="00B05C57" w:rsidRPr="008D5244">
              <w:rPr>
                <w:rFonts w:ascii="Arial" w:eastAsia="Calibri" w:hAnsi="Arial" w:cs="Arial"/>
                <w:sz w:val="22"/>
                <w:szCs w:val="22"/>
                <w:lang w:val="en-US"/>
              </w:rPr>
              <w:t>5</w:t>
            </w:r>
            <w:r w:rsidRPr="008D5244">
              <w:rPr>
                <w:rFonts w:ascii="Arial" w:eastAsia="Calibri" w:hAnsi="Arial" w:cs="Arial"/>
                <w:sz w:val="22"/>
                <w:szCs w:val="22"/>
                <w:lang w:val="en-US"/>
              </w:rPr>
              <w:t>00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991C3E" w14:textId="4F11AB6B" w:rsidR="00120751" w:rsidRPr="008D5244" w:rsidRDefault="00B05C57" w:rsidP="00B05C57">
            <w:pPr>
              <w:rPr>
                <w:rFonts w:ascii="Arial" w:hAnsi="Arial" w:cs="Arial"/>
                <w:sz w:val="22"/>
                <w:szCs w:val="22"/>
              </w:rPr>
            </w:pPr>
            <w:r w:rsidRPr="008D5244">
              <w:rPr>
                <w:rFonts w:ascii="Arial" w:eastAsia="Calibri" w:hAnsi="Arial" w:cs="Arial"/>
                <w:sz w:val="22"/>
                <w:szCs w:val="22"/>
              </w:rPr>
              <w:t>Novus Biologicals</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DD6950" w14:textId="77777777" w:rsidR="00120751" w:rsidRPr="008D5244" w:rsidRDefault="00120751" w:rsidP="00B05C57">
            <w:pPr>
              <w:jc w:val="right"/>
              <w:rPr>
                <w:rFonts w:ascii="Arial" w:hAnsi="Arial" w:cs="Arial"/>
                <w:sz w:val="22"/>
                <w:szCs w:val="22"/>
              </w:rPr>
            </w:pPr>
            <w:r w:rsidRPr="008D5244">
              <w:rPr>
                <w:rFonts w:ascii="Arial" w:eastAsia="Calibri" w:hAnsi="Arial" w:cs="Arial"/>
                <w:sz w:val="22"/>
                <w:szCs w:val="22"/>
              </w:rPr>
              <w:t>2</w:t>
            </w:r>
          </w:p>
        </w:tc>
      </w:tr>
      <w:tr w:rsidR="00120751" w:rsidRPr="008D5244" w14:paraId="1734BD18" w14:textId="77777777" w:rsidTr="00521E22">
        <w:trPr>
          <w:trHeight w:val="300"/>
        </w:trPr>
        <w:tc>
          <w:tcPr>
            <w:tcW w:w="12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DE80C7C"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RP1</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A33C8F0"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BB700</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0FB07B81"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RP-1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007EAEF4"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1:50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170A64C4"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BD</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4C8676F" w14:textId="77777777" w:rsidR="00120751" w:rsidRPr="008D5244" w:rsidRDefault="00120751" w:rsidP="00521E22">
            <w:pPr>
              <w:jc w:val="right"/>
              <w:rPr>
                <w:rFonts w:ascii="Arial" w:hAnsi="Arial" w:cs="Arial"/>
                <w:sz w:val="22"/>
                <w:szCs w:val="22"/>
              </w:rPr>
            </w:pPr>
            <w:r w:rsidRPr="008D5244">
              <w:rPr>
                <w:rFonts w:ascii="Arial" w:eastAsia="Calibri" w:hAnsi="Arial" w:cs="Arial"/>
                <w:sz w:val="22"/>
                <w:szCs w:val="22"/>
              </w:rPr>
              <w:t>1</w:t>
            </w:r>
          </w:p>
        </w:tc>
      </w:tr>
      <w:tr w:rsidR="00120751" w:rsidRPr="008D5244" w14:paraId="7D6AE5EA" w14:textId="77777777" w:rsidTr="00521E22">
        <w:trPr>
          <w:trHeight w:val="300"/>
        </w:trPr>
        <w:tc>
          <w:tcPr>
            <w:tcW w:w="12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D47008B"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RT1b (MHCII)</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7ECCD3F"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BV786</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228AA588"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OX-6</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BFD1C5C"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1:200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835D9F9"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BD</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4F81C85" w14:textId="77777777" w:rsidR="00120751" w:rsidRPr="008D5244" w:rsidRDefault="00120751" w:rsidP="00521E22">
            <w:pPr>
              <w:jc w:val="right"/>
              <w:rPr>
                <w:rFonts w:ascii="Arial" w:hAnsi="Arial" w:cs="Arial"/>
                <w:sz w:val="22"/>
                <w:szCs w:val="22"/>
              </w:rPr>
            </w:pPr>
            <w:r w:rsidRPr="008D5244">
              <w:rPr>
                <w:rFonts w:ascii="Arial" w:eastAsia="Calibri" w:hAnsi="Arial" w:cs="Arial"/>
                <w:sz w:val="22"/>
                <w:szCs w:val="22"/>
              </w:rPr>
              <w:t>1</w:t>
            </w:r>
          </w:p>
        </w:tc>
      </w:tr>
      <w:tr w:rsidR="00120751" w:rsidRPr="008D5244" w14:paraId="6EE18D76" w14:textId="77777777" w:rsidTr="00521E22">
        <w:trPr>
          <w:trHeight w:val="300"/>
        </w:trPr>
        <w:tc>
          <w:tcPr>
            <w:tcW w:w="12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9034CC7"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Tbet</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EA5310D"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BV605</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0257B9DC"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4B10</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7A81E33E"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1:50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3F7B5D0"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BioLegend</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3106D9E2" w14:textId="77777777" w:rsidR="00120751" w:rsidRPr="008D5244" w:rsidRDefault="00120751" w:rsidP="00521E22">
            <w:pPr>
              <w:jc w:val="right"/>
              <w:rPr>
                <w:rFonts w:ascii="Arial" w:hAnsi="Arial" w:cs="Arial"/>
                <w:sz w:val="22"/>
                <w:szCs w:val="22"/>
              </w:rPr>
            </w:pPr>
            <w:r w:rsidRPr="008D5244">
              <w:rPr>
                <w:rFonts w:ascii="Arial" w:eastAsia="Calibri" w:hAnsi="Arial" w:cs="Arial"/>
                <w:sz w:val="22"/>
                <w:szCs w:val="22"/>
              </w:rPr>
              <w:t>2</w:t>
            </w:r>
          </w:p>
        </w:tc>
      </w:tr>
      <w:tr w:rsidR="00120751" w:rsidRPr="008D5244" w14:paraId="7443198A" w14:textId="77777777" w:rsidTr="00521E22">
        <w:trPr>
          <w:trHeight w:val="300"/>
        </w:trPr>
        <w:tc>
          <w:tcPr>
            <w:tcW w:w="12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DFCEA51"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TCRγδ</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AB60868"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APC-Vio770</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446D5599"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REA547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3179A3ED"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1:50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29290AB"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Miltenyi</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BC4B43B" w14:textId="77777777" w:rsidR="00120751" w:rsidRPr="008D5244" w:rsidRDefault="00120751" w:rsidP="00521E22">
            <w:pPr>
              <w:jc w:val="right"/>
              <w:rPr>
                <w:rFonts w:ascii="Arial" w:hAnsi="Arial" w:cs="Arial"/>
                <w:sz w:val="22"/>
                <w:szCs w:val="22"/>
              </w:rPr>
            </w:pPr>
            <w:r w:rsidRPr="008D5244">
              <w:rPr>
                <w:rFonts w:ascii="Arial" w:eastAsia="Calibri" w:hAnsi="Arial" w:cs="Arial"/>
                <w:sz w:val="22"/>
                <w:szCs w:val="22"/>
              </w:rPr>
              <w:t>2, 3</w:t>
            </w:r>
          </w:p>
        </w:tc>
      </w:tr>
      <w:tr w:rsidR="00120751" w:rsidRPr="008D5244" w14:paraId="757DEA13" w14:textId="77777777" w:rsidTr="00521E22">
        <w:trPr>
          <w:trHeight w:val="300"/>
        </w:trPr>
        <w:tc>
          <w:tcPr>
            <w:tcW w:w="127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D37C8BB"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TNFα</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01C82AD"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FITC</w:t>
            </w:r>
          </w:p>
        </w:tc>
        <w:tc>
          <w:tcPr>
            <w:tcW w:w="1276" w:type="dxa"/>
            <w:tcBorders>
              <w:top w:val="single" w:sz="8" w:space="0" w:color="auto"/>
              <w:left w:val="single" w:sz="8" w:space="0" w:color="auto"/>
              <w:bottom w:val="single" w:sz="8" w:space="0" w:color="auto"/>
              <w:right w:val="single" w:sz="8" w:space="0" w:color="auto"/>
            </w:tcBorders>
            <w:tcMar>
              <w:left w:w="108" w:type="dxa"/>
              <w:right w:w="108" w:type="dxa"/>
            </w:tcMar>
          </w:tcPr>
          <w:p w14:paraId="10CE1166"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TN3-19.12</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14:paraId="4C7E34EB"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1:100</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0C1046C"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Thermo Fisher</w:t>
            </w:r>
          </w:p>
        </w:tc>
        <w:tc>
          <w:tcPr>
            <w:tcW w:w="992"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7D3700A" w14:textId="77777777" w:rsidR="00120751" w:rsidRPr="008D5244" w:rsidRDefault="00120751" w:rsidP="00521E22">
            <w:pPr>
              <w:jc w:val="right"/>
              <w:rPr>
                <w:rFonts w:ascii="Arial" w:hAnsi="Arial" w:cs="Arial"/>
                <w:sz w:val="22"/>
                <w:szCs w:val="22"/>
              </w:rPr>
            </w:pPr>
            <w:r w:rsidRPr="008D5244">
              <w:rPr>
                <w:rFonts w:ascii="Arial" w:eastAsia="Calibri" w:hAnsi="Arial" w:cs="Arial"/>
                <w:sz w:val="22"/>
                <w:szCs w:val="22"/>
              </w:rPr>
              <w:t>3</w:t>
            </w:r>
          </w:p>
        </w:tc>
      </w:tr>
    </w:tbl>
    <w:p w14:paraId="7A89CED0" w14:textId="77777777" w:rsidR="00120751" w:rsidRPr="008D5244" w:rsidRDefault="00120751" w:rsidP="00120751">
      <w:pPr>
        <w:rPr>
          <w:rFonts w:ascii="Arial" w:hAnsi="Arial" w:cs="Arial"/>
          <w:sz w:val="22"/>
          <w:szCs w:val="22"/>
        </w:rPr>
      </w:pPr>
    </w:p>
    <w:p w14:paraId="13D001C5" w14:textId="77777777" w:rsidR="00120751" w:rsidRPr="008D5244" w:rsidRDefault="00120751" w:rsidP="00120751">
      <w:pPr>
        <w:rPr>
          <w:rFonts w:ascii="Arial" w:hAnsi="Arial" w:cs="Arial"/>
          <w:sz w:val="22"/>
          <w:szCs w:val="22"/>
        </w:rPr>
      </w:pPr>
      <w:r w:rsidRPr="008D5244">
        <w:rPr>
          <w:rFonts w:ascii="Arial" w:hAnsi="Arial" w:cs="Arial"/>
          <w:sz w:val="22"/>
          <w:szCs w:val="22"/>
        </w:rPr>
        <w:br w:type="page"/>
      </w:r>
    </w:p>
    <w:p w14:paraId="2DE08DF4" w14:textId="77777777" w:rsidR="00120751" w:rsidRPr="008D5244" w:rsidRDefault="00120751" w:rsidP="00120751">
      <w:pPr>
        <w:spacing w:after="240"/>
        <w:rPr>
          <w:rFonts w:ascii="Arial" w:hAnsi="Arial" w:cs="Arial"/>
          <w:sz w:val="22"/>
          <w:szCs w:val="22"/>
          <w:lang w:val="en-US"/>
        </w:rPr>
      </w:pPr>
      <w:r w:rsidRPr="008D5244">
        <w:rPr>
          <w:rFonts w:ascii="Arial" w:eastAsia="Calibri" w:hAnsi="Arial" w:cs="Arial"/>
          <w:sz w:val="22"/>
          <w:szCs w:val="22"/>
          <w:lang w:val="en-US"/>
        </w:rPr>
        <w:lastRenderedPageBreak/>
        <w:t>Supplementary Table 2. Primer sequences used for RT-PCR.</w:t>
      </w:r>
    </w:p>
    <w:tbl>
      <w:tblPr>
        <w:tblStyle w:val="TableGrid"/>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1094"/>
        <w:gridCol w:w="1129"/>
        <w:gridCol w:w="6198"/>
      </w:tblGrid>
      <w:tr w:rsidR="00120751" w:rsidRPr="008D5244" w14:paraId="7FCCB75D" w14:textId="77777777" w:rsidTr="00C72F5B">
        <w:trPr>
          <w:trHeight w:val="304"/>
        </w:trPr>
        <w:tc>
          <w:tcPr>
            <w:tcW w:w="1189" w:type="dxa"/>
            <w:tcMar>
              <w:left w:w="108" w:type="dxa"/>
              <w:right w:w="108" w:type="dxa"/>
            </w:tcMar>
          </w:tcPr>
          <w:p w14:paraId="1AB283A3" w14:textId="77777777" w:rsidR="00120751" w:rsidRPr="008D5244" w:rsidRDefault="00120751" w:rsidP="00521E22">
            <w:pPr>
              <w:rPr>
                <w:rFonts w:ascii="Arial" w:hAnsi="Arial" w:cs="Arial"/>
                <w:sz w:val="22"/>
                <w:szCs w:val="22"/>
              </w:rPr>
            </w:pPr>
            <w:r w:rsidRPr="008D5244">
              <w:rPr>
                <w:rFonts w:ascii="Arial" w:eastAsia="Calibri" w:hAnsi="Arial" w:cs="Arial"/>
                <w:b/>
                <w:bCs/>
                <w:sz w:val="22"/>
                <w:szCs w:val="22"/>
                <w:lang w:val="en-US"/>
              </w:rPr>
              <w:t>Species</w:t>
            </w:r>
          </w:p>
        </w:tc>
        <w:tc>
          <w:tcPr>
            <w:tcW w:w="1094" w:type="dxa"/>
            <w:tcMar>
              <w:left w:w="108" w:type="dxa"/>
              <w:right w:w="108" w:type="dxa"/>
            </w:tcMar>
          </w:tcPr>
          <w:p w14:paraId="4D70CE52" w14:textId="77777777" w:rsidR="00120751" w:rsidRPr="008D5244" w:rsidRDefault="00120751" w:rsidP="00521E22">
            <w:pPr>
              <w:rPr>
                <w:rFonts w:ascii="Arial" w:hAnsi="Arial" w:cs="Arial"/>
                <w:sz w:val="22"/>
                <w:szCs w:val="22"/>
              </w:rPr>
            </w:pPr>
            <w:r w:rsidRPr="008D5244">
              <w:rPr>
                <w:rFonts w:ascii="Arial" w:eastAsia="Calibri" w:hAnsi="Arial" w:cs="Arial"/>
                <w:b/>
                <w:bCs/>
                <w:sz w:val="22"/>
                <w:szCs w:val="22"/>
                <w:lang w:val="en-US"/>
              </w:rPr>
              <w:t>Gene</w:t>
            </w:r>
          </w:p>
        </w:tc>
        <w:tc>
          <w:tcPr>
            <w:tcW w:w="1129" w:type="dxa"/>
            <w:tcMar>
              <w:left w:w="108" w:type="dxa"/>
              <w:right w:w="108" w:type="dxa"/>
            </w:tcMar>
          </w:tcPr>
          <w:p w14:paraId="7BA7EBEA" w14:textId="77777777" w:rsidR="00120751" w:rsidRPr="008D5244" w:rsidRDefault="00120751" w:rsidP="00521E22">
            <w:pPr>
              <w:rPr>
                <w:rFonts w:ascii="Arial" w:hAnsi="Arial" w:cs="Arial"/>
                <w:sz w:val="22"/>
                <w:szCs w:val="22"/>
              </w:rPr>
            </w:pPr>
            <w:r w:rsidRPr="008D5244">
              <w:rPr>
                <w:rFonts w:ascii="Arial" w:eastAsia="Calibri" w:hAnsi="Arial" w:cs="Arial"/>
                <w:b/>
                <w:bCs/>
                <w:sz w:val="22"/>
                <w:szCs w:val="22"/>
                <w:lang w:val="en-US"/>
              </w:rPr>
              <w:t>Primer</w:t>
            </w:r>
          </w:p>
        </w:tc>
        <w:tc>
          <w:tcPr>
            <w:tcW w:w="6198" w:type="dxa"/>
            <w:tcMar>
              <w:left w:w="108" w:type="dxa"/>
              <w:right w:w="108" w:type="dxa"/>
            </w:tcMar>
          </w:tcPr>
          <w:p w14:paraId="74125ED3" w14:textId="77777777" w:rsidR="00120751" w:rsidRPr="008D5244" w:rsidRDefault="00120751" w:rsidP="00521E22">
            <w:pPr>
              <w:rPr>
                <w:rFonts w:ascii="Arial" w:hAnsi="Arial" w:cs="Arial"/>
                <w:sz w:val="22"/>
                <w:szCs w:val="22"/>
              </w:rPr>
            </w:pPr>
            <w:r w:rsidRPr="008D5244">
              <w:rPr>
                <w:rFonts w:ascii="Arial" w:eastAsia="Calibri" w:hAnsi="Arial" w:cs="Arial"/>
                <w:b/>
                <w:bCs/>
                <w:sz w:val="22"/>
                <w:szCs w:val="22"/>
                <w:lang w:val="en-US"/>
              </w:rPr>
              <w:t>Sequences (5’→3’)</w:t>
            </w:r>
          </w:p>
        </w:tc>
      </w:tr>
      <w:tr w:rsidR="00120751" w:rsidRPr="008D5244" w14:paraId="06A86E01" w14:textId="77777777" w:rsidTr="00C72F5B">
        <w:trPr>
          <w:trHeight w:val="304"/>
        </w:trPr>
        <w:tc>
          <w:tcPr>
            <w:tcW w:w="1189" w:type="dxa"/>
            <w:vMerge w:val="restart"/>
            <w:tcMar>
              <w:left w:w="108" w:type="dxa"/>
              <w:right w:w="108" w:type="dxa"/>
            </w:tcMar>
            <w:vAlign w:val="center"/>
          </w:tcPr>
          <w:p w14:paraId="6BA36E95"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Universal</w:t>
            </w:r>
          </w:p>
        </w:tc>
        <w:tc>
          <w:tcPr>
            <w:tcW w:w="1094" w:type="dxa"/>
            <w:vMerge w:val="restart"/>
            <w:tcMar>
              <w:left w:w="108" w:type="dxa"/>
              <w:right w:w="108" w:type="dxa"/>
            </w:tcMar>
            <w:vAlign w:val="center"/>
          </w:tcPr>
          <w:p w14:paraId="77D63772" w14:textId="77777777" w:rsidR="00120751" w:rsidRPr="008D5244" w:rsidRDefault="00120751" w:rsidP="00521E22">
            <w:pPr>
              <w:rPr>
                <w:rFonts w:ascii="Arial" w:hAnsi="Arial" w:cs="Arial"/>
                <w:i/>
                <w:iCs/>
                <w:sz w:val="22"/>
                <w:szCs w:val="22"/>
              </w:rPr>
            </w:pPr>
            <w:r w:rsidRPr="008D5244">
              <w:rPr>
                <w:rFonts w:ascii="Arial" w:eastAsia="Calibri" w:hAnsi="Arial" w:cs="Arial"/>
                <w:i/>
                <w:iCs/>
                <w:sz w:val="22"/>
                <w:szCs w:val="22"/>
                <w:lang w:val="en-US"/>
              </w:rPr>
              <w:t>18S</w:t>
            </w:r>
          </w:p>
        </w:tc>
        <w:tc>
          <w:tcPr>
            <w:tcW w:w="1129" w:type="dxa"/>
            <w:tcMar>
              <w:left w:w="108" w:type="dxa"/>
              <w:right w:w="108" w:type="dxa"/>
            </w:tcMar>
          </w:tcPr>
          <w:p w14:paraId="701A1137"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For</w:t>
            </w:r>
          </w:p>
        </w:tc>
        <w:tc>
          <w:tcPr>
            <w:tcW w:w="6198" w:type="dxa"/>
            <w:tcMar>
              <w:left w:w="108" w:type="dxa"/>
              <w:right w:w="108" w:type="dxa"/>
            </w:tcMar>
          </w:tcPr>
          <w:p w14:paraId="33134E1D"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ACATCCAAGGAAGGCAGCAG</w:t>
            </w:r>
          </w:p>
        </w:tc>
      </w:tr>
      <w:tr w:rsidR="00120751" w:rsidRPr="008D5244" w14:paraId="502CB6D0" w14:textId="77777777" w:rsidTr="00C72F5B">
        <w:trPr>
          <w:trHeight w:val="304"/>
        </w:trPr>
        <w:tc>
          <w:tcPr>
            <w:tcW w:w="1189" w:type="dxa"/>
            <w:vMerge/>
            <w:vAlign w:val="center"/>
          </w:tcPr>
          <w:p w14:paraId="0690CA13" w14:textId="77777777" w:rsidR="00120751" w:rsidRPr="008D5244" w:rsidRDefault="00120751" w:rsidP="00521E22">
            <w:pPr>
              <w:rPr>
                <w:rFonts w:ascii="Arial" w:hAnsi="Arial" w:cs="Arial"/>
                <w:sz w:val="22"/>
                <w:szCs w:val="22"/>
              </w:rPr>
            </w:pPr>
          </w:p>
        </w:tc>
        <w:tc>
          <w:tcPr>
            <w:tcW w:w="1094" w:type="dxa"/>
            <w:vMerge/>
            <w:vAlign w:val="center"/>
          </w:tcPr>
          <w:p w14:paraId="7BA4E6BB" w14:textId="77777777" w:rsidR="00120751" w:rsidRPr="008D5244" w:rsidRDefault="00120751" w:rsidP="00521E22">
            <w:pPr>
              <w:rPr>
                <w:rFonts w:ascii="Arial" w:hAnsi="Arial" w:cs="Arial"/>
                <w:i/>
                <w:iCs/>
                <w:sz w:val="22"/>
                <w:szCs w:val="22"/>
              </w:rPr>
            </w:pPr>
          </w:p>
        </w:tc>
        <w:tc>
          <w:tcPr>
            <w:tcW w:w="1129" w:type="dxa"/>
            <w:tcMar>
              <w:left w:w="108" w:type="dxa"/>
              <w:right w:w="108" w:type="dxa"/>
            </w:tcMar>
          </w:tcPr>
          <w:p w14:paraId="00349E1B"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Rev</w:t>
            </w:r>
          </w:p>
        </w:tc>
        <w:tc>
          <w:tcPr>
            <w:tcW w:w="6198" w:type="dxa"/>
            <w:tcMar>
              <w:left w:w="108" w:type="dxa"/>
              <w:right w:w="108" w:type="dxa"/>
            </w:tcMar>
          </w:tcPr>
          <w:p w14:paraId="7DA2232F"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TTTTCGTCACTACCTCCCCG</w:t>
            </w:r>
          </w:p>
        </w:tc>
      </w:tr>
      <w:tr w:rsidR="00120751" w:rsidRPr="008D5244" w14:paraId="3C3D7EE6" w14:textId="77777777" w:rsidTr="00C72F5B">
        <w:trPr>
          <w:trHeight w:val="304"/>
        </w:trPr>
        <w:tc>
          <w:tcPr>
            <w:tcW w:w="1189" w:type="dxa"/>
            <w:vMerge/>
            <w:vAlign w:val="center"/>
          </w:tcPr>
          <w:p w14:paraId="5E6E31A3" w14:textId="77777777" w:rsidR="00120751" w:rsidRPr="008D5244" w:rsidRDefault="00120751" w:rsidP="00521E22">
            <w:pPr>
              <w:rPr>
                <w:rFonts w:ascii="Arial" w:hAnsi="Arial" w:cs="Arial"/>
                <w:sz w:val="22"/>
                <w:szCs w:val="22"/>
              </w:rPr>
            </w:pPr>
          </w:p>
        </w:tc>
        <w:tc>
          <w:tcPr>
            <w:tcW w:w="1094" w:type="dxa"/>
            <w:vMerge/>
            <w:vAlign w:val="center"/>
          </w:tcPr>
          <w:p w14:paraId="44731F85" w14:textId="77777777" w:rsidR="00120751" w:rsidRPr="008D5244" w:rsidRDefault="00120751" w:rsidP="00521E22">
            <w:pPr>
              <w:rPr>
                <w:rFonts w:ascii="Arial" w:hAnsi="Arial" w:cs="Arial"/>
                <w:i/>
                <w:iCs/>
                <w:sz w:val="22"/>
                <w:szCs w:val="22"/>
              </w:rPr>
            </w:pPr>
          </w:p>
        </w:tc>
        <w:tc>
          <w:tcPr>
            <w:tcW w:w="1129" w:type="dxa"/>
            <w:tcMar>
              <w:left w:w="108" w:type="dxa"/>
              <w:right w:w="108" w:type="dxa"/>
            </w:tcMar>
          </w:tcPr>
          <w:p w14:paraId="0F8CFAF9"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Probe</w:t>
            </w:r>
          </w:p>
        </w:tc>
        <w:tc>
          <w:tcPr>
            <w:tcW w:w="6198" w:type="dxa"/>
            <w:tcMar>
              <w:left w:w="108" w:type="dxa"/>
              <w:right w:w="108" w:type="dxa"/>
            </w:tcMar>
          </w:tcPr>
          <w:p w14:paraId="2E84EB24"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CGCGCAAATTACCCACTCCCGAC</w:t>
            </w:r>
          </w:p>
        </w:tc>
      </w:tr>
      <w:tr w:rsidR="00120751" w:rsidRPr="008D5244" w14:paraId="4DB9885F" w14:textId="77777777" w:rsidTr="00C72F5B">
        <w:trPr>
          <w:trHeight w:val="304"/>
        </w:trPr>
        <w:tc>
          <w:tcPr>
            <w:tcW w:w="1189" w:type="dxa"/>
            <w:vMerge w:val="restart"/>
            <w:tcMar>
              <w:left w:w="108" w:type="dxa"/>
              <w:right w:w="108" w:type="dxa"/>
            </w:tcMar>
            <w:vAlign w:val="center"/>
          </w:tcPr>
          <w:p w14:paraId="1E3A0796"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Rat</w:t>
            </w:r>
          </w:p>
        </w:tc>
        <w:tc>
          <w:tcPr>
            <w:tcW w:w="1094" w:type="dxa"/>
            <w:vMerge w:val="restart"/>
            <w:tcMar>
              <w:left w:w="108" w:type="dxa"/>
              <w:right w:w="108" w:type="dxa"/>
            </w:tcMar>
            <w:vAlign w:val="center"/>
          </w:tcPr>
          <w:p w14:paraId="3341CAA7" w14:textId="77777777" w:rsidR="00120751" w:rsidRPr="008D5244" w:rsidRDefault="00120751" w:rsidP="00521E22">
            <w:pPr>
              <w:rPr>
                <w:rFonts w:ascii="Arial" w:hAnsi="Arial" w:cs="Arial"/>
                <w:i/>
                <w:iCs/>
                <w:sz w:val="22"/>
                <w:szCs w:val="22"/>
              </w:rPr>
            </w:pPr>
            <w:r w:rsidRPr="008D5244">
              <w:rPr>
                <w:rFonts w:ascii="Arial" w:eastAsia="Calibri" w:hAnsi="Arial" w:cs="Arial"/>
                <w:i/>
                <w:iCs/>
                <w:sz w:val="22"/>
                <w:szCs w:val="22"/>
                <w:lang w:val="en-US"/>
              </w:rPr>
              <w:t>Mhy7</w:t>
            </w:r>
          </w:p>
        </w:tc>
        <w:tc>
          <w:tcPr>
            <w:tcW w:w="1129" w:type="dxa"/>
            <w:tcMar>
              <w:left w:w="108" w:type="dxa"/>
              <w:right w:w="108" w:type="dxa"/>
            </w:tcMar>
          </w:tcPr>
          <w:p w14:paraId="7E08353E"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For</w:t>
            </w:r>
          </w:p>
        </w:tc>
        <w:tc>
          <w:tcPr>
            <w:tcW w:w="6198" w:type="dxa"/>
            <w:tcMar>
              <w:left w:w="108" w:type="dxa"/>
              <w:right w:w="108" w:type="dxa"/>
            </w:tcMar>
          </w:tcPr>
          <w:p w14:paraId="1BEF7DCB"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GCCAAGACAGTTCGGAATGATAA</w:t>
            </w:r>
          </w:p>
        </w:tc>
      </w:tr>
      <w:tr w:rsidR="00120751" w:rsidRPr="008D5244" w14:paraId="32B93354" w14:textId="77777777" w:rsidTr="00C72F5B">
        <w:trPr>
          <w:trHeight w:val="304"/>
        </w:trPr>
        <w:tc>
          <w:tcPr>
            <w:tcW w:w="1189" w:type="dxa"/>
            <w:vMerge/>
            <w:vAlign w:val="center"/>
          </w:tcPr>
          <w:p w14:paraId="61B1841E" w14:textId="77777777" w:rsidR="00120751" w:rsidRPr="008D5244" w:rsidRDefault="00120751" w:rsidP="00521E22">
            <w:pPr>
              <w:rPr>
                <w:rFonts w:ascii="Arial" w:hAnsi="Arial" w:cs="Arial"/>
                <w:sz w:val="22"/>
                <w:szCs w:val="22"/>
              </w:rPr>
            </w:pPr>
          </w:p>
        </w:tc>
        <w:tc>
          <w:tcPr>
            <w:tcW w:w="1094" w:type="dxa"/>
            <w:vMerge/>
            <w:vAlign w:val="center"/>
          </w:tcPr>
          <w:p w14:paraId="72266A68" w14:textId="77777777" w:rsidR="00120751" w:rsidRPr="008D5244" w:rsidRDefault="00120751" w:rsidP="00521E22">
            <w:pPr>
              <w:rPr>
                <w:rFonts w:ascii="Arial" w:hAnsi="Arial" w:cs="Arial"/>
                <w:i/>
                <w:iCs/>
                <w:sz w:val="22"/>
                <w:szCs w:val="22"/>
              </w:rPr>
            </w:pPr>
          </w:p>
        </w:tc>
        <w:tc>
          <w:tcPr>
            <w:tcW w:w="1129" w:type="dxa"/>
            <w:tcMar>
              <w:left w:w="108" w:type="dxa"/>
              <w:right w:w="108" w:type="dxa"/>
            </w:tcMar>
          </w:tcPr>
          <w:p w14:paraId="46CD0D1E"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Rev</w:t>
            </w:r>
          </w:p>
        </w:tc>
        <w:tc>
          <w:tcPr>
            <w:tcW w:w="6198" w:type="dxa"/>
            <w:tcMar>
              <w:left w:w="108" w:type="dxa"/>
              <w:right w:w="108" w:type="dxa"/>
            </w:tcMar>
          </w:tcPr>
          <w:p w14:paraId="437D231F"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CCTGTTGCCCCAAAATGG</w:t>
            </w:r>
          </w:p>
        </w:tc>
      </w:tr>
      <w:tr w:rsidR="00120751" w:rsidRPr="008D5244" w14:paraId="3F727789" w14:textId="77777777" w:rsidTr="00C72F5B">
        <w:trPr>
          <w:trHeight w:val="304"/>
        </w:trPr>
        <w:tc>
          <w:tcPr>
            <w:tcW w:w="1189" w:type="dxa"/>
            <w:vMerge w:val="restart"/>
            <w:tcMar>
              <w:left w:w="108" w:type="dxa"/>
              <w:right w:w="108" w:type="dxa"/>
            </w:tcMar>
            <w:vAlign w:val="center"/>
          </w:tcPr>
          <w:p w14:paraId="05F2F9E8"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Rat</w:t>
            </w:r>
          </w:p>
        </w:tc>
        <w:tc>
          <w:tcPr>
            <w:tcW w:w="1094" w:type="dxa"/>
            <w:vMerge w:val="restart"/>
            <w:tcMar>
              <w:left w:w="108" w:type="dxa"/>
              <w:right w:w="108" w:type="dxa"/>
            </w:tcMar>
            <w:vAlign w:val="center"/>
          </w:tcPr>
          <w:p w14:paraId="5569EB55" w14:textId="77777777" w:rsidR="00120751" w:rsidRPr="008D5244" w:rsidRDefault="00120751" w:rsidP="00521E22">
            <w:pPr>
              <w:rPr>
                <w:rFonts w:ascii="Arial" w:hAnsi="Arial" w:cs="Arial"/>
                <w:i/>
                <w:iCs/>
                <w:sz w:val="22"/>
                <w:szCs w:val="22"/>
              </w:rPr>
            </w:pPr>
            <w:r w:rsidRPr="008D5244">
              <w:rPr>
                <w:rFonts w:ascii="Arial" w:eastAsia="Calibri" w:hAnsi="Arial" w:cs="Arial"/>
                <w:i/>
                <w:iCs/>
                <w:sz w:val="22"/>
                <w:szCs w:val="22"/>
                <w:lang w:val="en-US"/>
              </w:rPr>
              <w:t>Lcn2</w:t>
            </w:r>
          </w:p>
        </w:tc>
        <w:tc>
          <w:tcPr>
            <w:tcW w:w="1129" w:type="dxa"/>
            <w:tcMar>
              <w:left w:w="108" w:type="dxa"/>
              <w:right w:w="108" w:type="dxa"/>
            </w:tcMar>
          </w:tcPr>
          <w:p w14:paraId="5B76029B"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For</w:t>
            </w:r>
          </w:p>
        </w:tc>
        <w:tc>
          <w:tcPr>
            <w:tcW w:w="6198" w:type="dxa"/>
            <w:tcMar>
              <w:left w:w="108" w:type="dxa"/>
              <w:right w:w="108" w:type="dxa"/>
            </w:tcMar>
          </w:tcPr>
          <w:p w14:paraId="594ECF45"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CAGGGCAGGTGGTTCGTT</w:t>
            </w:r>
          </w:p>
        </w:tc>
      </w:tr>
      <w:tr w:rsidR="00120751" w:rsidRPr="008D5244" w14:paraId="03F94C47" w14:textId="77777777" w:rsidTr="00C72F5B">
        <w:trPr>
          <w:trHeight w:val="304"/>
        </w:trPr>
        <w:tc>
          <w:tcPr>
            <w:tcW w:w="1189" w:type="dxa"/>
            <w:vMerge/>
            <w:vAlign w:val="center"/>
          </w:tcPr>
          <w:p w14:paraId="2560AB12" w14:textId="77777777" w:rsidR="00120751" w:rsidRPr="008D5244" w:rsidRDefault="00120751" w:rsidP="00521E22">
            <w:pPr>
              <w:rPr>
                <w:rFonts w:ascii="Arial" w:hAnsi="Arial" w:cs="Arial"/>
                <w:sz w:val="22"/>
                <w:szCs w:val="22"/>
              </w:rPr>
            </w:pPr>
          </w:p>
        </w:tc>
        <w:tc>
          <w:tcPr>
            <w:tcW w:w="1094" w:type="dxa"/>
            <w:vMerge/>
            <w:vAlign w:val="center"/>
          </w:tcPr>
          <w:p w14:paraId="088FA563" w14:textId="77777777" w:rsidR="00120751" w:rsidRPr="008D5244" w:rsidRDefault="00120751" w:rsidP="00521E22">
            <w:pPr>
              <w:rPr>
                <w:rFonts w:ascii="Arial" w:hAnsi="Arial" w:cs="Arial"/>
                <w:i/>
                <w:iCs/>
                <w:sz w:val="22"/>
                <w:szCs w:val="22"/>
              </w:rPr>
            </w:pPr>
          </w:p>
        </w:tc>
        <w:tc>
          <w:tcPr>
            <w:tcW w:w="1129" w:type="dxa"/>
            <w:tcMar>
              <w:left w:w="108" w:type="dxa"/>
              <w:right w:w="108" w:type="dxa"/>
            </w:tcMar>
          </w:tcPr>
          <w:p w14:paraId="09C88443"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Rev</w:t>
            </w:r>
          </w:p>
        </w:tc>
        <w:tc>
          <w:tcPr>
            <w:tcW w:w="6198" w:type="dxa"/>
            <w:tcMar>
              <w:left w:w="108" w:type="dxa"/>
              <w:right w:w="108" w:type="dxa"/>
            </w:tcMar>
          </w:tcPr>
          <w:p w14:paraId="6C86A1C7"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AGCGGCTTTGTCTTTCTTTCTG</w:t>
            </w:r>
          </w:p>
        </w:tc>
      </w:tr>
      <w:tr w:rsidR="00120751" w:rsidRPr="008D5244" w14:paraId="3FB0949A" w14:textId="77777777" w:rsidTr="00C72F5B">
        <w:trPr>
          <w:trHeight w:val="304"/>
        </w:trPr>
        <w:tc>
          <w:tcPr>
            <w:tcW w:w="1189" w:type="dxa"/>
            <w:vMerge/>
            <w:vAlign w:val="center"/>
          </w:tcPr>
          <w:p w14:paraId="0DEFF25F" w14:textId="77777777" w:rsidR="00120751" w:rsidRPr="008D5244" w:rsidRDefault="00120751" w:rsidP="00521E22">
            <w:pPr>
              <w:rPr>
                <w:rFonts w:ascii="Arial" w:hAnsi="Arial" w:cs="Arial"/>
                <w:sz w:val="22"/>
                <w:szCs w:val="22"/>
              </w:rPr>
            </w:pPr>
          </w:p>
        </w:tc>
        <w:tc>
          <w:tcPr>
            <w:tcW w:w="1094" w:type="dxa"/>
            <w:vMerge/>
            <w:vAlign w:val="center"/>
          </w:tcPr>
          <w:p w14:paraId="4931F14A" w14:textId="77777777" w:rsidR="00120751" w:rsidRPr="008D5244" w:rsidRDefault="00120751" w:rsidP="00521E22">
            <w:pPr>
              <w:rPr>
                <w:rFonts w:ascii="Arial" w:hAnsi="Arial" w:cs="Arial"/>
                <w:i/>
                <w:iCs/>
                <w:sz w:val="22"/>
                <w:szCs w:val="22"/>
              </w:rPr>
            </w:pPr>
          </w:p>
        </w:tc>
        <w:tc>
          <w:tcPr>
            <w:tcW w:w="1129" w:type="dxa"/>
            <w:tcMar>
              <w:left w:w="108" w:type="dxa"/>
              <w:right w:w="108" w:type="dxa"/>
            </w:tcMar>
          </w:tcPr>
          <w:p w14:paraId="1C02885D"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Probe</w:t>
            </w:r>
          </w:p>
        </w:tc>
        <w:tc>
          <w:tcPr>
            <w:tcW w:w="6198" w:type="dxa"/>
            <w:tcMar>
              <w:left w:w="108" w:type="dxa"/>
              <w:right w:w="108" w:type="dxa"/>
            </w:tcMar>
          </w:tcPr>
          <w:p w14:paraId="28362184"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TCGGCCTGGCAGCGAATGC</w:t>
            </w:r>
          </w:p>
        </w:tc>
      </w:tr>
      <w:tr w:rsidR="00120751" w:rsidRPr="008D5244" w14:paraId="7968E98D" w14:textId="77777777" w:rsidTr="00C72F5B">
        <w:trPr>
          <w:trHeight w:val="304"/>
        </w:trPr>
        <w:tc>
          <w:tcPr>
            <w:tcW w:w="1189" w:type="dxa"/>
            <w:vMerge w:val="restart"/>
            <w:tcMar>
              <w:left w:w="108" w:type="dxa"/>
              <w:right w:w="108" w:type="dxa"/>
            </w:tcMar>
            <w:vAlign w:val="center"/>
          </w:tcPr>
          <w:p w14:paraId="7441B501"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Rat</w:t>
            </w:r>
          </w:p>
        </w:tc>
        <w:tc>
          <w:tcPr>
            <w:tcW w:w="1094" w:type="dxa"/>
            <w:vMerge w:val="restart"/>
            <w:tcMar>
              <w:left w:w="108" w:type="dxa"/>
              <w:right w:w="108" w:type="dxa"/>
            </w:tcMar>
            <w:vAlign w:val="center"/>
          </w:tcPr>
          <w:p w14:paraId="17C9D822" w14:textId="77777777" w:rsidR="00120751" w:rsidRPr="008D5244" w:rsidRDefault="00120751" w:rsidP="00521E22">
            <w:pPr>
              <w:rPr>
                <w:rFonts w:ascii="Arial" w:hAnsi="Arial" w:cs="Arial"/>
                <w:i/>
                <w:iCs/>
                <w:sz w:val="22"/>
                <w:szCs w:val="22"/>
              </w:rPr>
            </w:pPr>
            <w:r w:rsidRPr="008D5244">
              <w:rPr>
                <w:rFonts w:ascii="Arial" w:eastAsia="Calibri" w:hAnsi="Arial" w:cs="Arial"/>
                <w:i/>
                <w:iCs/>
                <w:sz w:val="22"/>
                <w:szCs w:val="22"/>
                <w:lang w:val="en-US"/>
              </w:rPr>
              <w:t>Col1</w:t>
            </w:r>
          </w:p>
        </w:tc>
        <w:tc>
          <w:tcPr>
            <w:tcW w:w="1129" w:type="dxa"/>
            <w:tcMar>
              <w:left w:w="108" w:type="dxa"/>
              <w:right w:w="108" w:type="dxa"/>
            </w:tcMar>
          </w:tcPr>
          <w:p w14:paraId="35755211"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For</w:t>
            </w:r>
          </w:p>
        </w:tc>
        <w:tc>
          <w:tcPr>
            <w:tcW w:w="6198" w:type="dxa"/>
            <w:tcMar>
              <w:left w:w="108" w:type="dxa"/>
              <w:right w:w="108" w:type="dxa"/>
            </w:tcMar>
          </w:tcPr>
          <w:p w14:paraId="70DA151D"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AGAGCGGAGAGTACTGGA</w:t>
            </w:r>
          </w:p>
        </w:tc>
      </w:tr>
      <w:tr w:rsidR="00120751" w:rsidRPr="008D5244" w14:paraId="0A0CA8C3" w14:textId="77777777" w:rsidTr="00C72F5B">
        <w:trPr>
          <w:trHeight w:val="304"/>
        </w:trPr>
        <w:tc>
          <w:tcPr>
            <w:tcW w:w="1189" w:type="dxa"/>
            <w:vMerge/>
            <w:vAlign w:val="center"/>
          </w:tcPr>
          <w:p w14:paraId="48D4B557" w14:textId="77777777" w:rsidR="00120751" w:rsidRPr="008D5244" w:rsidRDefault="00120751" w:rsidP="00521E22">
            <w:pPr>
              <w:rPr>
                <w:rFonts w:ascii="Arial" w:hAnsi="Arial" w:cs="Arial"/>
                <w:sz w:val="22"/>
                <w:szCs w:val="22"/>
              </w:rPr>
            </w:pPr>
          </w:p>
        </w:tc>
        <w:tc>
          <w:tcPr>
            <w:tcW w:w="1094" w:type="dxa"/>
            <w:vMerge/>
            <w:vAlign w:val="center"/>
          </w:tcPr>
          <w:p w14:paraId="233DB2D5" w14:textId="77777777" w:rsidR="00120751" w:rsidRPr="008D5244" w:rsidRDefault="00120751" w:rsidP="00521E22">
            <w:pPr>
              <w:rPr>
                <w:rFonts w:ascii="Arial" w:hAnsi="Arial" w:cs="Arial"/>
                <w:i/>
                <w:iCs/>
                <w:sz w:val="22"/>
                <w:szCs w:val="22"/>
              </w:rPr>
            </w:pPr>
          </w:p>
        </w:tc>
        <w:tc>
          <w:tcPr>
            <w:tcW w:w="1129" w:type="dxa"/>
            <w:tcMar>
              <w:left w:w="108" w:type="dxa"/>
              <w:right w:w="108" w:type="dxa"/>
            </w:tcMar>
          </w:tcPr>
          <w:p w14:paraId="11026242"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Rev</w:t>
            </w:r>
          </w:p>
        </w:tc>
        <w:tc>
          <w:tcPr>
            <w:tcW w:w="6198" w:type="dxa"/>
            <w:tcMar>
              <w:left w:w="108" w:type="dxa"/>
              <w:right w:w="108" w:type="dxa"/>
            </w:tcMar>
          </w:tcPr>
          <w:p w14:paraId="23803F64"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rPr>
              <w:t>CTGACCTGTCTCCATGTTGCA</w:t>
            </w:r>
          </w:p>
        </w:tc>
      </w:tr>
      <w:tr w:rsidR="00120751" w:rsidRPr="008D5244" w14:paraId="59DDB94D" w14:textId="77777777" w:rsidTr="00C72F5B">
        <w:trPr>
          <w:trHeight w:val="304"/>
        </w:trPr>
        <w:tc>
          <w:tcPr>
            <w:tcW w:w="1189" w:type="dxa"/>
            <w:vMerge/>
            <w:vAlign w:val="center"/>
          </w:tcPr>
          <w:p w14:paraId="22B2F49E" w14:textId="77777777" w:rsidR="00120751" w:rsidRPr="008D5244" w:rsidRDefault="00120751" w:rsidP="00521E22">
            <w:pPr>
              <w:rPr>
                <w:rFonts w:ascii="Arial" w:hAnsi="Arial" w:cs="Arial"/>
                <w:sz w:val="22"/>
                <w:szCs w:val="22"/>
              </w:rPr>
            </w:pPr>
          </w:p>
        </w:tc>
        <w:tc>
          <w:tcPr>
            <w:tcW w:w="1094" w:type="dxa"/>
            <w:vMerge/>
            <w:vAlign w:val="center"/>
          </w:tcPr>
          <w:p w14:paraId="465F1895" w14:textId="77777777" w:rsidR="00120751" w:rsidRPr="008D5244" w:rsidRDefault="00120751" w:rsidP="00521E22">
            <w:pPr>
              <w:rPr>
                <w:rFonts w:ascii="Arial" w:hAnsi="Arial" w:cs="Arial"/>
                <w:i/>
                <w:iCs/>
                <w:sz w:val="22"/>
                <w:szCs w:val="22"/>
              </w:rPr>
            </w:pPr>
          </w:p>
        </w:tc>
        <w:tc>
          <w:tcPr>
            <w:tcW w:w="1129" w:type="dxa"/>
            <w:tcMar>
              <w:left w:w="108" w:type="dxa"/>
              <w:right w:w="108" w:type="dxa"/>
            </w:tcMar>
          </w:tcPr>
          <w:p w14:paraId="493ED509"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Probe</w:t>
            </w:r>
          </w:p>
        </w:tc>
        <w:tc>
          <w:tcPr>
            <w:tcW w:w="6198" w:type="dxa"/>
            <w:tcMar>
              <w:left w:w="108" w:type="dxa"/>
              <w:right w:w="108" w:type="dxa"/>
            </w:tcMar>
          </w:tcPr>
          <w:p w14:paraId="0A7F89FF" w14:textId="77777777" w:rsidR="00120751" w:rsidRPr="008D5244" w:rsidRDefault="00120751" w:rsidP="00521E22">
            <w:pPr>
              <w:rPr>
                <w:rFonts w:ascii="Arial" w:hAnsi="Arial" w:cs="Arial"/>
                <w:sz w:val="22"/>
                <w:szCs w:val="22"/>
              </w:rPr>
            </w:pPr>
            <w:r w:rsidRPr="008D5244">
              <w:rPr>
                <w:rFonts w:ascii="Arial" w:eastAsia="Calibri" w:hAnsi="Arial" w:cs="Arial"/>
                <w:sz w:val="22"/>
                <w:szCs w:val="22"/>
                <w:lang w:val="en-US"/>
              </w:rPr>
              <w:t>CAAGGCTGCAACCTGGATGCCATC</w:t>
            </w:r>
          </w:p>
        </w:tc>
      </w:tr>
      <w:tr w:rsidR="00E703A8" w:rsidRPr="008D5244" w14:paraId="3539EA21" w14:textId="77777777" w:rsidTr="00C72F5B">
        <w:trPr>
          <w:trHeight w:val="304"/>
        </w:trPr>
        <w:tc>
          <w:tcPr>
            <w:tcW w:w="1189" w:type="dxa"/>
            <w:vMerge w:val="restart"/>
            <w:tcMar>
              <w:left w:w="108" w:type="dxa"/>
              <w:right w:w="108" w:type="dxa"/>
            </w:tcMar>
          </w:tcPr>
          <w:p w14:paraId="2A1AAB9F" w14:textId="43A9B8DA" w:rsidR="00E703A8" w:rsidRPr="008D5244" w:rsidRDefault="00E703A8" w:rsidP="00E703A8">
            <w:pPr>
              <w:rPr>
                <w:rFonts w:ascii="Arial" w:hAnsi="Arial" w:cs="Arial"/>
                <w:sz w:val="22"/>
                <w:szCs w:val="22"/>
              </w:rPr>
            </w:pPr>
            <w:r w:rsidRPr="008D5244">
              <w:rPr>
                <w:rFonts w:ascii="Arial" w:eastAsia="Calibri" w:hAnsi="Arial" w:cs="Arial"/>
                <w:sz w:val="22"/>
                <w:szCs w:val="22"/>
                <w:lang w:val="en-US"/>
              </w:rPr>
              <w:t>Rat</w:t>
            </w:r>
          </w:p>
        </w:tc>
        <w:tc>
          <w:tcPr>
            <w:tcW w:w="1094" w:type="dxa"/>
            <w:vMerge w:val="restart"/>
            <w:tcMar>
              <w:left w:w="108" w:type="dxa"/>
              <w:right w:w="108" w:type="dxa"/>
            </w:tcMar>
          </w:tcPr>
          <w:p w14:paraId="5C36B4C6" w14:textId="725AB4CC" w:rsidR="00E703A8" w:rsidRPr="008D5244" w:rsidRDefault="00E703A8" w:rsidP="00E703A8">
            <w:pPr>
              <w:rPr>
                <w:rFonts w:ascii="Arial" w:hAnsi="Arial" w:cs="Arial"/>
                <w:i/>
                <w:iCs/>
                <w:sz w:val="22"/>
                <w:szCs w:val="22"/>
              </w:rPr>
            </w:pPr>
            <w:r w:rsidRPr="008D5244">
              <w:rPr>
                <w:rFonts w:ascii="Arial" w:eastAsia="Calibri" w:hAnsi="Arial" w:cs="Arial"/>
                <w:i/>
                <w:iCs/>
                <w:sz w:val="22"/>
                <w:szCs w:val="22"/>
                <w:lang w:val="en-US"/>
              </w:rPr>
              <w:t>Tgfb1</w:t>
            </w:r>
          </w:p>
        </w:tc>
        <w:tc>
          <w:tcPr>
            <w:tcW w:w="1129" w:type="dxa"/>
            <w:tcMar>
              <w:left w:w="108" w:type="dxa"/>
              <w:right w:w="108" w:type="dxa"/>
            </w:tcMar>
          </w:tcPr>
          <w:p w14:paraId="39C1EABE" w14:textId="7D890EAC" w:rsidR="00E703A8" w:rsidRPr="008D5244" w:rsidRDefault="00E703A8" w:rsidP="00E703A8">
            <w:pPr>
              <w:rPr>
                <w:rFonts w:ascii="Arial" w:hAnsi="Arial" w:cs="Arial"/>
                <w:sz w:val="22"/>
                <w:szCs w:val="22"/>
              </w:rPr>
            </w:pPr>
            <w:r w:rsidRPr="008D5244">
              <w:rPr>
                <w:rFonts w:ascii="Arial" w:eastAsia="Calibri" w:hAnsi="Arial" w:cs="Arial"/>
                <w:sz w:val="22"/>
                <w:szCs w:val="22"/>
                <w:lang w:val="en-US"/>
              </w:rPr>
              <w:t>For</w:t>
            </w:r>
          </w:p>
        </w:tc>
        <w:tc>
          <w:tcPr>
            <w:tcW w:w="6198" w:type="dxa"/>
            <w:tcMar>
              <w:left w:w="108" w:type="dxa"/>
              <w:right w:w="108" w:type="dxa"/>
            </w:tcMar>
          </w:tcPr>
          <w:p w14:paraId="5F575A8E" w14:textId="6945D845" w:rsidR="00E703A8" w:rsidRPr="008D5244" w:rsidRDefault="00E703A8" w:rsidP="00E703A8">
            <w:pPr>
              <w:rPr>
                <w:rFonts w:ascii="Arial" w:hAnsi="Arial" w:cs="Arial"/>
                <w:sz w:val="22"/>
                <w:szCs w:val="22"/>
              </w:rPr>
            </w:pPr>
            <w:r w:rsidRPr="008D5244">
              <w:rPr>
                <w:rFonts w:ascii="Arial" w:eastAsia="Calibri" w:hAnsi="Arial" w:cs="Arial"/>
                <w:sz w:val="22"/>
                <w:szCs w:val="22"/>
                <w:lang w:val="en-US"/>
              </w:rPr>
              <w:t>GCCTGAGTGGCTTTTTGA</w:t>
            </w:r>
          </w:p>
        </w:tc>
      </w:tr>
      <w:tr w:rsidR="00E703A8" w:rsidRPr="008D5244" w14:paraId="2D47ED91" w14:textId="77777777" w:rsidTr="00C72F5B">
        <w:trPr>
          <w:trHeight w:val="304"/>
        </w:trPr>
        <w:tc>
          <w:tcPr>
            <w:tcW w:w="1189" w:type="dxa"/>
            <w:vMerge/>
          </w:tcPr>
          <w:p w14:paraId="09D7C716" w14:textId="77777777" w:rsidR="00E703A8" w:rsidRPr="008D5244" w:rsidRDefault="00E703A8" w:rsidP="00E703A8">
            <w:pPr>
              <w:rPr>
                <w:rFonts w:ascii="Arial" w:hAnsi="Arial" w:cs="Arial"/>
                <w:sz w:val="22"/>
                <w:szCs w:val="22"/>
              </w:rPr>
            </w:pPr>
          </w:p>
        </w:tc>
        <w:tc>
          <w:tcPr>
            <w:tcW w:w="1094" w:type="dxa"/>
            <w:vMerge/>
          </w:tcPr>
          <w:p w14:paraId="35FD5B54" w14:textId="77777777" w:rsidR="00E703A8" w:rsidRPr="008D5244" w:rsidRDefault="00E703A8" w:rsidP="00E703A8">
            <w:pPr>
              <w:rPr>
                <w:rFonts w:ascii="Arial" w:hAnsi="Arial" w:cs="Arial"/>
                <w:i/>
                <w:iCs/>
                <w:sz w:val="22"/>
                <w:szCs w:val="22"/>
              </w:rPr>
            </w:pPr>
          </w:p>
        </w:tc>
        <w:tc>
          <w:tcPr>
            <w:tcW w:w="1129" w:type="dxa"/>
            <w:tcMar>
              <w:left w:w="108" w:type="dxa"/>
              <w:right w:w="108" w:type="dxa"/>
            </w:tcMar>
          </w:tcPr>
          <w:p w14:paraId="53A5722B" w14:textId="462FA540" w:rsidR="00E703A8" w:rsidRPr="008D5244" w:rsidRDefault="00E703A8" w:rsidP="00E703A8">
            <w:pPr>
              <w:rPr>
                <w:rFonts w:ascii="Arial" w:hAnsi="Arial" w:cs="Arial"/>
                <w:sz w:val="22"/>
                <w:szCs w:val="22"/>
              </w:rPr>
            </w:pPr>
            <w:r w:rsidRPr="008D5244">
              <w:rPr>
                <w:rFonts w:ascii="Arial" w:eastAsia="Calibri" w:hAnsi="Arial" w:cs="Arial"/>
                <w:sz w:val="22"/>
                <w:szCs w:val="22"/>
                <w:lang w:val="en-US"/>
              </w:rPr>
              <w:t>Rev</w:t>
            </w:r>
          </w:p>
        </w:tc>
        <w:tc>
          <w:tcPr>
            <w:tcW w:w="6198" w:type="dxa"/>
            <w:tcMar>
              <w:left w:w="108" w:type="dxa"/>
              <w:right w:w="108" w:type="dxa"/>
            </w:tcMar>
          </w:tcPr>
          <w:p w14:paraId="0D19AE7F" w14:textId="2CEB9EDC" w:rsidR="00E703A8" w:rsidRPr="008D5244" w:rsidRDefault="00E703A8" w:rsidP="00E703A8">
            <w:pPr>
              <w:rPr>
                <w:rFonts w:ascii="Arial" w:hAnsi="Arial" w:cs="Arial"/>
                <w:sz w:val="22"/>
                <w:szCs w:val="22"/>
              </w:rPr>
            </w:pPr>
            <w:r w:rsidRPr="008D5244">
              <w:rPr>
                <w:rFonts w:ascii="Arial" w:eastAsia="Calibri" w:hAnsi="Arial" w:cs="Arial"/>
                <w:sz w:val="22"/>
                <w:szCs w:val="22"/>
                <w:lang w:val="en-US"/>
              </w:rPr>
              <w:t>CCTGTATTCCGTCTCCTTGGTT</w:t>
            </w:r>
          </w:p>
        </w:tc>
      </w:tr>
      <w:tr w:rsidR="00E703A8" w:rsidRPr="008D5244" w14:paraId="6E89D267" w14:textId="77777777" w:rsidTr="00C72F5B">
        <w:trPr>
          <w:trHeight w:val="304"/>
        </w:trPr>
        <w:tc>
          <w:tcPr>
            <w:tcW w:w="1189" w:type="dxa"/>
            <w:vMerge/>
          </w:tcPr>
          <w:p w14:paraId="3B71ACB1" w14:textId="77777777" w:rsidR="00E703A8" w:rsidRPr="008D5244" w:rsidRDefault="00E703A8" w:rsidP="00E703A8">
            <w:pPr>
              <w:rPr>
                <w:rFonts w:ascii="Arial" w:hAnsi="Arial" w:cs="Arial"/>
                <w:sz w:val="22"/>
                <w:szCs w:val="22"/>
              </w:rPr>
            </w:pPr>
          </w:p>
        </w:tc>
        <w:tc>
          <w:tcPr>
            <w:tcW w:w="1094" w:type="dxa"/>
            <w:vMerge/>
          </w:tcPr>
          <w:p w14:paraId="12FAD40D" w14:textId="77777777" w:rsidR="00E703A8" w:rsidRPr="008D5244" w:rsidRDefault="00E703A8" w:rsidP="00E703A8">
            <w:pPr>
              <w:rPr>
                <w:rFonts w:ascii="Arial" w:hAnsi="Arial" w:cs="Arial"/>
                <w:i/>
                <w:iCs/>
                <w:sz w:val="22"/>
                <w:szCs w:val="22"/>
              </w:rPr>
            </w:pPr>
          </w:p>
        </w:tc>
        <w:tc>
          <w:tcPr>
            <w:tcW w:w="1129" w:type="dxa"/>
            <w:tcMar>
              <w:left w:w="108" w:type="dxa"/>
              <w:right w:w="108" w:type="dxa"/>
            </w:tcMar>
          </w:tcPr>
          <w:p w14:paraId="3BA5B0B8" w14:textId="630C9EEA" w:rsidR="00E703A8" w:rsidRPr="008D5244" w:rsidRDefault="00E703A8" w:rsidP="00E703A8">
            <w:pPr>
              <w:rPr>
                <w:rFonts w:ascii="Arial" w:hAnsi="Arial" w:cs="Arial"/>
                <w:sz w:val="22"/>
                <w:szCs w:val="22"/>
              </w:rPr>
            </w:pPr>
            <w:r w:rsidRPr="008D5244">
              <w:rPr>
                <w:rFonts w:ascii="Arial" w:eastAsia="Calibri" w:hAnsi="Arial" w:cs="Arial"/>
                <w:sz w:val="22"/>
                <w:szCs w:val="22"/>
                <w:lang w:val="en-US"/>
              </w:rPr>
              <w:t>Probe</w:t>
            </w:r>
          </w:p>
        </w:tc>
        <w:tc>
          <w:tcPr>
            <w:tcW w:w="6198" w:type="dxa"/>
            <w:tcMar>
              <w:left w:w="108" w:type="dxa"/>
              <w:right w:w="108" w:type="dxa"/>
            </w:tcMar>
          </w:tcPr>
          <w:p w14:paraId="5E794CF2" w14:textId="12CDA4C1" w:rsidR="00E703A8" w:rsidRPr="008D5244" w:rsidRDefault="00E703A8" w:rsidP="00E703A8">
            <w:pPr>
              <w:rPr>
                <w:rFonts w:ascii="Arial" w:hAnsi="Arial" w:cs="Arial"/>
                <w:sz w:val="22"/>
                <w:szCs w:val="22"/>
              </w:rPr>
            </w:pPr>
            <w:r w:rsidRPr="008D5244">
              <w:rPr>
                <w:rFonts w:ascii="Arial" w:eastAsia="Calibri" w:hAnsi="Arial" w:cs="Arial"/>
                <w:sz w:val="22"/>
                <w:szCs w:val="22"/>
                <w:lang w:val="en-US"/>
              </w:rPr>
              <w:t>CACTGGAGTTGTCCGGCAGTGGC</w:t>
            </w:r>
          </w:p>
        </w:tc>
      </w:tr>
      <w:tr w:rsidR="00E703A8" w:rsidRPr="008D5244" w14:paraId="0C8B2802" w14:textId="77777777" w:rsidTr="00C72F5B">
        <w:trPr>
          <w:trHeight w:val="304"/>
        </w:trPr>
        <w:tc>
          <w:tcPr>
            <w:tcW w:w="1189" w:type="dxa"/>
            <w:vMerge w:val="restart"/>
            <w:tcMar>
              <w:left w:w="108" w:type="dxa"/>
              <w:right w:w="108" w:type="dxa"/>
            </w:tcMar>
            <w:vAlign w:val="center"/>
          </w:tcPr>
          <w:p w14:paraId="4E469F7E" w14:textId="7BC7DE5E" w:rsidR="00E703A8" w:rsidRPr="008D5244" w:rsidRDefault="00E703A8" w:rsidP="00E703A8">
            <w:pPr>
              <w:rPr>
                <w:rFonts w:ascii="Arial" w:eastAsia="Calibri" w:hAnsi="Arial" w:cs="Arial"/>
                <w:sz w:val="22"/>
                <w:szCs w:val="22"/>
                <w:lang w:val="en-US"/>
              </w:rPr>
            </w:pPr>
            <w:r w:rsidRPr="008D5244">
              <w:rPr>
                <w:rFonts w:ascii="Arial" w:eastAsia="Calibri" w:hAnsi="Arial" w:cs="Arial"/>
                <w:sz w:val="22"/>
                <w:szCs w:val="22"/>
                <w:lang w:val="en-US"/>
              </w:rPr>
              <w:t>Rat</w:t>
            </w:r>
          </w:p>
        </w:tc>
        <w:tc>
          <w:tcPr>
            <w:tcW w:w="1094" w:type="dxa"/>
            <w:vMerge w:val="restart"/>
            <w:tcMar>
              <w:left w:w="108" w:type="dxa"/>
              <w:right w:w="108" w:type="dxa"/>
            </w:tcMar>
            <w:vAlign w:val="center"/>
          </w:tcPr>
          <w:p w14:paraId="06617CE5" w14:textId="59CF1D07" w:rsidR="00E703A8" w:rsidRPr="008D5244" w:rsidRDefault="00E703A8" w:rsidP="00E703A8">
            <w:pPr>
              <w:rPr>
                <w:rFonts w:ascii="Arial" w:eastAsia="Calibri" w:hAnsi="Arial" w:cs="Arial"/>
                <w:i/>
                <w:iCs/>
                <w:sz w:val="22"/>
                <w:szCs w:val="22"/>
                <w:lang w:val="en-US"/>
              </w:rPr>
            </w:pPr>
            <w:r w:rsidRPr="008D5244">
              <w:rPr>
                <w:rFonts w:ascii="Arial" w:eastAsia="Calibri" w:hAnsi="Arial" w:cs="Arial"/>
                <w:i/>
                <w:iCs/>
                <w:sz w:val="22"/>
                <w:szCs w:val="22"/>
                <w:lang w:val="en-US"/>
              </w:rPr>
              <w:t>Col4</w:t>
            </w:r>
          </w:p>
        </w:tc>
        <w:tc>
          <w:tcPr>
            <w:tcW w:w="1129" w:type="dxa"/>
            <w:tcMar>
              <w:left w:w="108" w:type="dxa"/>
              <w:right w:w="108" w:type="dxa"/>
            </w:tcMar>
          </w:tcPr>
          <w:p w14:paraId="650101AE" w14:textId="10275F32" w:rsidR="00E703A8" w:rsidRPr="008D5244" w:rsidRDefault="00E703A8" w:rsidP="00E703A8">
            <w:pPr>
              <w:rPr>
                <w:rFonts w:ascii="Arial" w:eastAsia="Calibri" w:hAnsi="Arial" w:cs="Arial"/>
                <w:sz w:val="22"/>
                <w:szCs w:val="22"/>
                <w:lang w:val="en-US"/>
              </w:rPr>
            </w:pPr>
            <w:r w:rsidRPr="008D5244">
              <w:rPr>
                <w:rFonts w:ascii="Arial" w:eastAsia="Calibri" w:hAnsi="Arial" w:cs="Arial"/>
                <w:sz w:val="22"/>
                <w:szCs w:val="22"/>
                <w:lang w:val="en-US"/>
              </w:rPr>
              <w:t>For</w:t>
            </w:r>
          </w:p>
        </w:tc>
        <w:tc>
          <w:tcPr>
            <w:tcW w:w="6198" w:type="dxa"/>
            <w:tcMar>
              <w:left w:w="108" w:type="dxa"/>
              <w:right w:w="108" w:type="dxa"/>
            </w:tcMar>
          </w:tcPr>
          <w:p w14:paraId="72AA5BA8" w14:textId="1490E970" w:rsidR="00E703A8" w:rsidRPr="008D5244" w:rsidRDefault="00E703A8" w:rsidP="00E703A8">
            <w:pPr>
              <w:rPr>
                <w:rFonts w:ascii="Arial" w:eastAsia="Calibri" w:hAnsi="Arial" w:cs="Arial"/>
                <w:sz w:val="22"/>
                <w:szCs w:val="22"/>
              </w:rPr>
            </w:pPr>
            <w:r w:rsidRPr="008D5244">
              <w:rPr>
                <w:rFonts w:ascii="Arial" w:hAnsi="Arial" w:cs="Arial"/>
                <w:sz w:val="22"/>
                <w:szCs w:val="22"/>
              </w:rPr>
              <w:t>CCAAGAGGTTATTCGGGAGA</w:t>
            </w:r>
          </w:p>
        </w:tc>
      </w:tr>
      <w:tr w:rsidR="00E703A8" w:rsidRPr="008D5244" w14:paraId="120D0F2F" w14:textId="77777777" w:rsidTr="00C72F5B">
        <w:trPr>
          <w:trHeight w:val="304"/>
        </w:trPr>
        <w:tc>
          <w:tcPr>
            <w:tcW w:w="1189" w:type="dxa"/>
            <w:vMerge/>
            <w:tcMar>
              <w:left w:w="108" w:type="dxa"/>
              <w:right w:w="108" w:type="dxa"/>
            </w:tcMar>
            <w:vAlign w:val="center"/>
          </w:tcPr>
          <w:p w14:paraId="518A7E76" w14:textId="77777777" w:rsidR="00E703A8" w:rsidRPr="008D5244" w:rsidRDefault="00E703A8" w:rsidP="00E703A8">
            <w:pPr>
              <w:rPr>
                <w:rFonts w:ascii="Arial" w:eastAsia="Calibri" w:hAnsi="Arial" w:cs="Arial"/>
                <w:sz w:val="22"/>
                <w:szCs w:val="22"/>
                <w:lang w:val="en-US"/>
              </w:rPr>
            </w:pPr>
          </w:p>
        </w:tc>
        <w:tc>
          <w:tcPr>
            <w:tcW w:w="1094" w:type="dxa"/>
            <w:vMerge/>
            <w:tcMar>
              <w:left w:w="108" w:type="dxa"/>
              <w:right w:w="108" w:type="dxa"/>
            </w:tcMar>
            <w:vAlign w:val="center"/>
          </w:tcPr>
          <w:p w14:paraId="49225560" w14:textId="77777777" w:rsidR="00E703A8" w:rsidRPr="008D5244" w:rsidRDefault="00E703A8" w:rsidP="00E703A8">
            <w:pPr>
              <w:rPr>
                <w:rFonts w:ascii="Arial" w:eastAsia="Calibri" w:hAnsi="Arial" w:cs="Arial"/>
                <w:i/>
                <w:iCs/>
                <w:sz w:val="22"/>
                <w:szCs w:val="22"/>
                <w:lang w:val="en-US"/>
              </w:rPr>
            </w:pPr>
          </w:p>
        </w:tc>
        <w:tc>
          <w:tcPr>
            <w:tcW w:w="1129" w:type="dxa"/>
            <w:tcMar>
              <w:left w:w="108" w:type="dxa"/>
              <w:right w:w="108" w:type="dxa"/>
            </w:tcMar>
          </w:tcPr>
          <w:p w14:paraId="45321BEA" w14:textId="5138F4AF" w:rsidR="00E703A8" w:rsidRPr="008D5244" w:rsidRDefault="00E703A8" w:rsidP="00E703A8">
            <w:pPr>
              <w:rPr>
                <w:rFonts w:ascii="Arial" w:eastAsia="Calibri" w:hAnsi="Arial" w:cs="Arial"/>
                <w:sz w:val="22"/>
                <w:szCs w:val="22"/>
                <w:lang w:val="en-US"/>
              </w:rPr>
            </w:pPr>
            <w:r w:rsidRPr="008D5244">
              <w:rPr>
                <w:rFonts w:ascii="Arial" w:eastAsia="Calibri" w:hAnsi="Arial" w:cs="Arial"/>
                <w:sz w:val="22"/>
                <w:szCs w:val="22"/>
                <w:lang w:val="en-US"/>
              </w:rPr>
              <w:t>Rev</w:t>
            </w:r>
          </w:p>
        </w:tc>
        <w:tc>
          <w:tcPr>
            <w:tcW w:w="6198" w:type="dxa"/>
            <w:tcMar>
              <w:left w:w="108" w:type="dxa"/>
              <w:right w:w="108" w:type="dxa"/>
            </w:tcMar>
          </w:tcPr>
          <w:p w14:paraId="2E65CA42" w14:textId="2346EBD2" w:rsidR="00E703A8" w:rsidRPr="008D5244" w:rsidRDefault="00E703A8" w:rsidP="00E703A8">
            <w:pPr>
              <w:rPr>
                <w:rFonts w:ascii="Arial" w:eastAsia="Calibri" w:hAnsi="Arial" w:cs="Arial"/>
                <w:sz w:val="22"/>
                <w:szCs w:val="22"/>
              </w:rPr>
            </w:pPr>
            <w:r w:rsidRPr="008D5244">
              <w:rPr>
                <w:rFonts w:ascii="Arial" w:hAnsi="Arial" w:cs="Arial"/>
                <w:sz w:val="22"/>
                <w:szCs w:val="22"/>
              </w:rPr>
              <w:t>GACAAGACAAAGAGGCGACA</w:t>
            </w:r>
          </w:p>
        </w:tc>
      </w:tr>
      <w:tr w:rsidR="00E703A8" w:rsidRPr="008D5244" w14:paraId="1F3FE044" w14:textId="77777777" w:rsidTr="00C72F5B">
        <w:trPr>
          <w:trHeight w:val="304"/>
        </w:trPr>
        <w:tc>
          <w:tcPr>
            <w:tcW w:w="1189" w:type="dxa"/>
            <w:vMerge/>
            <w:tcMar>
              <w:left w:w="108" w:type="dxa"/>
              <w:right w:w="108" w:type="dxa"/>
            </w:tcMar>
            <w:vAlign w:val="center"/>
          </w:tcPr>
          <w:p w14:paraId="1A0C4350" w14:textId="77777777" w:rsidR="00E703A8" w:rsidRPr="008D5244" w:rsidRDefault="00E703A8" w:rsidP="00E703A8">
            <w:pPr>
              <w:rPr>
                <w:rFonts w:ascii="Arial" w:eastAsia="Calibri" w:hAnsi="Arial" w:cs="Arial"/>
                <w:sz w:val="22"/>
                <w:szCs w:val="22"/>
                <w:lang w:val="en-US"/>
              </w:rPr>
            </w:pPr>
          </w:p>
        </w:tc>
        <w:tc>
          <w:tcPr>
            <w:tcW w:w="1094" w:type="dxa"/>
            <w:vMerge/>
            <w:tcMar>
              <w:left w:w="108" w:type="dxa"/>
              <w:right w:w="108" w:type="dxa"/>
            </w:tcMar>
            <w:vAlign w:val="center"/>
          </w:tcPr>
          <w:p w14:paraId="637F013E" w14:textId="77777777" w:rsidR="00E703A8" w:rsidRPr="008D5244" w:rsidRDefault="00E703A8" w:rsidP="00E703A8">
            <w:pPr>
              <w:rPr>
                <w:rFonts w:ascii="Arial" w:eastAsia="Calibri" w:hAnsi="Arial" w:cs="Arial"/>
                <w:i/>
                <w:iCs/>
                <w:sz w:val="22"/>
                <w:szCs w:val="22"/>
                <w:lang w:val="en-US"/>
              </w:rPr>
            </w:pPr>
          </w:p>
        </w:tc>
        <w:tc>
          <w:tcPr>
            <w:tcW w:w="1129" w:type="dxa"/>
            <w:tcMar>
              <w:left w:w="108" w:type="dxa"/>
              <w:right w:w="108" w:type="dxa"/>
            </w:tcMar>
          </w:tcPr>
          <w:p w14:paraId="1A5F95AC" w14:textId="6CE4C5F1" w:rsidR="00E703A8" w:rsidRPr="008D5244" w:rsidRDefault="00E703A8" w:rsidP="00E703A8">
            <w:pPr>
              <w:rPr>
                <w:rFonts w:ascii="Arial" w:eastAsia="Calibri" w:hAnsi="Arial" w:cs="Arial"/>
                <w:sz w:val="22"/>
                <w:szCs w:val="22"/>
                <w:lang w:val="en-US"/>
              </w:rPr>
            </w:pPr>
            <w:r w:rsidRPr="008D5244">
              <w:rPr>
                <w:rFonts w:ascii="Arial" w:eastAsia="Calibri" w:hAnsi="Arial" w:cs="Arial"/>
                <w:sz w:val="22"/>
                <w:szCs w:val="22"/>
                <w:lang w:val="en-US"/>
              </w:rPr>
              <w:t>Probe</w:t>
            </w:r>
          </w:p>
        </w:tc>
        <w:tc>
          <w:tcPr>
            <w:tcW w:w="6198" w:type="dxa"/>
            <w:tcMar>
              <w:left w:w="108" w:type="dxa"/>
              <w:right w:w="108" w:type="dxa"/>
            </w:tcMar>
          </w:tcPr>
          <w:p w14:paraId="5FFD9B68" w14:textId="220F2586" w:rsidR="00E703A8" w:rsidRPr="008D5244" w:rsidRDefault="00E703A8" w:rsidP="00E703A8">
            <w:pPr>
              <w:rPr>
                <w:rFonts w:ascii="Arial" w:eastAsia="Calibri" w:hAnsi="Arial" w:cs="Arial"/>
                <w:sz w:val="22"/>
                <w:szCs w:val="22"/>
              </w:rPr>
            </w:pPr>
            <w:r w:rsidRPr="008D5244">
              <w:rPr>
                <w:rFonts w:ascii="Arial" w:hAnsi="Arial" w:cs="Arial"/>
                <w:sz w:val="22"/>
                <w:szCs w:val="22"/>
              </w:rPr>
              <w:t>TCCTGCAGGACCTGGTCTCCC</w:t>
            </w:r>
          </w:p>
        </w:tc>
      </w:tr>
      <w:tr w:rsidR="00325177" w:rsidRPr="008D5244" w14:paraId="62565EFA" w14:textId="77777777" w:rsidTr="00C72F5B">
        <w:trPr>
          <w:trHeight w:val="304"/>
        </w:trPr>
        <w:tc>
          <w:tcPr>
            <w:tcW w:w="1189" w:type="dxa"/>
            <w:vMerge w:val="restart"/>
            <w:tcMar>
              <w:left w:w="108" w:type="dxa"/>
              <w:right w:w="108" w:type="dxa"/>
            </w:tcMar>
            <w:vAlign w:val="center"/>
          </w:tcPr>
          <w:p w14:paraId="708B515D" w14:textId="17395366" w:rsidR="00325177" w:rsidRPr="008D5244" w:rsidRDefault="00325177" w:rsidP="00325177">
            <w:pPr>
              <w:rPr>
                <w:rFonts w:ascii="Arial" w:eastAsia="Calibri" w:hAnsi="Arial" w:cs="Arial"/>
                <w:sz w:val="22"/>
                <w:szCs w:val="22"/>
                <w:lang w:val="en-US"/>
              </w:rPr>
            </w:pPr>
            <w:r w:rsidRPr="008D5244">
              <w:rPr>
                <w:rFonts w:ascii="Arial" w:eastAsia="Calibri" w:hAnsi="Arial" w:cs="Arial"/>
                <w:sz w:val="22"/>
                <w:szCs w:val="22"/>
                <w:lang w:val="en-US"/>
              </w:rPr>
              <w:t>Rat</w:t>
            </w:r>
          </w:p>
        </w:tc>
        <w:tc>
          <w:tcPr>
            <w:tcW w:w="1094" w:type="dxa"/>
            <w:vMerge w:val="restart"/>
            <w:tcMar>
              <w:left w:w="108" w:type="dxa"/>
              <w:right w:w="108" w:type="dxa"/>
            </w:tcMar>
            <w:vAlign w:val="center"/>
          </w:tcPr>
          <w:p w14:paraId="2BBD539F" w14:textId="7A05155F" w:rsidR="00325177" w:rsidRPr="008D5244" w:rsidRDefault="00325177" w:rsidP="00325177">
            <w:pPr>
              <w:rPr>
                <w:rFonts w:ascii="Arial" w:eastAsia="Calibri" w:hAnsi="Arial" w:cs="Arial"/>
                <w:i/>
                <w:iCs/>
                <w:sz w:val="22"/>
                <w:szCs w:val="22"/>
                <w:lang w:val="en-US"/>
              </w:rPr>
            </w:pPr>
            <w:r w:rsidRPr="008D5244">
              <w:rPr>
                <w:rFonts w:ascii="Arial" w:eastAsia="Calibri" w:hAnsi="Arial" w:cs="Arial"/>
                <w:i/>
                <w:iCs/>
                <w:sz w:val="22"/>
                <w:szCs w:val="22"/>
                <w:lang w:val="en-US"/>
              </w:rPr>
              <w:t>Fn1</w:t>
            </w:r>
          </w:p>
        </w:tc>
        <w:tc>
          <w:tcPr>
            <w:tcW w:w="1129" w:type="dxa"/>
            <w:tcMar>
              <w:left w:w="108" w:type="dxa"/>
              <w:right w:w="108" w:type="dxa"/>
            </w:tcMar>
          </w:tcPr>
          <w:p w14:paraId="193DD7E6" w14:textId="58074685" w:rsidR="00325177" w:rsidRPr="008D5244" w:rsidRDefault="00325177" w:rsidP="00325177">
            <w:pPr>
              <w:rPr>
                <w:rFonts w:ascii="Arial" w:eastAsia="Calibri" w:hAnsi="Arial" w:cs="Arial"/>
                <w:sz w:val="22"/>
                <w:szCs w:val="22"/>
                <w:lang w:val="en-US"/>
              </w:rPr>
            </w:pPr>
            <w:r w:rsidRPr="008D5244">
              <w:rPr>
                <w:rFonts w:ascii="Arial" w:eastAsia="Calibri" w:hAnsi="Arial" w:cs="Arial"/>
                <w:sz w:val="22"/>
                <w:szCs w:val="22"/>
                <w:lang w:val="en-US"/>
              </w:rPr>
              <w:t>For</w:t>
            </w:r>
          </w:p>
        </w:tc>
        <w:tc>
          <w:tcPr>
            <w:tcW w:w="6198" w:type="dxa"/>
            <w:tcMar>
              <w:left w:w="108" w:type="dxa"/>
              <w:right w:w="108" w:type="dxa"/>
            </w:tcMar>
          </w:tcPr>
          <w:p w14:paraId="749063ED" w14:textId="5FFC14D1" w:rsidR="00325177" w:rsidRPr="008D5244" w:rsidRDefault="00325177" w:rsidP="00325177">
            <w:pPr>
              <w:rPr>
                <w:rFonts w:ascii="Arial" w:eastAsia="Calibri" w:hAnsi="Arial" w:cs="Arial"/>
                <w:sz w:val="22"/>
                <w:szCs w:val="22"/>
                <w:lang w:val="en-US"/>
              </w:rPr>
            </w:pPr>
            <w:r w:rsidRPr="008D5244">
              <w:rPr>
                <w:rFonts w:ascii="Arial" w:eastAsia="Calibri" w:hAnsi="Arial" w:cs="Arial"/>
                <w:sz w:val="22"/>
                <w:szCs w:val="22"/>
                <w:lang w:val="en-US"/>
              </w:rPr>
              <w:t>GGACCTGCACGCCAATAGCT</w:t>
            </w:r>
          </w:p>
        </w:tc>
      </w:tr>
      <w:tr w:rsidR="00325177" w:rsidRPr="008D5244" w14:paraId="64F0B406" w14:textId="77777777" w:rsidTr="00C72F5B">
        <w:trPr>
          <w:trHeight w:val="304"/>
        </w:trPr>
        <w:tc>
          <w:tcPr>
            <w:tcW w:w="1189" w:type="dxa"/>
            <w:vMerge/>
            <w:tcMar>
              <w:left w:w="108" w:type="dxa"/>
              <w:right w:w="108" w:type="dxa"/>
            </w:tcMar>
            <w:vAlign w:val="center"/>
          </w:tcPr>
          <w:p w14:paraId="26867B9B" w14:textId="77777777" w:rsidR="00325177" w:rsidRPr="008D5244" w:rsidRDefault="00325177" w:rsidP="00325177">
            <w:pPr>
              <w:rPr>
                <w:rFonts w:ascii="Arial" w:eastAsia="Calibri" w:hAnsi="Arial" w:cs="Arial"/>
                <w:sz w:val="22"/>
                <w:szCs w:val="22"/>
                <w:lang w:val="en-US"/>
              </w:rPr>
            </w:pPr>
          </w:p>
        </w:tc>
        <w:tc>
          <w:tcPr>
            <w:tcW w:w="1094" w:type="dxa"/>
            <w:vMerge/>
            <w:tcMar>
              <w:left w:w="108" w:type="dxa"/>
              <w:right w:w="108" w:type="dxa"/>
            </w:tcMar>
            <w:vAlign w:val="center"/>
          </w:tcPr>
          <w:p w14:paraId="1040BA89" w14:textId="77777777" w:rsidR="00325177" w:rsidRPr="008D5244" w:rsidRDefault="00325177" w:rsidP="00325177">
            <w:pPr>
              <w:rPr>
                <w:rFonts w:ascii="Arial" w:eastAsia="Calibri" w:hAnsi="Arial" w:cs="Arial"/>
                <w:i/>
                <w:iCs/>
                <w:sz w:val="22"/>
                <w:szCs w:val="22"/>
                <w:lang w:val="en-US"/>
              </w:rPr>
            </w:pPr>
          </w:p>
        </w:tc>
        <w:tc>
          <w:tcPr>
            <w:tcW w:w="1129" w:type="dxa"/>
            <w:tcMar>
              <w:left w:w="108" w:type="dxa"/>
              <w:right w:w="108" w:type="dxa"/>
            </w:tcMar>
          </w:tcPr>
          <w:p w14:paraId="1E40C95A" w14:textId="2A29442B" w:rsidR="00325177" w:rsidRPr="008D5244" w:rsidRDefault="00325177" w:rsidP="00325177">
            <w:pPr>
              <w:rPr>
                <w:rFonts w:ascii="Arial" w:eastAsia="Calibri" w:hAnsi="Arial" w:cs="Arial"/>
                <w:sz w:val="22"/>
                <w:szCs w:val="22"/>
                <w:lang w:val="en-US"/>
              </w:rPr>
            </w:pPr>
            <w:r w:rsidRPr="008D5244">
              <w:rPr>
                <w:rFonts w:ascii="Arial" w:eastAsia="Calibri" w:hAnsi="Arial" w:cs="Arial"/>
                <w:sz w:val="22"/>
                <w:szCs w:val="22"/>
                <w:lang w:val="en-US"/>
              </w:rPr>
              <w:t>Rev</w:t>
            </w:r>
          </w:p>
        </w:tc>
        <w:tc>
          <w:tcPr>
            <w:tcW w:w="6198" w:type="dxa"/>
            <w:tcMar>
              <w:left w:w="108" w:type="dxa"/>
              <w:right w:w="108" w:type="dxa"/>
            </w:tcMar>
          </w:tcPr>
          <w:p w14:paraId="36794249" w14:textId="6D2CF55B" w:rsidR="00325177" w:rsidRPr="008D5244" w:rsidRDefault="00325177" w:rsidP="00325177">
            <w:pPr>
              <w:rPr>
                <w:rFonts w:ascii="Arial" w:eastAsia="Calibri" w:hAnsi="Arial" w:cs="Arial"/>
                <w:sz w:val="22"/>
                <w:szCs w:val="22"/>
              </w:rPr>
            </w:pPr>
            <w:r w:rsidRPr="008D5244">
              <w:rPr>
                <w:rFonts w:ascii="Arial" w:eastAsia="Calibri" w:hAnsi="Arial" w:cs="Arial"/>
                <w:sz w:val="22"/>
                <w:szCs w:val="22"/>
              </w:rPr>
              <w:t>TCCCCCACGACGTAGGAA</w:t>
            </w:r>
          </w:p>
        </w:tc>
      </w:tr>
      <w:tr w:rsidR="00325177" w:rsidRPr="008D5244" w14:paraId="4DA020C9" w14:textId="77777777" w:rsidTr="00C72F5B">
        <w:trPr>
          <w:trHeight w:val="304"/>
        </w:trPr>
        <w:tc>
          <w:tcPr>
            <w:tcW w:w="1189" w:type="dxa"/>
            <w:vMerge/>
            <w:tcMar>
              <w:left w:w="108" w:type="dxa"/>
              <w:right w:w="108" w:type="dxa"/>
            </w:tcMar>
            <w:vAlign w:val="center"/>
          </w:tcPr>
          <w:p w14:paraId="01372B4A" w14:textId="77777777" w:rsidR="00325177" w:rsidRPr="008D5244" w:rsidRDefault="00325177" w:rsidP="00325177">
            <w:pPr>
              <w:rPr>
                <w:rFonts w:ascii="Arial" w:eastAsia="Calibri" w:hAnsi="Arial" w:cs="Arial"/>
                <w:sz w:val="22"/>
                <w:szCs w:val="22"/>
              </w:rPr>
            </w:pPr>
          </w:p>
        </w:tc>
        <w:tc>
          <w:tcPr>
            <w:tcW w:w="1094" w:type="dxa"/>
            <w:vMerge/>
            <w:tcMar>
              <w:left w:w="108" w:type="dxa"/>
              <w:right w:w="108" w:type="dxa"/>
            </w:tcMar>
            <w:vAlign w:val="center"/>
          </w:tcPr>
          <w:p w14:paraId="3C8478F2" w14:textId="77777777" w:rsidR="00325177" w:rsidRPr="008D5244" w:rsidRDefault="00325177" w:rsidP="00325177">
            <w:pPr>
              <w:rPr>
                <w:rFonts w:ascii="Arial" w:eastAsia="Calibri" w:hAnsi="Arial" w:cs="Arial"/>
                <w:i/>
                <w:iCs/>
                <w:sz w:val="22"/>
                <w:szCs w:val="22"/>
              </w:rPr>
            </w:pPr>
          </w:p>
        </w:tc>
        <w:tc>
          <w:tcPr>
            <w:tcW w:w="1129" w:type="dxa"/>
            <w:tcMar>
              <w:left w:w="108" w:type="dxa"/>
              <w:right w:w="108" w:type="dxa"/>
            </w:tcMar>
          </w:tcPr>
          <w:p w14:paraId="4120A532" w14:textId="0C28F606" w:rsidR="00325177" w:rsidRPr="008D5244" w:rsidRDefault="00325177" w:rsidP="00325177">
            <w:pPr>
              <w:rPr>
                <w:rFonts w:ascii="Arial" w:eastAsia="Calibri" w:hAnsi="Arial" w:cs="Arial"/>
                <w:sz w:val="22"/>
                <w:szCs w:val="22"/>
                <w:lang w:val="en-US"/>
              </w:rPr>
            </w:pPr>
            <w:r w:rsidRPr="008D5244">
              <w:rPr>
                <w:rFonts w:ascii="Arial" w:eastAsia="Calibri" w:hAnsi="Arial" w:cs="Arial"/>
                <w:sz w:val="22"/>
                <w:szCs w:val="22"/>
                <w:lang w:val="en-US"/>
              </w:rPr>
              <w:t>Probe</w:t>
            </w:r>
          </w:p>
        </w:tc>
        <w:tc>
          <w:tcPr>
            <w:tcW w:w="6198" w:type="dxa"/>
            <w:tcMar>
              <w:left w:w="108" w:type="dxa"/>
              <w:right w:w="108" w:type="dxa"/>
            </w:tcMar>
          </w:tcPr>
          <w:p w14:paraId="1C6E46D5" w14:textId="00025B19" w:rsidR="00325177" w:rsidRPr="008D5244" w:rsidRDefault="00325177" w:rsidP="00325177">
            <w:pPr>
              <w:rPr>
                <w:rFonts w:ascii="Arial" w:eastAsia="Calibri" w:hAnsi="Arial" w:cs="Arial"/>
                <w:sz w:val="22"/>
                <w:szCs w:val="22"/>
                <w:lang w:val="en-US"/>
              </w:rPr>
            </w:pPr>
            <w:r w:rsidRPr="008D5244">
              <w:rPr>
                <w:rFonts w:ascii="Arial" w:eastAsia="Calibri" w:hAnsi="Arial" w:cs="Arial"/>
                <w:sz w:val="22"/>
                <w:szCs w:val="22"/>
                <w:lang w:val="en-US"/>
              </w:rPr>
              <w:t>AGAAATGTTTTGATCACGCTGCTGGGA</w:t>
            </w:r>
          </w:p>
        </w:tc>
      </w:tr>
      <w:tr w:rsidR="00325177" w:rsidRPr="008D5244" w14:paraId="561434DD" w14:textId="77777777" w:rsidTr="00C72F5B">
        <w:trPr>
          <w:trHeight w:val="304"/>
        </w:trPr>
        <w:tc>
          <w:tcPr>
            <w:tcW w:w="1189" w:type="dxa"/>
            <w:vMerge w:val="restart"/>
            <w:tcMar>
              <w:left w:w="108" w:type="dxa"/>
              <w:right w:w="108" w:type="dxa"/>
            </w:tcMar>
            <w:vAlign w:val="center"/>
          </w:tcPr>
          <w:p w14:paraId="13169CD5" w14:textId="3D499728" w:rsidR="00325177" w:rsidRPr="008D5244" w:rsidRDefault="00325177" w:rsidP="00325177">
            <w:pPr>
              <w:rPr>
                <w:rFonts w:ascii="Arial" w:eastAsia="Calibri" w:hAnsi="Arial" w:cs="Arial"/>
                <w:sz w:val="22"/>
                <w:szCs w:val="22"/>
                <w:lang w:val="en-US"/>
              </w:rPr>
            </w:pPr>
            <w:r w:rsidRPr="008D5244">
              <w:rPr>
                <w:rFonts w:ascii="Arial" w:eastAsia="Calibri" w:hAnsi="Arial" w:cs="Arial"/>
                <w:sz w:val="22"/>
                <w:szCs w:val="22"/>
                <w:lang w:val="en-US"/>
              </w:rPr>
              <w:t>Rat</w:t>
            </w:r>
          </w:p>
        </w:tc>
        <w:tc>
          <w:tcPr>
            <w:tcW w:w="1094" w:type="dxa"/>
            <w:vMerge w:val="restart"/>
            <w:tcMar>
              <w:left w:w="108" w:type="dxa"/>
              <w:right w:w="108" w:type="dxa"/>
            </w:tcMar>
            <w:vAlign w:val="center"/>
          </w:tcPr>
          <w:p w14:paraId="658B5ABD" w14:textId="44D467A2" w:rsidR="00325177" w:rsidRPr="008D5244" w:rsidRDefault="00325177" w:rsidP="00325177">
            <w:pPr>
              <w:rPr>
                <w:rFonts w:ascii="Arial" w:eastAsia="Calibri" w:hAnsi="Arial" w:cs="Arial"/>
                <w:i/>
                <w:iCs/>
                <w:sz w:val="22"/>
                <w:szCs w:val="22"/>
                <w:lang w:val="en-US"/>
              </w:rPr>
            </w:pPr>
            <w:r w:rsidRPr="008D5244">
              <w:rPr>
                <w:rFonts w:ascii="Arial" w:eastAsia="Calibri" w:hAnsi="Arial" w:cs="Arial"/>
                <w:i/>
                <w:iCs/>
                <w:sz w:val="22"/>
                <w:szCs w:val="22"/>
                <w:lang w:val="en-US"/>
              </w:rPr>
              <w:t>Ccn2</w:t>
            </w:r>
          </w:p>
        </w:tc>
        <w:tc>
          <w:tcPr>
            <w:tcW w:w="1129" w:type="dxa"/>
            <w:tcMar>
              <w:left w:w="108" w:type="dxa"/>
              <w:right w:w="108" w:type="dxa"/>
            </w:tcMar>
          </w:tcPr>
          <w:p w14:paraId="2E24E9D1" w14:textId="5260ACAD" w:rsidR="00325177" w:rsidRPr="008D5244" w:rsidRDefault="00325177" w:rsidP="00325177">
            <w:pPr>
              <w:rPr>
                <w:rFonts w:ascii="Arial" w:eastAsia="Calibri" w:hAnsi="Arial" w:cs="Arial"/>
                <w:sz w:val="22"/>
                <w:szCs w:val="22"/>
                <w:lang w:val="en-US"/>
              </w:rPr>
            </w:pPr>
            <w:r w:rsidRPr="008D5244">
              <w:rPr>
                <w:rFonts w:ascii="Arial" w:eastAsia="Calibri" w:hAnsi="Arial" w:cs="Arial"/>
                <w:sz w:val="22"/>
                <w:szCs w:val="22"/>
                <w:lang w:val="en-US"/>
              </w:rPr>
              <w:t>For</w:t>
            </w:r>
          </w:p>
        </w:tc>
        <w:tc>
          <w:tcPr>
            <w:tcW w:w="6198" w:type="dxa"/>
            <w:tcMar>
              <w:left w:w="108" w:type="dxa"/>
              <w:right w:w="108" w:type="dxa"/>
            </w:tcMar>
          </w:tcPr>
          <w:p w14:paraId="592AB2A4" w14:textId="3007762F" w:rsidR="00325177" w:rsidRPr="008D5244" w:rsidRDefault="00325177" w:rsidP="00325177">
            <w:pPr>
              <w:rPr>
                <w:rFonts w:ascii="Arial" w:eastAsia="Calibri" w:hAnsi="Arial" w:cs="Arial"/>
                <w:sz w:val="22"/>
                <w:szCs w:val="22"/>
                <w:lang w:val="en-US"/>
              </w:rPr>
            </w:pPr>
            <w:r w:rsidRPr="008D5244">
              <w:rPr>
                <w:rFonts w:ascii="Arial" w:eastAsia="Calibri" w:hAnsi="Arial" w:cs="Arial"/>
                <w:sz w:val="22"/>
                <w:szCs w:val="22"/>
                <w:lang w:val="en-US"/>
              </w:rPr>
              <w:t>CGCCAACCGCAAGATTG</w:t>
            </w:r>
          </w:p>
        </w:tc>
      </w:tr>
      <w:tr w:rsidR="00325177" w:rsidRPr="008D5244" w14:paraId="09DEED4C" w14:textId="77777777" w:rsidTr="00C72F5B">
        <w:trPr>
          <w:trHeight w:val="304"/>
        </w:trPr>
        <w:tc>
          <w:tcPr>
            <w:tcW w:w="1189" w:type="dxa"/>
            <w:vMerge/>
            <w:tcMar>
              <w:left w:w="108" w:type="dxa"/>
              <w:right w:w="108" w:type="dxa"/>
            </w:tcMar>
            <w:vAlign w:val="center"/>
          </w:tcPr>
          <w:p w14:paraId="603CE2B7" w14:textId="77777777" w:rsidR="00325177" w:rsidRPr="008D5244" w:rsidRDefault="00325177" w:rsidP="00325177">
            <w:pPr>
              <w:rPr>
                <w:rFonts w:ascii="Arial" w:eastAsia="Calibri" w:hAnsi="Arial" w:cs="Arial"/>
                <w:sz w:val="22"/>
                <w:szCs w:val="22"/>
                <w:lang w:val="en-US"/>
              </w:rPr>
            </w:pPr>
          </w:p>
        </w:tc>
        <w:tc>
          <w:tcPr>
            <w:tcW w:w="1094" w:type="dxa"/>
            <w:vMerge/>
            <w:tcMar>
              <w:left w:w="108" w:type="dxa"/>
              <w:right w:w="108" w:type="dxa"/>
            </w:tcMar>
            <w:vAlign w:val="center"/>
          </w:tcPr>
          <w:p w14:paraId="1AD27DEB" w14:textId="77777777" w:rsidR="00325177" w:rsidRPr="008D5244" w:rsidRDefault="00325177" w:rsidP="00325177">
            <w:pPr>
              <w:rPr>
                <w:rFonts w:ascii="Arial" w:eastAsia="Calibri" w:hAnsi="Arial" w:cs="Arial"/>
                <w:i/>
                <w:iCs/>
                <w:sz w:val="22"/>
                <w:szCs w:val="22"/>
                <w:lang w:val="en-US"/>
              </w:rPr>
            </w:pPr>
          </w:p>
        </w:tc>
        <w:tc>
          <w:tcPr>
            <w:tcW w:w="1129" w:type="dxa"/>
            <w:tcMar>
              <w:left w:w="108" w:type="dxa"/>
              <w:right w:w="108" w:type="dxa"/>
            </w:tcMar>
          </w:tcPr>
          <w:p w14:paraId="18356861" w14:textId="61CD54BE" w:rsidR="00325177" w:rsidRPr="008D5244" w:rsidRDefault="00325177" w:rsidP="00325177">
            <w:pPr>
              <w:rPr>
                <w:rFonts w:ascii="Arial" w:eastAsia="Calibri" w:hAnsi="Arial" w:cs="Arial"/>
                <w:sz w:val="22"/>
                <w:szCs w:val="22"/>
                <w:lang w:val="en-US"/>
              </w:rPr>
            </w:pPr>
            <w:r w:rsidRPr="008D5244">
              <w:rPr>
                <w:rFonts w:ascii="Arial" w:eastAsia="Calibri" w:hAnsi="Arial" w:cs="Arial"/>
                <w:sz w:val="22"/>
                <w:szCs w:val="22"/>
                <w:lang w:val="en-US"/>
              </w:rPr>
              <w:t>Rev</w:t>
            </w:r>
          </w:p>
        </w:tc>
        <w:tc>
          <w:tcPr>
            <w:tcW w:w="6198" w:type="dxa"/>
            <w:tcMar>
              <w:left w:w="108" w:type="dxa"/>
              <w:right w:w="108" w:type="dxa"/>
            </w:tcMar>
          </w:tcPr>
          <w:p w14:paraId="53F21A11" w14:textId="57DA752E" w:rsidR="00325177" w:rsidRPr="008D5244" w:rsidRDefault="00325177" w:rsidP="00325177">
            <w:pPr>
              <w:rPr>
                <w:rFonts w:ascii="Arial" w:eastAsia="Calibri" w:hAnsi="Arial" w:cs="Arial"/>
                <w:sz w:val="22"/>
                <w:szCs w:val="22"/>
                <w:lang w:val="en-US"/>
              </w:rPr>
            </w:pPr>
            <w:r w:rsidRPr="008D5244">
              <w:rPr>
                <w:rFonts w:ascii="Arial" w:eastAsia="Calibri" w:hAnsi="Arial" w:cs="Arial"/>
                <w:sz w:val="22"/>
                <w:szCs w:val="22"/>
                <w:lang w:val="en-US"/>
              </w:rPr>
              <w:t>CACGGACCCACCGAAGAC</w:t>
            </w:r>
          </w:p>
        </w:tc>
      </w:tr>
      <w:tr w:rsidR="00325177" w:rsidRPr="008D5244" w14:paraId="4F771A23" w14:textId="77777777" w:rsidTr="00C72F5B">
        <w:trPr>
          <w:trHeight w:val="304"/>
        </w:trPr>
        <w:tc>
          <w:tcPr>
            <w:tcW w:w="1189" w:type="dxa"/>
            <w:vMerge/>
            <w:tcMar>
              <w:left w:w="108" w:type="dxa"/>
              <w:right w:w="108" w:type="dxa"/>
            </w:tcMar>
            <w:vAlign w:val="center"/>
          </w:tcPr>
          <w:p w14:paraId="48423E65" w14:textId="77777777" w:rsidR="00325177" w:rsidRPr="008D5244" w:rsidRDefault="00325177" w:rsidP="00325177">
            <w:pPr>
              <w:rPr>
                <w:rFonts w:ascii="Arial" w:eastAsia="Calibri" w:hAnsi="Arial" w:cs="Arial"/>
                <w:sz w:val="22"/>
                <w:szCs w:val="22"/>
                <w:lang w:val="en-US"/>
              </w:rPr>
            </w:pPr>
          </w:p>
        </w:tc>
        <w:tc>
          <w:tcPr>
            <w:tcW w:w="1094" w:type="dxa"/>
            <w:vMerge/>
            <w:tcMar>
              <w:left w:w="108" w:type="dxa"/>
              <w:right w:w="108" w:type="dxa"/>
            </w:tcMar>
            <w:vAlign w:val="center"/>
          </w:tcPr>
          <w:p w14:paraId="306094F7" w14:textId="77777777" w:rsidR="00325177" w:rsidRPr="008D5244" w:rsidRDefault="00325177" w:rsidP="00325177">
            <w:pPr>
              <w:rPr>
                <w:rFonts w:ascii="Arial" w:eastAsia="Calibri" w:hAnsi="Arial" w:cs="Arial"/>
                <w:i/>
                <w:iCs/>
                <w:sz w:val="22"/>
                <w:szCs w:val="22"/>
                <w:lang w:val="en-US"/>
              </w:rPr>
            </w:pPr>
          </w:p>
        </w:tc>
        <w:tc>
          <w:tcPr>
            <w:tcW w:w="1129" w:type="dxa"/>
            <w:tcMar>
              <w:left w:w="108" w:type="dxa"/>
              <w:right w:w="108" w:type="dxa"/>
            </w:tcMar>
          </w:tcPr>
          <w:p w14:paraId="043F8D45" w14:textId="1D38EC72" w:rsidR="00325177" w:rsidRPr="008D5244" w:rsidRDefault="00325177" w:rsidP="00325177">
            <w:pPr>
              <w:rPr>
                <w:rFonts w:ascii="Arial" w:eastAsia="Calibri" w:hAnsi="Arial" w:cs="Arial"/>
                <w:sz w:val="22"/>
                <w:szCs w:val="22"/>
                <w:lang w:val="en-US"/>
              </w:rPr>
            </w:pPr>
            <w:r w:rsidRPr="008D5244">
              <w:rPr>
                <w:rFonts w:ascii="Arial" w:eastAsia="Calibri" w:hAnsi="Arial" w:cs="Arial"/>
                <w:sz w:val="22"/>
                <w:szCs w:val="22"/>
                <w:lang w:val="en-US"/>
              </w:rPr>
              <w:t>Probe</w:t>
            </w:r>
          </w:p>
        </w:tc>
        <w:tc>
          <w:tcPr>
            <w:tcW w:w="6198" w:type="dxa"/>
            <w:tcMar>
              <w:left w:w="108" w:type="dxa"/>
              <w:right w:w="108" w:type="dxa"/>
            </w:tcMar>
          </w:tcPr>
          <w:p w14:paraId="151B32C3" w14:textId="79892314" w:rsidR="00325177" w:rsidRPr="008D5244" w:rsidRDefault="00325177" w:rsidP="00325177">
            <w:pPr>
              <w:rPr>
                <w:rFonts w:ascii="Arial" w:eastAsia="Calibri" w:hAnsi="Arial" w:cs="Arial"/>
                <w:sz w:val="22"/>
                <w:szCs w:val="22"/>
                <w:lang w:val="en-US"/>
              </w:rPr>
            </w:pPr>
            <w:r w:rsidRPr="008D5244">
              <w:rPr>
                <w:rFonts w:ascii="Arial" w:eastAsia="Calibri" w:hAnsi="Arial" w:cs="Arial"/>
                <w:sz w:val="22"/>
                <w:szCs w:val="22"/>
                <w:lang w:val="en-US"/>
              </w:rPr>
              <w:t>CACTGCCAAAGATGGTGCACCCTG</w:t>
            </w:r>
          </w:p>
        </w:tc>
      </w:tr>
      <w:tr w:rsidR="00325177" w:rsidRPr="008D5244" w14:paraId="282CF52E" w14:textId="77777777" w:rsidTr="00C72F5B">
        <w:trPr>
          <w:trHeight w:val="304"/>
        </w:trPr>
        <w:tc>
          <w:tcPr>
            <w:tcW w:w="1189" w:type="dxa"/>
            <w:vMerge w:val="restart"/>
            <w:tcMar>
              <w:left w:w="108" w:type="dxa"/>
              <w:right w:w="108" w:type="dxa"/>
            </w:tcMar>
            <w:vAlign w:val="center"/>
          </w:tcPr>
          <w:p w14:paraId="3859A83D"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Mouse</w:t>
            </w:r>
          </w:p>
        </w:tc>
        <w:tc>
          <w:tcPr>
            <w:tcW w:w="1094" w:type="dxa"/>
            <w:vMerge w:val="restart"/>
            <w:tcMar>
              <w:left w:w="108" w:type="dxa"/>
              <w:right w:w="108" w:type="dxa"/>
            </w:tcMar>
            <w:vAlign w:val="center"/>
          </w:tcPr>
          <w:p w14:paraId="6297F883" w14:textId="77777777" w:rsidR="00325177" w:rsidRPr="008D5244" w:rsidRDefault="00325177" w:rsidP="00325177">
            <w:pPr>
              <w:rPr>
                <w:rFonts w:ascii="Arial" w:hAnsi="Arial" w:cs="Arial"/>
                <w:i/>
                <w:iCs/>
                <w:sz w:val="22"/>
                <w:szCs w:val="22"/>
              </w:rPr>
            </w:pPr>
            <w:r w:rsidRPr="008D5244">
              <w:rPr>
                <w:rFonts w:ascii="Arial" w:eastAsia="Calibri" w:hAnsi="Arial" w:cs="Arial"/>
                <w:i/>
                <w:iCs/>
                <w:sz w:val="22"/>
                <w:szCs w:val="22"/>
                <w:lang w:val="en-US"/>
              </w:rPr>
              <w:t>Arg1</w:t>
            </w:r>
          </w:p>
        </w:tc>
        <w:tc>
          <w:tcPr>
            <w:tcW w:w="1129" w:type="dxa"/>
            <w:tcMar>
              <w:left w:w="108" w:type="dxa"/>
              <w:right w:w="108" w:type="dxa"/>
            </w:tcMar>
          </w:tcPr>
          <w:p w14:paraId="7B2596F2"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For</w:t>
            </w:r>
          </w:p>
        </w:tc>
        <w:tc>
          <w:tcPr>
            <w:tcW w:w="6198" w:type="dxa"/>
            <w:tcMar>
              <w:left w:w="108" w:type="dxa"/>
              <w:right w:w="108" w:type="dxa"/>
            </w:tcMar>
          </w:tcPr>
          <w:p w14:paraId="6C1CCE8D"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rPr>
              <w:t>CCACAGTCTGGCAGTTGGAA</w:t>
            </w:r>
          </w:p>
        </w:tc>
      </w:tr>
      <w:tr w:rsidR="00325177" w:rsidRPr="008D5244" w14:paraId="786C1116" w14:textId="77777777" w:rsidTr="00C72F5B">
        <w:trPr>
          <w:trHeight w:val="304"/>
        </w:trPr>
        <w:tc>
          <w:tcPr>
            <w:tcW w:w="1189" w:type="dxa"/>
            <w:vMerge/>
            <w:vAlign w:val="center"/>
          </w:tcPr>
          <w:p w14:paraId="5FC6A639" w14:textId="77777777" w:rsidR="00325177" w:rsidRPr="008D5244" w:rsidRDefault="00325177" w:rsidP="00325177">
            <w:pPr>
              <w:rPr>
                <w:rFonts w:ascii="Arial" w:hAnsi="Arial" w:cs="Arial"/>
                <w:sz w:val="22"/>
                <w:szCs w:val="22"/>
              </w:rPr>
            </w:pPr>
          </w:p>
        </w:tc>
        <w:tc>
          <w:tcPr>
            <w:tcW w:w="1094" w:type="dxa"/>
            <w:vMerge/>
            <w:vAlign w:val="center"/>
          </w:tcPr>
          <w:p w14:paraId="62E3C19B" w14:textId="77777777" w:rsidR="00325177" w:rsidRPr="008D5244" w:rsidRDefault="00325177" w:rsidP="00325177">
            <w:pPr>
              <w:rPr>
                <w:rFonts w:ascii="Arial" w:hAnsi="Arial" w:cs="Arial"/>
                <w:i/>
                <w:iCs/>
                <w:sz w:val="22"/>
                <w:szCs w:val="22"/>
              </w:rPr>
            </w:pPr>
          </w:p>
        </w:tc>
        <w:tc>
          <w:tcPr>
            <w:tcW w:w="1129" w:type="dxa"/>
            <w:tcMar>
              <w:left w:w="108" w:type="dxa"/>
              <w:right w:w="108" w:type="dxa"/>
            </w:tcMar>
          </w:tcPr>
          <w:p w14:paraId="56873C89"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Rev</w:t>
            </w:r>
          </w:p>
        </w:tc>
        <w:tc>
          <w:tcPr>
            <w:tcW w:w="6198" w:type="dxa"/>
            <w:tcMar>
              <w:left w:w="108" w:type="dxa"/>
              <w:right w:w="108" w:type="dxa"/>
            </w:tcMar>
          </w:tcPr>
          <w:p w14:paraId="1D2A3CD2"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rPr>
              <w:t>GCATCCACCCAAATGACACA</w:t>
            </w:r>
          </w:p>
        </w:tc>
      </w:tr>
      <w:tr w:rsidR="00325177" w:rsidRPr="008D5244" w14:paraId="65809BD5" w14:textId="77777777" w:rsidTr="00C72F5B">
        <w:trPr>
          <w:trHeight w:val="304"/>
        </w:trPr>
        <w:tc>
          <w:tcPr>
            <w:tcW w:w="1189" w:type="dxa"/>
            <w:vMerge/>
            <w:vAlign w:val="center"/>
          </w:tcPr>
          <w:p w14:paraId="64D88029" w14:textId="77777777" w:rsidR="00325177" w:rsidRPr="008D5244" w:rsidRDefault="00325177" w:rsidP="00325177">
            <w:pPr>
              <w:rPr>
                <w:rFonts w:ascii="Arial" w:hAnsi="Arial" w:cs="Arial"/>
                <w:sz w:val="22"/>
                <w:szCs w:val="22"/>
              </w:rPr>
            </w:pPr>
          </w:p>
        </w:tc>
        <w:tc>
          <w:tcPr>
            <w:tcW w:w="1094" w:type="dxa"/>
            <w:vMerge/>
            <w:vAlign w:val="center"/>
          </w:tcPr>
          <w:p w14:paraId="60B998CF" w14:textId="77777777" w:rsidR="00325177" w:rsidRPr="008D5244" w:rsidRDefault="00325177" w:rsidP="00325177">
            <w:pPr>
              <w:rPr>
                <w:rFonts w:ascii="Arial" w:hAnsi="Arial" w:cs="Arial"/>
                <w:i/>
                <w:iCs/>
                <w:sz w:val="22"/>
                <w:szCs w:val="22"/>
              </w:rPr>
            </w:pPr>
          </w:p>
        </w:tc>
        <w:tc>
          <w:tcPr>
            <w:tcW w:w="1129" w:type="dxa"/>
            <w:tcMar>
              <w:left w:w="108" w:type="dxa"/>
              <w:right w:w="108" w:type="dxa"/>
            </w:tcMar>
          </w:tcPr>
          <w:p w14:paraId="4B2816F7"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Probe</w:t>
            </w:r>
          </w:p>
        </w:tc>
        <w:tc>
          <w:tcPr>
            <w:tcW w:w="6198" w:type="dxa"/>
            <w:tcMar>
              <w:left w:w="108" w:type="dxa"/>
              <w:right w:w="108" w:type="dxa"/>
            </w:tcMar>
          </w:tcPr>
          <w:p w14:paraId="5C05CC6F"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rPr>
              <w:t>TGGCCACGCCAGGGTCCAC</w:t>
            </w:r>
          </w:p>
        </w:tc>
      </w:tr>
      <w:tr w:rsidR="00325177" w:rsidRPr="008D5244" w14:paraId="37495A2D" w14:textId="77777777" w:rsidTr="00C72F5B">
        <w:trPr>
          <w:trHeight w:val="304"/>
        </w:trPr>
        <w:tc>
          <w:tcPr>
            <w:tcW w:w="1189" w:type="dxa"/>
            <w:vMerge w:val="restart"/>
            <w:tcMar>
              <w:left w:w="108" w:type="dxa"/>
              <w:right w:w="108" w:type="dxa"/>
            </w:tcMar>
            <w:vAlign w:val="center"/>
          </w:tcPr>
          <w:p w14:paraId="11E72E99"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Mouse</w:t>
            </w:r>
          </w:p>
        </w:tc>
        <w:tc>
          <w:tcPr>
            <w:tcW w:w="1094" w:type="dxa"/>
            <w:vMerge w:val="restart"/>
            <w:tcMar>
              <w:left w:w="108" w:type="dxa"/>
              <w:right w:w="108" w:type="dxa"/>
            </w:tcMar>
            <w:vAlign w:val="center"/>
          </w:tcPr>
          <w:p w14:paraId="6CF34C7E" w14:textId="77777777" w:rsidR="00325177" w:rsidRPr="008D5244" w:rsidRDefault="00325177" w:rsidP="00325177">
            <w:pPr>
              <w:rPr>
                <w:rFonts w:ascii="Arial" w:hAnsi="Arial" w:cs="Arial"/>
                <w:i/>
                <w:iCs/>
                <w:sz w:val="22"/>
                <w:szCs w:val="22"/>
              </w:rPr>
            </w:pPr>
            <w:r w:rsidRPr="008D5244">
              <w:rPr>
                <w:rFonts w:ascii="Arial" w:eastAsia="Calibri" w:hAnsi="Arial" w:cs="Arial"/>
                <w:i/>
                <w:iCs/>
                <w:sz w:val="22"/>
                <w:szCs w:val="22"/>
                <w:lang w:val="en-US"/>
              </w:rPr>
              <w:t>Cox2</w:t>
            </w:r>
          </w:p>
        </w:tc>
        <w:tc>
          <w:tcPr>
            <w:tcW w:w="1129" w:type="dxa"/>
            <w:tcMar>
              <w:left w:w="108" w:type="dxa"/>
              <w:right w:w="108" w:type="dxa"/>
            </w:tcMar>
          </w:tcPr>
          <w:p w14:paraId="4CCA5E5B"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For</w:t>
            </w:r>
          </w:p>
        </w:tc>
        <w:tc>
          <w:tcPr>
            <w:tcW w:w="6198" w:type="dxa"/>
            <w:tcMar>
              <w:left w:w="108" w:type="dxa"/>
              <w:right w:w="108" w:type="dxa"/>
            </w:tcMar>
          </w:tcPr>
          <w:p w14:paraId="0A92A825"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rPr>
              <w:t>CAGGTCATTGGTGGAGAGGTGTA</w:t>
            </w:r>
          </w:p>
        </w:tc>
      </w:tr>
      <w:tr w:rsidR="00325177" w:rsidRPr="008D5244" w14:paraId="69AA5B84" w14:textId="77777777" w:rsidTr="00C72F5B">
        <w:trPr>
          <w:trHeight w:val="304"/>
        </w:trPr>
        <w:tc>
          <w:tcPr>
            <w:tcW w:w="1189" w:type="dxa"/>
            <w:vMerge/>
            <w:vAlign w:val="center"/>
          </w:tcPr>
          <w:p w14:paraId="141535CF" w14:textId="77777777" w:rsidR="00325177" w:rsidRPr="008D5244" w:rsidRDefault="00325177" w:rsidP="00325177">
            <w:pPr>
              <w:rPr>
                <w:rFonts w:ascii="Arial" w:hAnsi="Arial" w:cs="Arial"/>
                <w:sz w:val="22"/>
                <w:szCs w:val="22"/>
              </w:rPr>
            </w:pPr>
          </w:p>
        </w:tc>
        <w:tc>
          <w:tcPr>
            <w:tcW w:w="1094" w:type="dxa"/>
            <w:vMerge/>
            <w:vAlign w:val="center"/>
          </w:tcPr>
          <w:p w14:paraId="0CBE084A" w14:textId="77777777" w:rsidR="00325177" w:rsidRPr="008D5244" w:rsidRDefault="00325177" w:rsidP="00325177">
            <w:pPr>
              <w:rPr>
                <w:rFonts w:ascii="Arial" w:hAnsi="Arial" w:cs="Arial"/>
                <w:i/>
                <w:iCs/>
                <w:sz w:val="22"/>
                <w:szCs w:val="22"/>
              </w:rPr>
            </w:pPr>
          </w:p>
        </w:tc>
        <w:tc>
          <w:tcPr>
            <w:tcW w:w="1129" w:type="dxa"/>
            <w:tcMar>
              <w:left w:w="108" w:type="dxa"/>
              <w:right w:w="108" w:type="dxa"/>
            </w:tcMar>
          </w:tcPr>
          <w:p w14:paraId="7150BA4C"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Rev</w:t>
            </w:r>
          </w:p>
        </w:tc>
        <w:tc>
          <w:tcPr>
            <w:tcW w:w="6198" w:type="dxa"/>
            <w:tcMar>
              <w:left w:w="108" w:type="dxa"/>
              <w:right w:w="108" w:type="dxa"/>
            </w:tcMar>
          </w:tcPr>
          <w:p w14:paraId="4107F763"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rPr>
              <w:t>GGATGTGAGGAGGGTAGATCATCT</w:t>
            </w:r>
          </w:p>
        </w:tc>
      </w:tr>
      <w:tr w:rsidR="00325177" w:rsidRPr="008D5244" w14:paraId="0B16CCCE" w14:textId="77777777" w:rsidTr="00C72F5B">
        <w:trPr>
          <w:trHeight w:val="304"/>
        </w:trPr>
        <w:tc>
          <w:tcPr>
            <w:tcW w:w="1189" w:type="dxa"/>
            <w:vMerge/>
            <w:vAlign w:val="center"/>
          </w:tcPr>
          <w:p w14:paraId="4785CCE4" w14:textId="77777777" w:rsidR="00325177" w:rsidRPr="008D5244" w:rsidRDefault="00325177" w:rsidP="00325177">
            <w:pPr>
              <w:rPr>
                <w:rFonts w:ascii="Arial" w:hAnsi="Arial" w:cs="Arial"/>
                <w:sz w:val="22"/>
                <w:szCs w:val="22"/>
              </w:rPr>
            </w:pPr>
          </w:p>
        </w:tc>
        <w:tc>
          <w:tcPr>
            <w:tcW w:w="1094" w:type="dxa"/>
            <w:vMerge/>
            <w:vAlign w:val="center"/>
          </w:tcPr>
          <w:p w14:paraId="73121CEB" w14:textId="77777777" w:rsidR="00325177" w:rsidRPr="008D5244" w:rsidRDefault="00325177" w:rsidP="00325177">
            <w:pPr>
              <w:rPr>
                <w:rFonts w:ascii="Arial" w:hAnsi="Arial" w:cs="Arial"/>
                <w:i/>
                <w:iCs/>
                <w:sz w:val="22"/>
                <w:szCs w:val="22"/>
              </w:rPr>
            </w:pPr>
          </w:p>
        </w:tc>
        <w:tc>
          <w:tcPr>
            <w:tcW w:w="1129" w:type="dxa"/>
            <w:tcMar>
              <w:left w:w="108" w:type="dxa"/>
              <w:right w:w="108" w:type="dxa"/>
            </w:tcMar>
          </w:tcPr>
          <w:p w14:paraId="18EC5843"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Probe</w:t>
            </w:r>
          </w:p>
        </w:tc>
        <w:tc>
          <w:tcPr>
            <w:tcW w:w="6198" w:type="dxa"/>
            <w:tcMar>
              <w:left w:w="108" w:type="dxa"/>
              <w:right w:w="108" w:type="dxa"/>
            </w:tcMar>
          </w:tcPr>
          <w:p w14:paraId="3E02C39A"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rPr>
              <w:t>CCCCCCACAGTCAAAGACACTCAGGT</w:t>
            </w:r>
          </w:p>
        </w:tc>
      </w:tr>
      <w:tr w:rsidR="00325177" w:rsidRPr="008D5244" w14:paraId="664FB613" w14:textId="77777777" w:rsidTr="00C72F5B">
        <w:trPr>
          <w:trHeight w:val="304"/>
        </w:trPr>
        <w:tc>
          <w:tcPr>
            <w:tcW w:w="1189" w:type="dxa"/>
            <w:vMerge w:val="restart"/>
            <w:tcMar>
              <w:left w:w="108" w:type="dxa"/>
              <w:right w:w="108" w:type="dxa"/>
            </w:tcMar>
            <w:vAlign w:val="center"/>
          </w:tcPr>
          <w:p w14:paraId="04BBB6DC"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Mouse</w:t>
            </w:r>
          </w:p>
        </w:tc>
        <w:tc>
          <w:tcPr>
            <w:tcW w:w="1094" w:type="dxa"/>
            <w:vMerge w:val="restart"/>
            <w:tcMar>
              <w:left w:w="108" w:type="dxa"/>
              <w:right w:w="108" w:type="dxa"/>
            </w:tcMar>
            <w:vAlign w:val="center"/>
          </w:tcPr>
          <w:p w14:paraId="3062B5FE" w14:textId="77777777" w:rsidR="00325177" w:rsidRPr="008D5244" w:rsidRDefault="00325177" w:rsidP="00325177">
            <w:pPr>
              <w:rPr>
                <w:rFonts w:ascii="Arial" w:hAnsi="Arial" w:cs="Arial"/>
                <w:i/>
                <w:iCs/>
                <w:sz w:val="22"/>
                <w:szCs w:val="22"/>
              </w:rPr>
            </w:pPr>
            <w:r w:rsidRPr="008D5244">
              <w:rPr>
                <w:rFonts w:ascii="Arial" w:eastAsia="Calibri" w:hAnsi="Arial" w:cs="Arial"/>
                <w:i/>
                <w:iCs/>
                <w:sz w:val="22"/>
                <w:szCs w:val="22"/>
                <w:lang w:val="en-US"/>
              </w:rPr>
              <w:t>Nos2</w:t>
            </w:r>
          </w:p>
        </w:tc>
        <w:tc>
          <w:tcPr>
            <w:tcW w:w="1129" w:type="dxa"/>
            <w:tcMar>
              <w:left w:w="108" w:type="dxa"/>
              <w:right w:w="108" w:type="dxa"/>
            </w:tcMar>
          </w:tcPr>
          <w:p w14:paraId="55ECA139"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For</w:t>
            </w:r>
          </w:p>
        </w:tc>
        <w:tc>
          <w:tcPr>
            <w:tcW w:w="6198" w:type="dxa"/>
            <w:tcMar>
              <w:left w:w="108" w:type="dxa"/>
              <w:right w:w="108" w:type="dxa"/>
            </w:tcMar>
          </w:tcPr>
          <w:p w14:paraId="71F1DA46"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rPr>
              <w:t>GGGCAGCCTGTGAGACCTT</w:t>
            </w:r>
          </w:p>
        </w:tc>
      </w:tr>
      <w:tr w:rsidR="00325177" w:rsidRPr="008D5244" w14:paraId="7533D773" w14:textId="77777777" w:rsidTr="00C72F5B">
        <w:trPr>
          <w:trHeight w:val="304"/>
        </w:trPr>
        <w:tc>
          <w:tcPr>
            <w:tcW w:w="1189" w:type="dxa"/>
            <w:vMerge/>
            <w:vAlign w:val="center"/>
          </w:tcPr>
          <w:p w14:paraId="1B08E07B" w14:textId="77777777" w:rsidR="00325177" w:rsidRPr="008D5244" w:rsidRDefault="00325177" w:rsidP="00325177">
            <w:pPr>
              <w:rPr>
                <w:rFonts w:ascii="Arial" w:hAnsi="Arial" w:cs="Arial"/>
                <w:sz w:val="22"/>
                <w:szCs w:val="22"/>
              </w:rPr>
            </w:pPr>
          </w:p>
        </w:tc>
        <w:tc>
          <w:tcPr>
            <w:tcW w:w="1094" w:type="dxa"/>
            <w:vMerge/>
            <w:vAlign w:val="center"/>
          </w:tcPr>
          <w:p w14:paraId="3E987F8A" w14:textId="77777777" w:rsidR="00325177" w:rsidRPr="008D5244" w:rsidRDefault="00325177" w:rsidP="00325177">
            <w:pPr>
              <w:rPr>
                <w:rFonts w:ascii="Arial" w:hAnsi="Arial" w:cs="Arial"/>
                <w:i/>
                <w:iCs/>
                <w:sz w:val="22"/>
                <w:szCs w:val="22"/>
              </w:rPr>
            </w:pPr>
          </w:p>
        </w:tc>
        <w:tc>
          <w:tcPr>
            <w:tcW w:w="1129" w:type="dxa"/>
            <w:tcMar>
              <w:left w:w="108" w:type="dxa"/>
              <w:right w:w="108" w:type="dxa"/>
            </w:tcMar>
          </w:tcPr>
          <w:p w14:paraId="7B619517"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Rev</w:t>
            </w:r>
          </w:p>
        </w:tc>
        <w:tc>
          <w:tcPr>
            <w:tcW w:w="6198" w:type="dxa"/>
            <w:tcMar>
              <w:left w:w="108" w:type="dxa"/>
              <w:right w:w="108" w:type="dxa"/>
            </w:tcMar>
          </w:tcPr>
          <w:p w14:paraId="69A189E4"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rPr>
              <w:t>TGCATTGGAAGTGAAGCGTTT</w:t>
            </w:r>
          </w:p>
        </w:tc>
      </w:tr>
      <w:tr w:rsidR="00325177" w:rsidRPr="008D5244" w14:paraId="73B9F380" w14:textId="77777777" w:rsidTr="00C72F5B">
        <w:trPr>
          <w:trHeight w:val="304"/>
        </w:trPr>
        <w:tc>
          <w:tcPr>
            <w:tcW w:w="1189" w:type="dxa"/>
            <w:vMerge/>
            <w:vAlign w:val="center"/>
          </w:tcPr>
          <w:p w14:paraId="60DD5EFF" w14:textId="77777777" w:rsidR="00325177" w:rsidRPr="008D5244" w:rsidRDefault="00325177" w:rsidP="00325177">
            <w:pPr>
              <w:rPr>
                <w:rFonts w:ascii="Arial" w:hAnsi="Arial" w:cs="Arial"/>
                <w:sz w:val="22"/>
                <w:szCs w:val="22"/>
              </w:rPr>
            </w:pPr>
          </w:p>
        </w:tc>
        <w:tc>
          <w:tcPr>
            <w:tcW w:w="1094" w:type="dxa"/>
            <w:vMerge/>
            <w:vAlign w:val="center"/>
          </w:tcPr>
          <w:p w14:paraId="27923F2B" w14:textId="77777777" w:rsidR="00325177" w:rsidRPr="008D5244" w:rsidRDefault="00325177" w:rsidP="00325177">
            <w:pPr>
              <w:rPr>
                <w:rFonts w:ascii="Arial" w:hAnsi="Arial" w:cs="Arial"/>
                <w:i/>
                <w:iCs/>
                <w:sz w:val="22"/>
                <w:szCs w:val="22"/>
              </w:rPr>
            </w:pPr>
          </w:p>
        </w:tc>
        <w:tc>
          <w:tcPr>
            <w:tcW w:w="1129" w:type="dxa"/>
            <w:tcMar>
              <w:left w:w="108" w:type="dxa"/>
              <w:right w:w="108" w:type="dxa"/>
            </w:tcMar>
          </w:tcPr>
          <w:p w14:paraId="308E28FE"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Probe</w:t>
            </w:r>
          </w:p>
        </w:tc>
        <w:tc>
          <w:tcPr>
            <w:tcW w:w="6198" w:type="dxa"/>
            <w:tcMar>
              <w:left w:w="108" w:type="dxa"/>
              <w:right w:w="108" w:type="dxa"/>
            </w:tcMar>
          </w:tcPr>
          <w:p w14:paraId="58C75FFB"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rPr>
              <w:t>TCCGAAGCAAACATCACATTCAGATCCC</w:t>
            </w:r>
          </w:p>
        </w:tc>
      </w:tr>
      <w:tr w:rsidR="00325177" w:rsidRPr="008D5244" w14:paraId="72C467E6" w14:textId="77777777" w:rsidTr="00C72F5B">
        <w:trPr>
          <w:trHeight w:val="304"/>
        </w:trPr>
        <w:tc>
          <w:tcPr>
            <w:tcW w:w="1189" w:type="dxa"/>
            <w:vMerge w:val="restart"/>
            <w:tcMar>
              <w:left w:w="108" w:type="dxa"/>
              <w:right w:w="108" w:type="dxa"/>
            </w:tcMar>
            <w:vAlign w:val="center"/>
          </w:tcPr>
          <w:p w14:paraId="3FBF751A"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Mouse</w:t>
            </w:r>
          </w:p>
        </w:tc>
        <w:tc>
          <w:tcPr>
            <w:tcW w:w="1094" w:type="dxa"/>
            <w:vMerge w:val="restart"/>
            <w:tcMar>
              <w:left w:w="108" w:type="dxa"/>
              <w:right w:w="108" w:type="dxa"/>
            </w:tcMar>
            <w:vAlign w:val="center"/>
          </w:tcPr>
          <w:p w14:paraId="2EFC4D2C" w14:textId="77777777" w:rsidR="00325177" w:rsidRPr="008D5244" w:rsidRDefault="00325177" w:rsidP="00325177">
            <w:pPr>
              <w:rPr>
                <w:rFonts w:ascii="Arial" w:hAnsi="Arial" w:cs="Arial"/>
                <w:i/>
                <w:iCs/>
                <w:sz w:val="22"/>
                <w:szCs w:val="22"/>
              </w:rPr>
            </w:pPr>
            <w:r w:rsidRPr="008D5244">
              <w:rPr>
                <w:rFonts w:ascii="Arial" w:eastAsia="Calibri" w:hAnsi="Arial" w:cs="Arial"/>
                <w:i/>
                <w:iCs/>
                <w:sz w:val="22"/>
                <w:szCs w:val="22"/>
              </w:rPr>
              <w:t>Mgl2</w:t>
            </w:r>
          </w:p>
        </w:tc>
        <w:tc>
          <w:tcPr>
            <w:tcW w:w="1129" w:type="dxa"/>
            <w:tcMar>
              <w:left w:w="108" w:type="dxa"/>
              <w:right w:w="108" w:type="dxa"/>
            </w:tcMar>
          </w:tcPr>
          <w:p w14:paraId="20296BF3"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For</w:t>
            </w:r>
          </w:p>
        </w:tc>
        <w:tc>
          <w:tcPr>
            <w:tcW w:w="6198" w:type="dxa"/>
            <w:tcMar>
              <w:left w:w="108" w:type="dxa"/>
              <w:right w:w="108" w:type="dxa"/>
            </w:tcMar>
          </w:tcPr>
          <w:p w14:paraId="701F1062"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rPr>
              <w:t>GAGACAGACTTGAAGGCCTTGAC</w:t>
            </w:r>
          </w:p>
        </w:tc>
      </w:tr>
      <w:tr w:rsidR="00325177" w:rsidRPr="008D5244" w14:paraId="514DC999" w14:textId="77777777" w:rsidTr="00C72F5B">
        <w:trPr>
          <w:trHeight w:val="304"/>
        </w:trPr>
        <w:tc>
          <w:tcPr>
            <w:tcW w:w="1189" w:type="dxa"/>
            <w:vMerge/>
            <w:vAlign w:val="center"/>
          </w:tcPr>
          <w:p w14:paraId="73D2DCC3" w14:textId="77777777" w:rsidR="00325177" w:rsidRPr="008D5244" w:rsidRDefault="00325177" w:rsidP="00325177">
            <w:pPr>
              <w:rPr>
                <w:rFonts w:ascii="Arial" w:hAnsi="Arial" w:cs="Arial"/>
                <w:sz w:val="22"/>
                <w:szCs w:val="22"/>
              </w:rPr>
            </w:pPr>
          </w:p>
        </w:tc>
        <w:tc>
          <w:tcPr>
            <w:tcW w:w="1094" w:type="dxa"/>
            <w:vMerge/>
            <w:vAlign w:val="center"/>
          </w:tcPr>
          <w:p w14:paraId="7B6C0891" w14:textId="77777777" w:rsidR="00325177" w:rsidRPr="008D5244" w:rsidRDefault="00325177" w:rsidP="00325177">
            <w:pPr>
              <w:rPr>
                <w:rFonts w:ascii="Arial" w:hAnsi="Arial" w:cs="Arial"/>
                <w:i/>
                <w:iCs/>
                <w:sz w:val="22"/>
                <w:szCs w:val="22"/>
              </w:rPr>
            </w:pPr>
          </w:p>
        </w:tc>
        <w:tc>
          <w:tcPr>
            <w:tcW w:w="1129" w:type="dxa"/>
            <w:tcMar>
              <w:left w:w="108" w:type="dxa"/>
              <w:right w:w="108" w:type="dxa"/>
            </w:tcMar>
          </w:tcPr>
          <w:p w14:paraId="7A9199E2"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Rev</w:t>
            </w:r>
          </w:p>
        </w:tc>
        <w:tc>
          <w:tcPr>
            <w:tcW w:w="6198" w:type="dxa"/>
            <w:tcMar>
              <w:left w:w="108" w:type="dxa"/>
              <w:right w:w="108" w:type="dxa"/>
            </w:tcMar>
          </w:tcPr>
          <w:p w14:paraId="3EC97301"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rPr>
              <w:t>GCCACTTCCGAGCCATTG</w:t>
            </w:r>
          </w:p>
        </w:tc>
      </w:tr>
      <w:tr w:rsidR="00325177" w:rsidRPr="008D5244" w14:paraId="7F08A00C" w14:textId="77777777" w:rsidTr="00C72F5B">
        <w:trPr>
          <w:trHeight w:val="304"/>
        </w:trPr>
        <w:tc>
          <w:tcPr>
            <w:tcW w:w="1189" w:type="dxa"/>
            <w:vMerge w:val="restart"/>
            <w:tcMar>
              <w:left w:w="108" w:type="dxa"/>
              <w:right w:w="108" w:type="dxa"/>
            </w:tcMar>
            <w:vAlign w:val="center"/>
          </w:tcPr>
          <w:p w14:paraId="5E1806B4"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Mouse</w:t>
            </w:r>
          </w:p>
        </w:tc>
        <w:tc>
          <w:tcPr>
            <w:tcW w:w="1094" w:type="dxa"/>
            <w:vMerge w:val="restart"/>
            <w:tcMar>
              <w:left w:w="108" w:type="dxa"/>
              <w:right w:w="108" w:type="dxa"/>
            </w:tcMar>
            <w:vAlign w:val="center"/>
          </w:tcPr>
          <w:p w14:paraId="5AC61696" w14:textId="77777777" w:rsidR="00325177" w:rsidRPr="008D5244" w:rsidRDefault="00325177" w:rsidP="00325177">
            <w:pPr>
              <w:rPr>
                <w:rFonts w:ascii="Arial" w:hAnsi="Arial" w:cs="Arial"/>
                <w:i/>
                <w:iCs/>
                <w:sz w:val="22"/>
                <w:szCs w:val="22"/>
              </w:rPr>
            </w:pPr>
            <w:r w:rsidRPr="008D5244">
              <w:rPr>
                <w:rFonts w:ascii="Arial" w:eastAsia="Calibri" w:hAnsi="Arial" w:cs="Arial"/>
                <w:i/>
                <w:iCs/>
                <w:sz w:val="22"/>
                <w:szCs w:val="22"/>
                <w:lang w:val="en-US"/>
              </w:rPr>
              <w:t>Chil3</w:t>
            </w:r>
          </w:p>
        </w:tc>
        <w:tc>
          <w:tcPr>
            <w:tcW w:w="1129" w:type="dxa"/>
            <w:tcMar>
              <w:left w:w="108" w:type="dxa"/>
              <w:right w:w="108" w:type="dxa"/>
            </w:tcMar>
          </w:tcPr>
          <w:p w14:paraId="7C5D583F"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For</w:t>
            </w:r>
          </w:p>
        </w:tc>
        <w:tc>
          <w:tcPr>
            <w:tcW w:w="6198" w:type="dxa"/>
            <w:tcMar>
              <w:left w:w="108" w:type="dxa"/>
              <w:right w:w="108" w:type="dxa"/>
            </w:tcMar>
          </w:tcPr>
          <w:p w14:paraId="240F6E56"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rPr>
              <w:t>TCCTACTGGAAGGACCATGGAGCA</w:t>
            </w:r>
          </w:p>
        </w:tc>
      </w:tr>
      <w:tr w:rsidR="00325177" w:rsidRPr="008D5244" w14:paraId="13BCC94A" w14:textId="77777777" w:rsidTr="00C72F5B">
        <w:trPr>
          <w:trHeight w:val="304"/>
        </w:trPr>
        <w:tc>
          <w:tcPr>
            <w:tcW w:w="1189" w:type="dxa"/>
            <w:vMerge/>
            <w:vAlign w:val="center"/>
          </w:tcPr>
          <w:p w14:paraId="08F0DF27" w14:textId="77777777" w:rsidR="00325177" w:rsidRPr="008D5244" w:rsidRDefault="00325177" w:rsidP="00325177">
            <w:pPr>
              <w:rPr>
                <w:rFonts w:ascii="Arial" w:hAnsi="Arial" w:cs="Arial"/>
                <w:sz w:val="22"/>
                <w:szCs w:val="22"/>
              </w:rPr>
            </w:pPr>
          </w:p>
        </w:tc>
        <w:tc>
          <w:tcPr>
            <w:tcW w:w="1094" w:type="dxa"/>
            <w:vMerge/>
            <w:vAlign w:val="center"/>
          </w:tcPr>
          <w:p w14:paraId="1BAD9923" w14:textId="77777777" w:rsidR="00325177" w:rsidRPr="008D5244" w:rsidRDefault="00325177" w:rsidP="00325177">
            <w:pPr>
              <w:rPr>
                <w:rFonts w:ascii="Arial" w:hAnsi="Arial" w:cs="Arial"/>
                <w:i/>
                <w:iCs/>
                <w:sz w:val="22"/>
                <w:szCs w:val="22"/>
              </w:rPr>
            </w:pPr>
          </w:p>
        </w:tc>
        <w:tc>
          <w:tcPr>
            <w:tcW w:w="1129" w:type="dxa"/>
            <w:tcMar>
              <w:left w:w="108" w:type="dxa"/>
              <w:right w:w="108" w:type="dxa"/>
            </w:tcMar>
          </w:tcPr>
          <w:p w14:paraId="6DD88F81"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Rev</w:t>
            </w:r>
          </w:p>
        </w:tc>
        <w:tc>
          <w:tcPr>
            <w:tcW w:w="6198" w:type="dxa"/>
            <w:tcMar>
              <w:left w:w="108" w:type="dxa"/>
              <w:right w:w="108" w:type="dxa"/>
            </w:tcMar>
          </w:tcPr>
          <w:p w14:paraId="2806461F"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rPr>
              <w:t>TCCTGGTGGGCCAGTACTAATTGT</w:t>
            </w:r>
          </w:p>
        </w:tc>
      </w:tr>
      <w:tr w:rsidR="00325177" w:rsidRPr="008D5244" w14:paraId="741DA0CB" w14:textId="77777777" w:rsidTr="00C72F5B">
        <w:trPr>
          <w:trHeight w:val="304"/>
        </w:trPr>
        <w:tc>
          <w:tcPr>
            <w:tcW w:w="1189" w:type="dxa"/>
            <w:vMerge w:val="restart"/>
            <w:tcMar>
              <w:left w:w="108" w:type="dxa"/>
              <w:right w:w="108" w:type="dxa"/>
            </w:tcMar>
            <w:vAlign w:val="center"/>
          </w:tcPr>
          <w:p w14:paraId="4C82CDEF"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Mouse</w:t>
            </w:r>
          </w:p>
        </w:tc>
        <w:tc>
          <w:tcPr>
            <w:tcW w:w="1094" w:type="dxa"/>
            <w:vMerge w:val="restart"/>
            <w:tcMar>
              <w:left w:w="108" w:type="dxa"/>
              <w:right w:w="108" w:type="dxa"/>
            </w:tcMar>
            <w:vAlign w:val="center"/>
          </w:tcPr>
          <w:p w14:paraId="5123308D" w14:textId="77777777" w:rsidR="00325177" w:rsidRPr="008D5244" w:rsidRDefault="00325177" w:rsidP="00325177">
            <w:pPr>
              <w:rPr>
                <w:rFonts w:ascii="Arial" w:hAnsi="Arial" w:cs="Arial"/>
                <w:i/>
                <w:iCs/>
                <w:sz w:val="22"/>
                <w:szCs w:val="22"/>
              </w:rPr>
            </w:pPr>
            <w:r w:rsidRPr="008D5244">
              <w:rPr>
                <w:rFonts w:ascii="Arial" w:eastAsia="Calibri" w:hAnsi="Arial" w:cs="Arial"/>
                <w:i/>
                <w:iCs/>
                <w:sz w:val="22"/>
                <w:szCs w:val="22"/>
              </w:rPr>
              <w:t>Retnla1</w:t>
            </w:r>
          </w:p>
        </w:tc>
        <w:tc>
          <w:tcPr>
            <w:tcW w:w="1129" w:type="dxa"/>
            <w:tcMar>
              <w:left w:w="108" w:type="dxa"/>
              <w:right w:w="108" w:type="dxa"/>
            </w:tcMar>
          </w:tcPr>
          <w:p w14:paraId="4E0A6C2F"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For</w:t>
            </w:r>
          </w:p>
        </w:tc>
        <w:tc>
          <w:tcPr>
            <w:tcW w:w="6198" w:type="dxa"/>
            <w:tcMar>
              <w:left w:w="108" w:type="dxa"/>
              <w:right w:w="108" w:type="dxa"/>
            </w:tcMar>
          </w:tcPr>
          <w:p w14:paraId="00E5348C"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rPr>
              <w:t>CGTGGAGAATAAGGTCAAGGAACT</w:t>
            </w:r>
          </w:p>
        </w:tc>
      </w:tr>
      <w:tr w:rsidR="00325177" w:rsidRPr="008D5244" w14:paraId="74F496FE" w14:textId="77777777" w:rsidTr="00C72F5B">
        <w:trPr>
          <w:trHeight w:val="304"/>
        </w:trPr>
        <w:tc>
          <w:tcPr>
            <w:tcW w:w="1189" w:type="dxa"/>
            <w:vMerge/>
            <w:vAlign w:val="center"/>
          </w:tcPr>
          <w:p w14:paraId="2FAE85F5" w14:textId="77777777" w:rsidR="00325177" w:rsidRPr="008D5244" w:rsidRDefault="00325177" w:rsidP="00325177">
            <w:pPr>
              <w:rPr>
                <w:rFonts w:ascii="Arial" w:hAnsi="Arial" w:cs="Arial"/>
                <w:sz w:val="22"/>
                <w:szCs w:val="22"/>
              </w:rPr>
            </w:pPr>
          </w:p>
        </w:tc>
        <w:tc>
          <w:tcPr>
            <w:tcW w:w="1094" w:type="dxa"/>
            <w:vMerge/>
            <w:vAlign w:val="center"/>
          </w:tcPr>
          <w:p w14:paraId="5555D0E8" w14:textId="77777777" w:rsidR="00325177" w:rsidRPr="008D5244" w:rsidRDefault="00325177" w:rsidP="00325177">
            <w:pPr>
              <w:rPr>
                <w:rFonts w:ascii="Arial" w:hAnsi="Arial" w:cs="Arial"/>
                <w:i/>
                <w:iCs/>
                <w:sz w:val="22"/>
                <w:szCs w:val="22"/>
              </w:rPr>
            </w:pPr>
          </w:p>
        </w:tc>
        <w:tc>
          <w:tcPr>
            <w:tcW w:w="1129" w:type="dxa"/>
            <w:tcMar>
              <w:left w:w="108" w:type="dxa"/>
              <w:right w:w="108" w:type="dxa"/>
            </w:tcMar>
          </w:tcPr>
          <w:p w14:paraId="583C4A5E"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Rev</w:t>
            </w:r>
          </w:p>
        </w:tc>
        <w:tc>
          <w:tcPr>
            <w:tcW w:w="6198" w:type="dxa"/>
            <w:tcMar>
              <w:left w:w="108" w:type="dxa"/>
              <w:right w:w="108" w:type="dxa"/>
            </w:tcMar>
          </w:tcPr>
          <w:p w14:paraId="1BFDDC2E"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rPr>
              <w:t>CACTAGTGCAAGAGAGAGTCTTCGTT</w:t>
            </w:r>
          </w:p>
        </w:tc>
      </w:tr>
      <w:tr w:rsidR="00325177" w:rsidRPr="008D5244" w14:paraId="3CFD7F29" w14:textId="77777777" w:rsidTr="00C72F5B">
        <w:trPr>
          <w:trHeight w:val="304"/>
        </w:trPr>
        <w:tc>
          <w:tcPr>
            <w:tcW w:w="1189" w:type="dxa"/>
            <w:vMerge/>
            <w:vAlign w:val="center"/>
          </w:tcPr>
          <w:p w14:paraId="665176A6" w14:textId="77777777" w:rsidR="00325177" w:rsidRPr="008D5244" w:rsidRDefault="00325177" w:rsidP="00325177">
            <w:pPr>
              <w:rPr>
                <w:rFonts w:ascii="Arial" w:hAnsi="Arial" w:cs="Arial"/>
                <w:sz w:val="22"/>
                <w:szCs w:val="22"/>
              </w:rPr>
            </w:pPr>
          </w:p>
        </w:tc>
        <w:tc>
          <w:tcPr>
            <w:tcW w:w="1094" w:type="dxa"/>
            <w:vMerge/>
            <w:vAlign w:val="center"/>
          </w:tcPr>
          <w:p w14:paraId="5E419931" w14:textId="77777777" w:rsidR="00325177" w:rsidRPr="008D5244" w:rsidRDefault="00325177" w:rsidP="00325177">
            <w:pPr>
              <w:rPr>
                <w:rFonts w:ascii="Arial" w:hAnsi="Arial" w:cs="Arial"/>
                <w:i/>
                <w:iCs/>
                <w:sz w:val="22"/>
                <w:szCs w:val="22"/>
              </w:rPr>
            </w:pPr>
          </w:p>
        </w:tc>
        <w:tc>
          <w:tcPr>
            <w:tcW w:w="1129" w:type="dxa"/>
            <w:tcMar>
              <w:left w:w="108" w:type="dxa"/>
              <w:right w:w="108" w:type="dxa"/>
            </w:tcMar>
          </w:tcPr>
          <w:p w14:paraId="159ED34E"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Probe</w:t>
            </w:r>
          </w:p>
        </w:tc>
        <w:tc>
          <w:tcPr>
            <w:tcW w:w="6198" w:type="dxa"/>
            <w:tcMar>
              <w:left w:w="108" w:type="dxa"/>
              <w:right w:w="108" w:type="dxa"/>
            </w:tcMar>
          </w:tcPr>
          <w:p w14:paraId="091D1D66"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rPr>
              <w:t>TTGCCAATCCAGCTAACTATCCCTCCACTG</w:t>
            </w:r>
          </w:p>
        </w:tc>
      </w:tr>
      <w:tr w:rsidR="00325177" w:rsidRPr="008D5244" w14:paraId="12305C60" w14:textId="77777777" w:rsidTr="00C72F5B">
        <w:trPr>
          <w:trHeight w:val="304"/>
        </w:trPr>
        <w:tc>
          <w:tcPr>
            <w:tcW w:w="1189" w:type="dxa"/>
            <w:vMerge w:val="restart"/>
          </w:tcPr>
          <w:p w14:paraId="0D4D607A"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Mouse</w:t>
            </w:r>
          </w:p>
        </w:tc>
        <w:tc>
          <w:tcPr>
            <w:tcW w:w="1094" w:type="dxa"/>
            <w:vMerge w:val="restart"/>
          </w:tcPr>
          <w:p w14:paraId="6C7AE9CE" w14:textId="08770A0B" w:rsidR="00325177" w:rsidRPr="008D5244" w:rsidRDefault="00325177" w:rsidP="00325177">
            <w:pPr>
              <w:rPr>
                <w:rFonts w:ascii="Arial" w:hAnsi="Arial" w:cs="Arial"/>
                <w:i/>
                <w:iCs/>
                <w:sz w:val="22"/>
                <w:szCs w:val="22"/>
              </w:rPr>
            </w:pPr>
            <w:r w:rsidRPr="008D5244">
              <w:rPr>
                <w:rFonts w:ascii="Arial" w:eastAsia="Calibri" w:hAnsi="Arial" w:cs="Arial"/>
                <w:i/>
                <w:iCs/>
                <w:sz w:val="22"/>
                <w:szCs w:val="22"/>
                <w:lang w:val="en-US"/>
              </w:rPr>
              <w:t>Il1b</w:t>
            </w:r>
          </w:p>
        </w:tc>
        <w:tc>
          <w:tcPr>
            <w:tcW w:w="1129" w:type="dxa"/>
          </w:tcPr>
          <w:p w14:paraId="42687A99"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For</w:t>
            </w:r>
          </w:p>
        </w:tc>
        <w:tc>
          <w:tcPr>
            <w:tcW w:w="6198" w:type="dxa"/>
          </w:tcPr>
          <w:p w14:paraId="3D3415AD" w14:textId="73982BF3" w:rsidR="00325177" w:rsidRPr="008D5244" w:rsidRDefault="00325177" w:rsidP="00325177">
            <w:pPr>
              <w:rPr>
                <w:rFonts w:ascii="Arial" w:hAnsi="Arial" w:cs="Arial"/>
                <w:sz w:val="22"/>
                <w:szCs w:val="22"/>
                <w:lang w:val="en-US"/>
              </w:rPr>
            </w:pPr>
            <w:r w:rsidRPr="008D5244">
              <w:rPr>
                <w:rFonts w:ascii="Arial" w:eastAsia="Calibri" w:hAnsi="Arial" w:cs="Arial"/>
                <w:sz w:val="22"/>
                <w:szCs w:val="22"/>
                <w:lang w:val="en-US"/>
              </w:rPr>
              <w:t>CGTGGACCTTCCAGGATGAG</w:t>
            </w:r>
          </w:p>
        </w:tc>
      </w:tr>
      <w:tr w:rsidR="00325177" w:rsidRPr="008D5244" w14:paraId="359FBC12" w14:textId="77777777" w:rsidTr="00C72F5B">
        <w:trPr>
          <w:trHeight w:val="304"/>
        </w:trPr>
        <w:tc>
          <w:tcPr>
            <w:tcW w:w="1189" w:type="dxa"/>
            <w:vMerge/>
          </w:tcPr>
          <w:p w14:paraId="64549023" w14:textId="77777777" w:rsidR="00325177" w:rsidRPr="008D5244" w:rsidRDefault="00325177" w:rsidP="00325177">
            <w:pPr>
              <w:rPr>
                <w:rFonts w:ascii="Arial" w:hAnsi="Arial" w:cs="Arial"/>
                <w:sz w:val="22"/>
                <w:szCs w:val="22"/>
                <w:lang w:val="en-US"/>
              </w:rPr>
            </w:pPr>
          </w:p>
        </w:tc>
        <w:tc>
          <w:tcPr>
            <w:tcW w:w="1094" w:type="dxa"/>
            <w:vMerge/>
          </w:tcPr>
          <w:p w14:paraId="1B2A7093" w14:textId="77777777" w:rsidR="00325177" w:rsidRPr="008D5244" w:rsidRDefault="00325177" w:rsidP="00325177">
            <w:pPr>
              <w:rPr>
                <w:rFonts w:ascii="Arial" w:hAnsi="Arial" w:cs="Arial"/>
                <w:i/>
                <w:iCs/>
                <w:sz w:val="22"/>
                <w:szCs w:val="22"/>
                <w:lang w:val="en-US"/>
              </w:rPr>
            </w:pPr>
          </w:p>
        </w:tc>
        <w:tc>
          <w:tcPr>
            <w:tcW w:w="1129" w:type="dxa"/>
          </w:tcPr>
          <w:p w14:paraId="462D736B"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Rev</w:t>
            </w:r>
          </w:p>
        </w:tc>
        <w:tc>
          <w:tcPr>
            <w:tcW w:w="6198" w:type="dxa"/>
          </w:tcPr>
          <w:p w14:paraId="58B1BCAA" w14:textId="4AC7404A" w:rsidR="00325177" w:rsidRPr="008D5244" w:rsidRDefault="00325177" w:rsidP="00325177">
            <w:pPr>
              <w:rPr>
                <w:rFonts w:ascii="Arial" w:hAnsi="Arial" w:cs="Arial"/>
                <w:sz w:val="22"/>
                <w:szCs w:val="22"/>
              </w:rPr>
            </w:pPr>
            <w:r w:rsidRPr="008D5244">
              <w:rPr>
                <w:rFonts w:ascii="Arial" w:eastAsia="Calibri" w:hAnsi="Arial" w:cs="Arial"/>
                <w:sz w:val="22"/>
                <w:szCs w:val="22"/>
              </w:rPr>
              <w:t>GAGGATGGGCTCTTCTTCAAAG</w:t>
            </w:r>
          </w:p>
        </w:tc>
      </w:tr>
      <w:tr w:rsidR="00325177" w:rsidRPr="008D5244" w14:paraId="0620621A" w14:textId="77777777" w:rsidTr="00C72F5B">
        <w:trPr>
          <w:trHeight w:val="304"/>
        </w:trPr>
        <w:tc>
          <w:tcPr>
            <w:tcW w:w="1189" w:type="dxa"/>
            <w:vMerge w:val="restart"/>
          </w:tcPr>
          <w:p w14:paraId="4BFED11C"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Mouse</w:t>
            </w:r>
          </w:p>
        </w:tc>
        <w:tc>
          <w:tcPr>
            <w:tcW w:w="1094" w:type="dxa"/>
            <w:vMerge w:val="restart"/>
          </w:tcPr>
          <w:p w14:paraId="09A8FF75" w14:textId="2361DE63" w:rsidR="00325177" w:rsidRPr="008D5244" w:rsidRDefault="00325177" w:rsidP="00325177">
            <w:pPr>
              <w:rPr>
                <w:rFonts w:ascii="Arial" w:hAnsi="Arial" w:cs="Arial"/>
                <w:i/>
                <w:iCs/>
                <w:sz w:val="22"/>
                <w:szCs w:val="22"/>
              </w:rPr>
            </w:pPr>
            <w:r w:rsidRPr="008D5244">
              <w:rPr>
                <w:rFonts w:ascii="Arial" w:eastAsia="Calibri" w:hAnsi="Arial" w:cs="Arial"/>
                <w:i/>
                <w:iCs/>
                <w:sz w:val="22"/>
                <w:szCs w:val="22"/>
              </w:rPr>
              <w:t>Il6</w:t>
            </w:r>
          </w:p>
        </w:tc>
        <w:tc>
          <w:tcPr>
            <w:tcW w:w="1129" w:type="dxa"/>
          </w:tcPr>
          <w:p w14:paraId="335CEEA4"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For</w:t>
            </w:r>
          </w:p>
        </w:tc>
        <w:tc>
          <w:tcPr>
            <w:tcW w:w="6198" w:type="dxa"/>
          </w:tcPr>
          <w:p w14:paraId="0F3BD9D4" w14:textId="36B11DD0" w:rsidR="00325177" w:rsidRPr="008D5244" w:rsidRDefault="00325177" w:rsidP="00325177">
            <w:pPr>
              <w:rPr>
                <w:rFonts w:ascii="Arial" w:hAnsi="Arial" w:cs="Arial"/>
                <w:sz w:val="22"/>
                <w:szCs w:val="22"/>
              </w:rPr>
            </w:pPr>
            <w:r w:rsidRPr="008D5244">
              <w:rPr>
                <w:rFonts w:ascii="Arial" w:eastAsia="Calibri" w:hAnsi="Arial" w:cs="Arial"/>
                <w:sz w:val="22"/>
                <w:szCs w:val="22"/>
              </w:rPr>
              <w:t>GTTGCCTTCTTGGGACTGATG</w:t>
            </w:r>
          </w:p>
        </w:tc>
      </w:tr>
      <w:tr w:rsidR="00325177" w:rsidRPr="008D5244" w14:paraId="31AA19EE" w14:textId="77777777" w:rsidTr="00C72F5B">
        <w:trPr>
          <w:trHeight w:val="304"/>
        </w:trPr>
        <w:tc>
          <w:tcPr>
            <w:tcW w:w="1189" w:type="dxa"/>
            <w:vMerge/>
          </w:tcPr>
          <w:p w14:paraId="236028E2" w14:textId="77777777" w:rsidR="00325177" w:rsidRPr="008D5244" w:rsidRDefault="00325177" w:rsidP="00325177">
            <w:pPr>
              <w:rPr>
                <w:rFonts w:ascii="Arial" w:hAnsi="Arial" w:cs="Arial"/>
                <w:sz w:val="22"/>
                <w:szCs w:val="22"/>
              </w:rPr>
            </w:pPr>
          </w:p>
        </w:tc>
        <w:tc>
          <w:tcPr>
            <w:tcW w:w="1094" w:type="dxa"/>
            <w:vMerge/>
          </w:tcPr>
          <w:p w14:paraId="3B0D2ABD" w14:textId="77777777" w:rsidR="00325177" w:rsidRPr="008D5244" w:rsidRDefault="00325177" w:rsidP="00325177">
            <w:pPr>
              <w:rPr>
                <w:rFonts w:ascii="Arial" w:hAnsi="Arial" w:cs="Arial"/>
                <w:i/>
                <w:iCs/>
                <w:sz w:val="22"/>
                <w:szCs w:val="22"/>
              </w:rPr>
            </w:pPr>
          </w:p>
        </w:tc>
        <w:tc>
          <w:tcPr>
            <w:tcW w:w="1129" w:type="dxa"/>
          </w:tcPr>
          <w:p w14:paraId="032D56D3"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Rev</w:t>
            </w:r>
          </w:p>
        </w:tc>
        <w:tc>
          <w:tcPr>
            <w:tcW w:w="6198" w:type="dxa"/>
          </w:tcPr>
          <w:p w14:paraId="7D689F09" w14:textId="7A59D6B0" w:rsidR="00325177" w:rsidRPr="008D5244" w:rsidRDefault="00325177" w:rsidP="00325177">
            <w:pPr>
              <w:rPr>
                <w:rFonts w:ascii="Arial" w:hAnsi="Arial" w:cs="Arial"/>
                <w:sz w:val="22"/>
                <w:szCs w:val="22"/>
              </w:rPr>
            </w:pPr>
            <w:r w:rsidRPr="008D5244">
              <w:rPr>
                <w:rFonts w:ascii="Arial" w:eastAsia="Calibri" w:hAnsi="Arial" w:cs="Arial"/>
                <w:sz w:val="22"/>
                <w:szCs w:val="22"/>
              </w:rPr>
              <w:t>GGGAGTGGTATCCTCTGTGAAGTCT</w:t>
            </w:r>
          </w:p>
        </w:tc>
      </w:tr>
      <w:tr w:rsidR="00325177" w:rsidRPr="008D5244" w14:paraId="2D4C907D" w14:textId="77777777" w:rsidTr="00C72F5B">
        <w:trPr>
          <w:trHeight w:val="304"/>
        </w:trPr>
        <w:tc>
          <w:tcPr>
            <w:tcW w:w="1189" w:type="dxa"/>
            <w:vMerge/>
          </w:tcPr>
          <w:p w14:paraId="65B17B07" w14:textId="77777777" w:rsidR="00325177" w:rsidRPr="008D5244" w:rsidRDefault="00325177" w:rsidP="00325177">
            <w:pPr>
              <w:rPr>
                <w:rFonts w:ascii="Arial" w:hAnsi="Arial" w:cs="Arial"/>
                <w:sz w:val="22"/>
                <w:szCs w:val="22"/>
              </w:rPr>
            </w:pPr>
          </w:p>
        </w:tc>
        <w:tc>
          <w:tcPr>
            <w:tcW w:w="1094" w:type="dxa"/>
            <w:vMerge/>
          </w:tcPr>
          <w:p w14:paraId="64C9A4E4" w14:textId="77777777" w:rsidR="00325177" w:rsidRPr="008D5244" w:rsidRDefault="00325177" w:rsidP="00325177">
            <w:pPr>
              <w:rPr>
                <w:rFonts w:ascii="Arial" w:hAnsi="Arial" w:cs="Arial"/>
                <w:i/>
                <w:iCs/>
                <w:sz w:val="22"/>
                <w:szCs w:val="22"/>
              </w:rPr>
            </w:pPr>
          </w:p>
        </w:tc>
        <w:tc>
          <w:tcPr>
            <w:tcW w:w="1129" w:type="dxa"/>
          </w:tcPr>
          <w:p w14:paraId="26C7A781"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Probe</w:t>
            </w:r>
          </w:p>
        </w:tc>
        <w:tc>
          <w:tcPr>
            <w:tcW w:w="6198" w:type="dxa"/>
          </w:tcPr>
          <w:p w14:paraId="5471D02F" w14:textId="67647D5F" w:rsidR="00325177" w:rsidRPr="008D5244" w:rsidRDefault="00325177" w:rsidP="00325177">
            <w:pPr>
              <w:rPr>
                <w:rFonts w:ascii="Arial" w:hAnsi="Arial" w:cs="Arial"/>
                <w:sz w:val="22"/>
                <w:szCs w:val="22"/>
                <w:lang w:val="en-US"/>
              </w:rPr>
            </w:pPr>
            <w:r w:rsidRPr="008D5244">
              <w:rPr>
                <w:rFonts w:ascii="Arial" w:eastAsia="Calibri" w:hAnsi="Arial" w:cs="Arial"/>
                <w:sz w:val="22"/>
                <w:szCs w:val="22"/>
                <w:lang w:val="en-US"/>
              </w:rPr>
              <w:t>TGGTGACAACCACGGCCTTCCC</w:t>
            </w:r>
          </w:p>
        </w:tc>
      </w:tr>
      <w:tr w:rsidR="00325177" w:rsidRPr="008D5244" w14:paraId="7ADE46BF" w14:textId="77777777" w:rsidTr="00C72F5B">
        <w:trPr>
          <w:trHeight w:val="304"/>
        </w:trPr>
        <w:tc>
          <w:tcPr>
            <w:tcW w:w="1189" w:type="dxa"/>
            <w:vMerge w:val="restart"/>
          </w:tcPr>
          <w:p w14:paraId="3D04A3E3"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Mouse</w:t>
            </w:r>
          </w:p>
        </w:tc>
        <w:tc>
          <w:tcPr>
            <w:tcW w:w="1094" w:type="dxa"/>
            <w:vMerge w:val="restart"/>
          </w:tcPr>
          <w:p w14:paraId="76101B72" w14:textId="3D458A30" w:rsidR="00325177" w:rsidRPr="008D5244" w:rsidRDefault="00325177" w:rsidP="00325177">
            <w:pPr>
              <w:rPr>
                <w:rFonts w:ascii="Arial" w:hAnsi="Arial" w:cs="Arial"/>
                <w:i/>
                <w:iCs/>
                <w:sz w:val="22"/>
                <w:szCs w:val="22"/>
              </w:rPr>
            </w:pPr>
            <w:r w:rsidRPr="008D5244">
              <w:rPr>
                <w:rFonts w:ascii="Arial" w:eastAsia="Calibri" w:hAnsi="Arial" w:cs="Arial"/>
                <w:i/>
                <w:iCs/>
                <w:sz w:val="22"/>
                <w:szCs w:val="22"/>
                <w:lang w:val="en-US"/>
              </w:rPr>
              <w:t>Egr2</w:t>
            </w:r>
          </w:p>
        </w:tc>
        <w:tc>
          <w:tcPr>
            <w:tcW w:w="1129" w:type="dxa"/>
          </w:tcPr>
          <w:p w14:paraId="62F9D867"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For</w:t>
            </w:r>
          </w:p>
        </w:tc>
        <w:tc>
          <w:tcPr>
            <w:tcW w:w="6198" w:type="dxa"/>
          </w:tcPr>
          <w:p w14:paraId="25EFC827" w14:textId="04FE25A6" w:rsidR="00325177" w:rsidRPr="008D5244" w:rsidRDefault="00325177" w:rsidP="00325177">
            <w:pPr>
              <w:rPr>
                <w:rFonts w:ascii="Arial" w:eastAsia="Calibri" w:hAnsi="Arial" w:cs="Arial"/>
                <w:sz w:val="22"/>
                <w:szCs w:val="22"/>
              </w:rPr>
            </w:pPr>
            <w:r w:rsidRPr="008D5244">
              <w:rPr>
                <w:rFonts w:ascii="Arial" w:eastAsia="Calibri" w:hAnsi="Arial" w:cs="Arial"/>
                <w:sz w:val="22"/>
                <w:szCs w:val="22"/>
              </w:rPr>
              <w:t>CTACCCGGTGGAAGACCTC</w:t>
            </w:r>
          </w:p>
        </w:tc>
      </w:tr>
      <w:tr w:rsidR="00325177" w:rsidRPr="008D5244" w14:paraId="6B4DE62D" w14:textId="77777777" w:rsidTr="00C72F5B">
        <w:trPr>
          <w:trHeight w:val="304"/>
        </w:trPr>
        <w:tc>
          <w:tcPr>
            <w:tcW w:w="1189" w:type="dxa"/>
            <w:vMerge/>
          </w:tcPr>
          <w:p w14:paraId="3C4D11A3" w14:textId="77777777" w:rsidR="00325177" w:rsidRPr="008D5244" w:rsidRDefault="00325177" w:rsidP="00325177">
            <w:pPr>
              <w:rPr>
                <w:rFonts w:ascii="Arial" w:hAnsi="Arial" w:cs="Arial"/>
                <w:sz w:val="22"/>
                <w:szCs w:val="22"/>
                <w:lang w:val="en-US"/>
              </w:rPr>
            </w:pPr>
          </w:p>
        </w:tc>
        <w:tc>
          <w:tcPr>
            <w:tcW w:w="1094" w:type="dxa"/>
            <w:vMerge/>
          </w:tcPr>
          <w:p w14:paraId="73AA649E" w14:textId="77777777" w:rsidR="00325177" w:rsidRPr="008D5244" w:rsidRDefault="00325177" w:rsidP="00325177">
            <w:pPr>
              <w:rPr>
                <w:rFonts w:ascii="Arial" w:hAnsi="Arial" w:cs="Arial"/>
                <w:i/>
                <w:iCs/>
                <w:sz w:val="22"/>
                <w:szCs w:val="22"/>
                <w:lang w:val="en-US"/>
              </w:rPr>
            </w:pPr>
          </w:p>
        </w:tc>
        <w:tc>
          <w:tcPr>
            <w:tcW w:w="1129" w:type="dxa"/>
          </w:tcPr>
          <w:p w14:paraId="6AE2E966"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Rev</w:t>
            </w:r>
          </w:p>
        </w:tc>
        <w:tc>
          <w:tcPr>
            <w:tcW w:w="6198" w:type="dxa"/>
          </w:tcPr>
          <w:p w14:paraId="1E20CC64" w14:textId="690BB35E" w:rsidR="00325177" w:rsidRPr="008D5244" w:rsidRDefault="00325177" w:rsidP="00325177">
            <w:pPr>
              <w:rPr>
                <w:rFonts w:ascii="Arial" w:eastAsia="Calibri" w:hAnsi="Arial" w:cs="Arial"/>
                <w:sz w:val="22"/>
                <w:szCs w:val="22"/>
              </w:rPr>
            </w:pPr>
            <w:r w:rsidRPr="008D5244">
              <w:rPr>
                <w:rFonts w:ascii="Arial" w:eastAsia="Calibri" w:hAnsi="Arial" w:cs="Arial"/>
                <w:sz w:val="22"/>
                <w:szCs w:val="22"/>
              </w:rPr>
              <w:t>AATGTTGATCATGCCATCTCC</w:t>
            </w:r>
          </w:p>
        </w:tc>
      </w:tr>
      <w:tr w:rsidR="00325177" w:rsidRPr="008D5244" w14:paraId="0B6B2B73" w14:textId="77777777" w:rsidTr="00C72F5B">
        <w:trPr>
          <w:trHeight w:val="304"/>
        </w:trPr>
        <w:tc>
          <w:tcPr>
            <w:tcW w:w="1189" w:type="dxa"/>
            <w:vMerge w:val="restart"/>
          </w:tcPr>
          <w:p w14:paraId="70207739"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Mouse</w:t>
            </w:r>
          </w:p>
        </w:tc>
        <w:tc>
          <w:tcPr>
            <w:tcW w:w="1094" w:type="dxa"/>
            <w:vMerge w:val="restart"/>
          </w:tcPr>
          <w:p w14:paraId="288AC610" w14:textId="37B4A6CD" w:rsidR="00325177" w:rsidRPr="008D5244" w:rsidRDefault="00325177" w:rsidP="00325177">
            <w:pPr>
              <w:rPr>
                <w:rFonts w:ascii="Arial" w:hAnsi="Arial" w:cs="Arial"/>
                <w:i/>
                <w:iCs/>
                <w:sz w:val="22"/>
                <w:szCs w:val="22"/>
              </w:rPr>
            </w:pPr>
            <w:r w:rsidRPr="008D5244">
              <w:rPr>
                <w:rFonts w:ascii="Arial" w:eastAsia="Calibri" w:hAnsi="Arial" w:cs="Arial"/>
                <w:i/>
                <w:iCs/>
                <w:sz w:val="22"/>
                <w:szCs w:val="22"/>
                <w:lang w:val="en-US"/>
              </w:rPr>
              <w:t>Irf4</w:t>
            </w:r>
          </w:p>
        </w:tc>
        <w:tc>
          <w:tcPr>
            <w:tcW w:w="1129" w:type="dxa"/>
          </w:tcPr>
          <w:p w14:paraId="6EDD0D21"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For</w:t>
            </w:r>
          </w:p>
        </w:tc>
        <w:tc>
          <w:tcPr>
            <w:tcW w:w="6198" w:type="dxa"/>
          </w:tcPr>
          <w:p w14:paraId="314DA978" w14:textId="10F5DBC0" w:rsidR="00325177" w:rsidRPr="008D5244" w:rsidRDefault="00325177" w:rsidP="00325177">
            <w:pPr>
              <w:rPr>
                <w:rFonts w:ascii="Arial" w:eastAsia="Calibri" w:hAnsi="Arial" w:cs="Arial"/>
                <w:sz w:val="22"/>
                <w:szCs w:val="22"/>
              </w:rPr>
            </w:pPr>
            <w:r w:rsidRPr="008D5244">
              <w:rPr>
                <w:rFonts w:ascii="Arial" w:eastAsia="Calibri" w:hAnsi="Arial" w:cs="Arial"/>
                <w:sz w:val="22"/>
                <w:szCs w:val="22"/>
              </w:rPr>
              <w:t>CGGGCAAGCAGGACTACAA</w:t>
            </w:r>
          </w:p>
        </w:tc>
      </w:tr>
      <w:tr w:rsidR="00325177" w:rsidRPr="008D5244" w14:paraId="05184C7B" w14:textId="77777777" w:rsidTr="00C72F5B">
        <w:trPr>
          <w:trHeight w:val="304"/>
        </w:trPr>
        <w:tc>
          <w:tcPr>
            <w:tcW w:w="1189" w:type="dxa"/>
            <w:vMerge/>
          </w:tcPr>
          <w:p w14:paraId="296E9FDD" w14:textId="77777777" w:rsidR="00325177" w:rsidRPr="008D5244" w:rsidRDefault="00325177" w:rsidP="00325177">
            <w:pPr>
              <w:rPr>
                <w:rFonts w:ascii="Arial" w:hAnsi="Arial" w:cs="Arial"/>
                <w:sz w:val="22"/>
                <w:szCs w:val="22"/>
                <w:lang w:val="en-US"/>
              </w:rPr>
            </w:pPr>
          </w:p>
        </w:tc>
        <w:tc>
          <w:tcPr>
            <w:tcW w:w="1094" w:type="dxa"/>
            <w:vMerge/>
          </w:tcPr>
          <w:p w14:paraId="13F7A6E6" w14:textId="77777777" w:rsidR="00325177" w:rsidRPr="008D5244" w:rsidRDefault="00325177" w:rsidP="00325177">
            <w:pPr>
              <w:rPr>
                <w:rFonts w:ascii="Arial" w:hAnsi="Arial" w:cs="Arial"/>
                <w:i/>
                <w:iCs/>
                <w:sz w:val="22"/>
                <w:szCs w:val="22"/>
                <w:lang w:val="en-US"/>
              </w:rPr>
            </w:pPr>
          </w:p>
        </w:tc>
        <w:tc>
          <w:tcPr>
            <w:tcW w:w="1129" w:type="dxa"/>
          </w:tcPr>
          <w:p w14:paraId="1ECA6F38"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Rev</w:t>
            </w:r>
          </w:p>
        </w:tc>
        <w:tc>
          <w:tcPr>
            <w:tcW w:w="6198" w:type="dxa"/>
          </w:tcPr>
          <w:p w14:paraId="57196A85" w14:textId="5D022217" w:rsidR="00325177" w:rsidRPr="008D5244" w:rsidRDefault="00325177" w:rsidP="00325177">
            <w:pPr>
              <w:rPr>
                <w:rFonts w:ascii="Arial" w:eastAsia="Calibri" w:hAnsi="Arial" w:cs="Arial"/>
                <w:sz w:val="22"/>
                <w:szCs w:val="22"/>
              </w:rPr>
            </w:pPr>
            <w:r w:rsidRPr="008D5244">
              <w:rPr>
                <w:rFonts w:ascii="Arial" w:eastAsia="Calibri" w:hAnsi="Arial" w:cs="Arial"/>
                <w:sz w:val="22"/>
                <w:szCs w:val="22"/>
              </w:rPr>
              <w:t>TCGGAACTTGCCTTTAAACAATG</w:t>
            </w:r>
          </w:p>
        </w:tc>
      </w:tr>
      <w:tr w:rsidR="00325177" w:rsidRPr="008D5244" w14:paraId="1EC9B48C" w14:textId="77777777" w:rsidTr="00C72F5B">
        <w:trPr>
          <w:trHeight w:val="304"/>
        </w:trPr>
        <w:tc>
          <w:tcPr>
            <w:tcW w:w="1189" w:type="dxa"/>
            <w:vMerge w:val="restart"/>
          </w:tcPr>
          <w:p w14:paraId="2E15F04C"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Mouse</w:t>
            </w:r>
          </w:p>
        </w:tc>
        <w:tc>
          <w:tcPr>
            <w:tcW w:w="1094" w:type="dxa"/>
            <w:vMerge w:val="restart"/>
          </w:tcPr>
          <w:p w14:paraId="1AB066A2" w14:textId="18DEAFE4" w:rsidR="00325177" w:rsidRPr="008D5244" w:rsidRDefault="00325177" w:rsidP="00325177">
            <w:pPr>
              <w:rPr>
                <w:rFonts w:ascii="Arial" w:hAnsi="Arial" w:cs="Arial"/>
                <w:i/>
                <w:iCs/>
                <w:sz w:val="22"/>
                <w:szCs w:val="22"/>
              </w:rPr>
            </w:pPr>
            <w:r w:rsidRPr="008D5244">
              <w:rPr>
                <w:rFonts w:ascii="Arial" w:eastAsia="Calibri" w:hAnsi="Arial" w:cs="Arial"/>
                <w:i/>
                <w:iCs/>
                <w:sz w:val="22"/>
                <w:szCs w:val="22"/>
              </w:rPr>
              <w:t>Nlrp3</w:t>
            </w:r>
          </w:p>
        </w:tc>
        <w:tc>
          <w:tcPr>
            <w:tcW w:w="1129" w:type="dxa"/>
          </w:tcPr>
          <w:p w14:paraId="7C5E1237"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For</w:t>
            </w:r>
          </w:p>
        </w:tc>
        <w:tc>
          <w:tcPr>
            <w:tcW w:w="6198" w:type="dxa"/>
          </w:tcPr>
          <w:p w14:paraId="3FEDBF1E" w14:textId="3A52BD37" w:rsidR="00325177" w:rsidRPr="008D5244" w:rsidRDefault="00325177" w:rsidP="00325177">
            <w:pPr>
              <w:rPr>
                <w:rFonts w:ascii="Arial" w:hAnsi="Arial" w:cs="Arial"/>
                <w:sz w:val="22"/>
                <w:szCs w:val="22"/>
              </w:rPr>
            </w:pPr>
            <w:r w:rsidRPr="008D5244">
              <w:rPr>
                <w:rFonts w:ascii="Arial" w:eastAsia="Calibri" w:hAnsi="Arial" w:cs="Arial"/>
                <w:sz w:val="22"/>
                <w:szCs w:val="22"/>
              </w:rPr>
              <w:t>GGAGTCTAGCAGACCTGATTGTCA</w:t>
            </w:r>
          </w:p>
        </w:tc>
      </w:tr>
      <w:tr w:rsidR="00325177" w:rsidRPr="008D5244" w14:paraId="751A77F5" w14:textId="77777777" w:rsidTr="00C72F5B">
        <w:trPr>
          <w:trHeight w:val="304"/>
        </w:trPr>
        <w:tc>
          <w:tcPr>
            <w:tcW w:w="1189" w:type="dxa"/>
            <w:vMerge/>
          </w:tcPr>
          <w:p w14:paraId="3B201FBF" w14:textId="77777777" w:rsidR="00325177" w:rsidRPr="008D5244" w:rsidRDefault="00325177" w:rsidP="00325177">
            <w:pPr>
              <w:rPr>
                <w:rFonts w:ascii="Arial" w:hAnsi="Arial" w:cs="Arial"/>
                <w:sz w:val="22"/>
                <w:szCs w:val="22"/>
              </w:rPr>
            </w:pPr>
          </w:p>
        </w:tc>
        <w:tc>
          <w:tcPr>
            <w:tcW w:w="1094" w:type="dxa"/>
            <w:vMerge/>
          </w:tcPr>
          <w:p w14:paraId="5A6EC7C3" w14:textId="77777777" w:rsidR="00325177" w:rsidRPr="008D5244" w:rsidRDefault="00325177" w:rsidP="00325177">
            <w:pPr>
              <w:rPr>
                <w:rFonts w:ascii="Arial" w:hAnsi="Arial" w:cs="Arial"/>
                <w:i/>
                <w:iCs/>
                <w:sz w:val="22"/>
                <w:szCs w:val="22"/>
              </w:rPr>
            </w:pPr>
          </w:p>
        </w:tc>
        <w:tc>
          <w:tcPr>
            <w:tcW w:w="1129" w:type="dxa"/>
          </w:tcPr>
          <w:p w14:paraId="66F27AD3"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Rev</w:t>
            </w:r>
          </w:p>
        </w:tc>
        <w:tc>
          <w:tcPr>
            <w:tcW w:w="6198" w:type="dxa"/>
          </w:tcPr>
          <w:p w14:paraId="7F5EDB92" w14:textId="63BE907D" w:rsidR="00325177" w:rsidRPr="008D5244" w:rsidRDefault="00325177" w:rsidP="00325177">
            <w:pPr>
              <w:rPr>
                <w:rFonts w:ascii="Arial" w:hAnsi="Arial" w:cs="Arial"/>
                <w:sz w:val="22"/>
                <w:szCs w:val="22"/>
              </w:rPr>
            </w:pPr>
            <w:r w:rsidRPr="008D5244">
              <w:rPr>
                <w:rFonts w:ascii="Arial" w:eastAsia="Calibri" w:hAnsi="Arial" w:cs="Arial"/>
                <w:sz w:val="22"/>
                <w:szCs w:val="22"/>
              </w:rPr>
              <w:t>GGCTTGCGCAGGATCTTG</w:t>
            </w:r>
          </w:p>
        </w:tc>
      </w:tr>
      <w:tr w:rsidR="00325177" w:rsidRPr="008D5244" w14:paraId="6B1A50B4" w14:textId="77777777" w:rsidTr="00C72F5B">
        <w:trPr>
          <w:trHeight w:val="304"/>
        </w:trPr>
        <w:tc>
          <w:tcPr>
            <w:tcW w:w="1189" w:type="dxa"/>
            <w:vMerge/>
          </w:tcPr>
          <w:p w14:paraId="1378DF07" w14:textId="77777777" w:rsidR="00325177" w:rsidRPr="008D5244" w:rsidRDefault="00325177" w:rsidP="00325177">
            <w:pPr>
              <w:rPr>
                <w:rFonts w:ascii="Arial" w:hAnsi="Arial" w:cs="Arial"/>
                <w:sz w:val="22"/>
                <w:szCs w:val="22"/>
              </w:rPr>
            </w:pPr>
          </w:p>
        </w:tc>
        <w:tc>
          <w:tcPr>
            <w:tcW w:w="1094" w:type="dxa"/>
            <w:vMerge/>
          </w:tcPr>
          <w:p w14:paraId="1F10CE1C" w14:textId="77777777" w:rsidR="00325177" w:rsidRPr="008D5244" w:rsidRDefault="00325177" w:rsidP="00325177">
            <w:pPr>
              <w:rPr>
                <w:rFonts w:ascii="Arial" w:hAnsi="Arial" w:cs="Arial"/>
                <w:i/>
                <w:iCs/>
                <w:sz w:val="22"/>
                <w:szCs w:val="22"/>
              </w:rPr>
            </w:pPr>
          </w:p>
        </w:tc>
        <w:tc>
          <w:tcPr>
            <w:tcW w:w="1129" w:type="dxa"/>
          </w:tcPr>
          <w:p w14:paraId="62BFD559"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Probe</w:t>
            </w:r>
          </w:p>
        </w:tc>
        <w:tc>
          <w:tcPr>
            <w:tcW w:w="6198" w:type="dxa"/>
          </w:tcPr>
          <w:p w14:paraId="7468949D" w14:textId="3A0601F4" w:rsidR="00325177" w:rsidRPr="008D5244" w:rsidRDefault="00325177" w:rsidP="00325177">
            <w:pPr>
              <w:rPr>
                <w:rFonts w:ascii="Arial" w:hAnsi="Arial" w:cs="Arial"/>
                <w:sz w:val="22"/>
                <w:szCs w:val="22"/>
              </w:rPr>
            </w:pPr>
            <w:r w:rsidRPr="008D5244">
              <w:rPr>
                <w:rFonts w:ascii="Arial" w:eastAsia="Calibri" w:hAnsi="Arial" w:cs="Arial"/>
                <w:sz w:val="22"/>
                <w:szCs w:val="22"/>
              </w:rPr>
              <w:t>CTGCTGGCCTGACCCAAACCCA</w:t>
            </w:r>
          </w:p>
        </w:tc>
      </w:tr>
      <w:tr w:rsidR="00325177" w:rsidRPr="008D5244" w14:paraId="0B2636BF" w14:textId="77777777" w:rsidTr="00C72F5B">
        <w:trPr>
          <w:trHeight w:val="304"/>
        </w:trPr>
        <w:tc>
          <w:tcPr>
            <w:tcW w:w="1189" w:type="dxa"/>
            <w:vMerge w:val="restart"/>
          </w:tcPr>
          <w:p w14:paraId="6B970B64"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Mouse</w:t>
            </w:r>
          </w:p>
        </w:tc>
        <w:tc>
          <w:tcPr>
            <w:tcW w:w="1094" w:type="dxa"/>
            <w:vMerge w:val="restart"/>
          </w:tcPr>
          <w:p w14:paraId="1C9CDADD" w14:textId="77941D39" w:rsidR="00325177" w:rsidRPr="008D5244" w:rsidRDefault="00325177" w:rsidP="00325177">
            <w:pPr>
              <w:rPr>
                <w:rFonts w:ascii="Arial" w:hAnsi="Arial" w:cs="Arial"/>
                <w:i/>
                <w:iCs/>
                <w:sz w:val="22"/>
                <w:szCs w:val="22"/>
              </w:rPr>
            </w:pPr>
            <w:r w:rsidRPr="008D5244">
              <w:rPr>
                <w:rFonts w:ascii="Arial" w:eastAsia="Calibri" w:hAnsi="Arial" w:cs="Arial"/>
                <w:i/>
                <w:iCs/>
                <w:sz w:val="22"/>
                <w:szCs w:val="22"/>
              </w:rPr>
              <w:t>Mrcl</w:t>
            </w:r>
          </w:p>
        </w:tc>
        <w:tc>
          <w:tcPr>
            <w:tcW w:w="1129" w:type="dxa"/>
          </w:tcPr>
          <w:p w14:paraId="48851A8A"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For</w:t>
            </w:r>
          </w:p>
        </w:tc>
        <w:tc>
          <w:tcPr>
            <w:tcW w:w="6198" w:type="dxa"/>
          </w:tcPr>
          <w:p w14:paraId="3557FA33" w14:textId="7B6F2EB6" w:rsidR="00325177" w:rsidRPr="008D5244" w:rsidRDefault="00325177" w:rsidP="00325177">
            <w:pPr>
              <w:rPr>
                <w:rFonts w:ascii="Arial" w:hAnsi="Arial" w:cs="Arial"/>
                <w:sz w:val="22"/>
                <w:szCs w:val="22"/>
              </w:rPr>
            </w:pPr>
            <w:r w:rsidRPr="008D5244">
              <w:rPr>
                <w:rFonts w:ascii="Arial" w:eastAsia="Calibri" w:hAnsi="Arial" w:cs="Arial"/>
                <w:sz w:val="22"/>
                <w:szCs w:val="22"/>
              </w:rPr>
              <w:t>AATACCTTGAACCCATTTATCATTCC</w:t>
            </w:r>
          </w:p>
        </w:tc>
      </w:tr>
      <w:tr w:rsidR="00325177" w:rsidRPr="008D5244" w14:paraId="18200207" w14:textId="77777777" w:rsidTr="00C72F5B">
        <w:trPr>
          <w:trHeight w:val="304"/>
        </w:trPr>
        <w:tc>
          <w:tcPr>
            <w:tcW w:w="1189" w:type="dxa"/>
            <w:vMerge/>
          </w:tcPr>
          <w:p w14:paraId="540EE40C" w14:textId="77777777" w:rsidR="00325177" w:rsidRPr="008D5244" w:rsidRDefault="00325177" w:rsidP="00325177">
            <w:pPr>
              <w:rPr>
                <w:rFonts w:ascii="Arial" w:hAnsi="Arial" w:cs="Arial"/>
                <w:sz w:val="22"/>
                <w:szCs w:val="22"/>
              </w:rPr>
            </w:pPr>
          </w:p>
        </w:tc>
        <w:tc>
          <w:tcPr>
            <w:tcW w:w="1094" w:type="dxa"/>
            <w:vMerge/>
          </w:tcPr>
          <w:p w14:paraId="5A4F9612" w14:textId="77777777" w:rsidR="00325177" w:rsidRPr="008D5244" w:rsidRDefault="00325177" w:rsidP="00325177">
            <w:pPr>
              <w:rPr>
                <w:rFonts w:ascii="Arial" w:hAnsi="Arial" w:cs="Arial"/>
                <w:i/>
                <w:iCs/>
                <w:sz w:val="22"/>
                <w:szCs w:val="22"/>
              </w:rPr>
            </w:pPr>
          </w:p>
        </w:tc>
        <w:tc>
          <w:tcPr>
            <w:tcW w:w="1129" w:type="dxa"/>
          </w:tcPr>
          <w:p w14:paraId="3A3D1817"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Rev</w:t>
            </w:r>
          </w:p>
        </w:tc>
        <w:tc>
          <w:tcPr>
            <w:tcW w:w="6198" w:type="dxa"/>
          </w:tcPr>
          <w:p w14:paraId="54D2053E" w14:textId="533F056D" w:rsidR="00325177" w:rsidRPr="008D5244" w:rsidRDefault="00325177" w:rsidP="00325177">
            <w:pPr>
              <w:rPr>
                <w:rFonts w:ascii="Arial" w:hAnsi="Arial" w:cs="Arial"/>
                <w:sz w:val="22"/>
                <w:szCs w:val="22"/>
              </w:rPr>
            </w:pPr>
            <w:r w:rsidRPr="008D5244">
              <w:rPr>
                <w:rFonts w:ascii="Arial" w:eastAsia="Calibri" w:hAnsi="Arial" w:cs="Arial"/>
                <w:sz w:val="22"/>
                <w:szCs w:val="22"/>
              </w:rPr>
              <w:t>GCATAGGGCCACCACTGATT</w:t>
            </w:r>
          </w:p>
        </w:tc>
      </w:tr>
      <w:tr w:rsidR="00325177" w:rsidRPr="008D5244" w14:paraId="58DA934A" w14:textId="77777777" w:rsidTr="00C72F5B">
        <w:trPr>
          <w:trHeight w:val="304"/>
        </w:trPr>
        <w:tc>
          <w:tcPr>
            <w:tcW w:w="1189" w:type="dxa"/>
            <w:vMerge/>
          </w:tcPr>
          <w:p w14:paraId="1EFA8C9A" w14:textId="77777777" w:rsidR="00325177" w:rsidRPr="008D5244" w:rsidRDefault="00325177" w:rsidP="00325177">
            <w:pPr>
              <w:rPr>
                <w:rFonts w:ascii="Arial" w:hAnsi="Arial" w:cs="Arial"/>
                <w:sz w:val="22"/>
                <w:szCs w:val="22"/>
              </w:rPr>
            </w:pPr>
          </w:p>
        </w:tc>
        <w:tc>
          <w:tcPr>
            <w:tcW w:w="1094" w:type="dxa"/>
            <w:vMerge/>
          </w:tcPr>
          <w:p w14:paraId="0CF0C36B" w14:textId="77777777" w:rsidR="00325177" w:rsidRPr="008D5244" w:rsidRDefault="00325177" w:rsidP="00325177">
            <w:pPr>
              <w:rPr>
                <w:rFonts w:ascii="Arial" w:hAnsi="Arial" w:cs="Arial"/>
                <w:i/>
                <w:iCs/>
                <w:sz w:val="22"/>
                <w:szCs w:val="22"/>
              </w:rPr>
            </w:pPr>
          </w:p>
        </w:tc>
        <w:tc>
          <w:tcPr>
            <w:tcW w:w="1129" w:type="dxa"/>
          </w:tcPr>
          <w:p w14:paraId="0B85A0B0"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Probe</w:t>
            </w:r>
          </w:p>
        </w:tc>
        <w:tc>
          <w:tcPr>
            <w:tcW w:w="6198" w:type="dxa"/>
          </w:tcPr>
          <w:p w14:paraId="207237FC" w14:textId="241FFB02" w:rsidR="00325177" w:rsidRPr="008D5244" w:rsidRDefault="00325177" w:rsidP="00325177">
            <w:pPr>
              <w:rPr>
                <w:rFonts w:ascii="Arial" w:hAnsi="Arial" w:cs="Arial"/>
                <w:sz w:val="22"/>
                <w:szCs w:val="22"/>
              </w:rPr>
            </w:pPr>
            <w:r w:rsidRPr="008D5244">
              <w:rPr>
                <w:rFonts w:ascii="Arial" w:eastAsia="Calibri" w:hAnsi="Arial" w:cs="Arial"/>
                <w:sz w:val="22"/>
                <w:szCs w:val="22"/>
              </w:rPr>
              <w:t>CGATGTGCCTACCGGCTGCCC</w:t>
            </w:r>
          </w:p>
        </w:tc>
      </w:tr>
      <w:tr w:rsidR="00325177" w:rsidRPr="008D5244" w14:paraId="22C3F705" w14:textId="77777777" w:rsidTr="00C72F5B">
        <w:trPr>
          <w:trHeight w:val="304"/>
        </w:trPr>
        <w:tc>
          <w:tcPr>
            <w:tcW w:w="1189" w:type="dxa"/>
            <w:vMerge w:val="restart"/>
          </w:tcPr>
          <w:p w14:paraId="5451686E"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Mouse</w:t>
            </w:r>
          </w:p>
        </w:tc>
        <w:tc>
          <w:tcPr>
            <w:tcW w:w="1094" w:type="dxa"/>
            <w:vMerge w:val="restart"/>
          </w:tcPr>
          <w:p w14:paraId="5220290A" w14:textId="1127FD1C" w:rsidR="00325177" w:rsidRPr="008D5244" w:rsidRDefault="00325177" w:rsidP="00325177">
            <w:pPr>
              <w:rPr>
                <w:rFonts w:ascii="Arial" w:hAnsi="Arial" w:cs="Arial"/>
                <w:i/>
                <w:iCs/>
                <w:sz w:val="22"/>
                <w:szCs w:val="22"/>
              </w:rPr>
            </w:pPr>
            <w:r w:rsidRPr="008D5244">
              <w:rPr>
                <w:rFonts w:ascii="Arial" w:eastAsia="Calibri" w:hAnsi="Arial" w:cs="Arial"/>
                <w:i/>
                <w:iCs/>
                <w:sz w:val="22"/>
                <w:szCs w:val="22"/>
              </w:rPr>
              <w:t>Tnf</w:t>
            </w:r>
          </w:p>
        </w:tc>
        <w:tc>
          <w:tcPr>
            <w:tcW w:w="1129" w:type="dxa"/>
          </w:tcPr>
          <w:p w14:paraId="36D33FBF"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For</w:t>
            </w:r>
          </w:p>
        </w:tc>
        <w:tc>
          <w:tcPr>
            <w:tcW w:w="6198" w:type="dxa"/>
          </w:tcPr>
          <w:p w14:paraId="6141576E" w14:textId="391E8F6D" w:rsidR="00325177" w:rsidRPr="008D5244" w:rsidRDefault="00325177" w:rsidP="00325177">
            <w:pPr>
              <w:rPr>
                <w:rFonts w:ascii="Arial" w:hAnsi="Arial" w:cs="Arial"/>
                <w:sz w:val="22"/>
                <w:szCs w:val="22"/>
              </w:rPr>
            </w:pPr>
            <w:r w:rsidRPr="008D5244">
              <w:rPr>
                <w:rFonts w:ascii="Arial" w:eastAsia="Calibri" w:hAnsi="Arial" w:cs="Arial"/>
                <w:sz w:val="22"/>
                <w:szCs w:val="22"/>
              </w:rPr>
              <w:t>GGTCCCCAAAGGGATGAGAA</w:t>
            </w:r>
          </w:p>
        </w:tc>
      </w:tr>
      <w:tr w:rsidR="00325177" w:rsidRPr="008D5244" w14:paraId="23162007" w14:textId="77777777" w:rsidTr="00C72F5B">
        <w:trPr>
          <w:trHeight w:val="304"/>
        </w:trPr>
        <w:tc>
          <w:tcPr>
            <w:tcW w:w="1189" w:type="dxa"/>
            <w:vMerge/>
          </w:tcPr>
          <w:p w14:paraId="52E84F69" w14:textId="77777777" w:rsidR="00325177" w:rsidRPr="008D5244" w:rsidRDefault="00325177" w:rsidP="00325177">
            <w:pPr>
              <w:rPr>
                <w:rFonts w:ascii="Arial" w:hAnsi="Arial" w:cs="Arial"/>
                <w:sz w:val="22"/>
                <w:szCs w:val="22"/>
              </w:rPr>
            </w:pPr>
          </w:p>
        </w:tc>
        <w:tc>
          <w:tcPr>
            <w:tcW w:w="1094" w:type="dxa"/>
            <w:vMerge/>
          </w:tcPr>
          <w:p w14:paraId="353B4BC2" w14:textId="77777777" w:rsidR="00325177" w:rsidRPr="008D5244" w:rsidRDefault="00325177" w:rsidP="00325177">
            <w:pPr>
              <w:rPr>
                <w:rFonts w:ascii="Arial" w:hAnsi="Arial" w:cs="Arial"/>
                <w:sz w:val="22"/>
                <w:szCs w:val="22"/>
              </w:rPr>
            </w:pPr>
          </w:p>
        </w:tc>
        <w:tc>
          <w:tcPr>
            <w:tcW w:w="1129" w:type="dxa"/>
          </w:tcPr>
          <w:p w14:paraId="3ED6186F"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Rev</w:t>
            </w:r>
          </w:p>
        </w:tc>
        <w:tc>
          <w:tcPr>
            <w:tcW w:w="6198" w:type="dxa"/>
          </w:tcPr>
          <w:p w14:paraId="367434B0" w14:textId="4B8ED17D" w:rsidR="00325177" w:rsidRPr="008D5244" w:rsidRDefault="00325177" w:rsidP="00325177">
            <w:pPr>
              <w:rPr>
                <w:rFonts w:ascii="Arial" w:hAnsi="Arial" w:cs="Arial"/>
                <w:sz w:val="22"/>
                <w:szCs w:val="22"/>
              </w:rPr>
            </w:pPr>
            <w:r w:rsidRPr="008D5244">
              <w:rPr>
                <w:rFonts w:ascii="Arial" w:eastAsia="Calibri" w:hAnsi="Arial" w:cs="Arial"/>
                <w:sz w:val="22"/>
                <w:szCs w:val="22"/>
              </w:rPr>
              <w:t>TGAGGGTCTGGGCCATAGAA</w:t>
            </w:r>
          </w:p>
        </w:tc>
      </w:tr>
      <w:tr w:rsidR="00325177" w:rsidRPr="008D5244" w14:paraId="56F1816D" w14:textId="77777777" w:rsidTr="00C72F5B">
        <w:trPr>
          <w:trHeight w:val="304"/>
        </w:trPr>
        <w:tc>
          <w:tcPr>
            <w:tcW w:w="1189" w:type="dxa"/>
            <w:vMerge/>
          </w:tcPr>
          <w:p w14:paraId="22D76916" w14:textId="77777777" w:rsidR="00325177" w:rsidRPr="008D5244" w:rsidRDefault="00325177" w:rsidP="00325177">
            <w:pPr>
              <w:rPr>
                <w:rFonts w:ascii="Arial" w:hAnsi="Arial" w:cs="Arial"/>
                <w:sz w:val="22"/>
                <w:szCs w:val="22"/>
              </w:rPr>
            </w:pPr>
          </w:p>
        </w:tc>
        <w:tc>
          <w:tcPr>
            <w:tcW w:w="1094" w:type="dxa"/>
            <w:vMerge/>
          </w:tcPr>
          <w:p w14:paraId="3CE741D7" w14:textId="77777777" w:rsidR="00325177" w:rsidRPr="008D5244" w:rsidRDefault="00325177" w:rsidP="00325177">
            <w:pPr>
              <w:rPr>
                <w:rFonts w:ascii="Arial" w:hAnsi="Arial" w:cs="Arial"/>
                <w:sz w:val="22"/>
                <w:szCs w:val="22"/>
              </w:rPr>
            </w:pPr>
          </w:p>
        </w:tc>
        <w:tc>
          <w:tcPr>
            <w:tcW w:w="1129" w:type="dxa"/>
          </w:tcPr>
          <w:p w14:paraId="0ED5AE93"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Probe</w:t>
            </w:r>
          </w:p>
        </w:tc>
        <w:tc>
          <w:tcPr>
            <w:tcW w:w="6198" w:type="dxa"/>
          </w:tcPr>
          <w:p w14:paraId="3696EC3C" w14:textId="67813F37" w:rsidR="00325177" w:rsidRPr="008D5244" w:rsidRDefault="00325177" w:rsidP="00325177">
            <w:pPr>
              <w:rPr>
                <w:rFonts w:ascii="Arial" w:hAnsi="Arial" w:cs="Arial"/>
                <w:sz w:val="22"/>
                <w:szCs w:val="22"/>
              </w:rPr>
            </w:pPr>
            <w:r w:rsidRPr="008D5244">
              <w:rPr>
                <w:rFonts w:ascii="Arial" w:eastAsia="Calibri" w:hAnsi="Arial" w:cs="Arial"/>
                <w:sz w:val="22"/>
                <w:szCs w:val="22"/>
              </w:rPr>
              <w:t>TTCCCAAATGGCCTCCCTCTCATCA</w:t>
            </w:r>
          </w:p>
        </w:tc>
      </w:tr>
      <w:tr w:rsidR="00325177" w:rsidRPr="008D5244" w14:paraId="2E1FB43D" w14:textId="77777777" w:rsidTr="00C72F5B">
        <w:trPr>
          <w:trHeight w:val="304"/>
        </w:trPr>
        <w:tc>
          <w:tcPr>
            <w:tcW w:w="1189" w:type="dxa"/>
            <w:vMerge w:val="restart"/>
          </w:tcPr>
          <w:p w14:paraId="72BFEF82"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Mouse</w:t>
            </w:r>
          </w:p>
        </w:tc>
        <w:tc>
          <w:tcPr>
            <w:tcW w:w="1094" w:type="dxa"/>
            <w:vMerge w:val="restart"/>
          </w:tcPr>
          <w:p w14:paraId="4854334E" w14:textId="3443F069" w:rsidR="00325177" w:rsidRPr="008D5244" w:rsidRDefault="00325177" w:rsidP="00325177">
            <w:pPr>
              <w:rPr>
                <w:rFonts w:ascii="Arial" w:hAnsi="Arial" w:cs="Arial"/>
                <w:i/>
                <w:iCs/>
                <w:sz w:val="22"/>
                <w:szCs w:val="22"/>
              </w:rPr>
            </w:pPr>
            <w:r w:rsidRPr="008D5244">
              <w:rPr>
                <w:rFonts w:ascii="Arial" w:eastAsia="Calibri" w:hAnsi="Arial" w:cs="Arial"/>
                <w:i/>
                <w:iCs/>
                <w:sz w:val="22"/>
                <w:szCs w:val="22"/>
              </w:rPr>
              <w:t>Ccl5</w:t>
            </w:r>
          </w:p>
        </w:tc>
        <w:tc>
          <w:tcPr>
            <w:tcW w:w="1129" w:type="dxa"/>
          </w:tcPr>
          <w:p w14:paraId="61411286"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For</w:t>
            </w:r>
          </w:p>
        </w:tc>
        <w:tc>
          <w:tcPr>
            <w:tcW w:w="6198" w:type="dxa"/>
          </w:tcPr>
          <w:p w14:paraId="18707AB2" w14:textId="751A486A" w:rsidR="00325177" w:rsidRPr="008D5244" w:rsidRDefault="00325177" w:rsidP="00325177">
            <w:pPr>
              <w:rPr>
                <w:rFonts w:ascii="Arial" w:hAnsi="Arial" w:cs="Arial"/>
                <w:sz w:val="22"/>
                <w:szCs w:val="22"/>
              </w:rPr>
            </w:pPr>
            <w:r w:rsidRPr="008D5244">
              <w:rPr>
                <w:rFonts w:ascii="Arial" w:eastAsia="Calibri" w:hAnsi="Arial" w:cs="Arial"/>
                <w:sz w:val="22"/>
                <w:szCs w:val="22"/>
              </w:rPr>
              <w:t>GCAGTCGTGTTTGTCACTCGAA</w:t>
            </w:r>
          </w:p>
        </w:tc>
      </w:tr>
      <w:tr w:rsidR="00325177" w:rsidRPr="008D5244" w14:paraId="7B2DA1B6" w14:textId="77777777" w:rsidTr="00C72F5B">
        <w:trPr>
          <w:trHeight w:val="304"/>
        </w:trPr>
        <w:tc>
          <w:tcPr>
            <w:tcW w:w="1189" w:type="dxa"/>
            <w:vMerge/>
          </w:tcPr>
          <w:p w14:paraId="11525D22" w14:textId="77777777" w:rsidR="00325177" w:rsidRPr="008D5244" w:rsidRDefault="00325177" w:rsidP="00325177">
            <w:pPr>
              <w:rPr>
                <w:rFonts w:ascii="Arial" w:hAnsi="Arial" w:cs="Arial"/>
                <w:sz w:val="22"/>
                <w:szCs w:val="22"/>
              </w:rPr>
            </w:pPr>
          </w:p>
        </w:tc>
        <w:tc>
          <w:tcPr>
            <w:tcW w:w="1094" w:type="dxa"/>
            <w:vMerge/>
          </w:tcPr>
          <w:p w14:paraId="1FCB9415" w14:textId="77777777" w:rsidR="00325177" w:rsidRPr="008D5244" w:rsidRDefault="00325177" w:rsidP="00325177">
            <w:pPr>
              <w:rPr>
                <w:rFonts w:ascii="Arial" w:hAnsi="Arial" w:cs="Arial"/>
                <w:sz w:val="22"/>
                <w:szCs w:val="22"/>
              </w:rPr>
            </w:pPr>
          </w:p>
        </w:tc>
        <w:tc>
          <w:tcPr>
            <w:tcW w:w="1129" w:type="dxa"/>
          </w:tcPr>
          <w:p w14:paraId="5FFC9BFB"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Rev</w:t>
            </w:r>
          </w:p>
        </w:tc>
        <w:tc>
          <w:tcPr>
            <w:tcW w:w="6198" w:type="dxa"/>
          </w:tcPr>
          <w:p w14:paraId="78F8C86B" w14:textId="6F29B01D" w:rsidR="00325177" w:rsidRPr="008D5244" w:rsidRDefault="00325177" w:rsidP="00325177">
            <w:pPr>
              <w:rPr>
                <w:rFonts w:ascii="Arial" w:hAnsi="Arial" w:cs="Arial"/>
                <w:sz w:val="22"/>
                <w:szCs w:val="22"/>
              </w:rPr>
            </w:pPr>
            <w:r w:rsidRPr="008D5244">
              <w:rPr>
                <w:rFonts w:ascii="Arial" w:eastAsia="Calibri" w:hAnsi="Arial" w:cs="Arial"/>
                <w:sz w:val="22"/>
                <w:szCs w:val="22"/>
              </w:rPr>
              <w:t>GATGTATTCTTGAACCCACTTCTTCTC</w:t>
            </w:r>
          </w:p>
        </w:tc>
      </w:tr>
      <w:tr w:rsidR="00325177" w:rsidRPr="008D5244" w14:paraId="394D0288" w14:textId="77777777" w:rsidTr="00C72F5B">
        <w:trPr>
          <w:trHeight w:val="304"/>
        </w:trPr>
        <w:tc>
          <w:tcPr>
            <w:tcW w:w="1189" w:type="dxa"/>
            <w:vMerge/>
          </w:tcPr>
          <w:p w14:paraId="20A1B23D" w14:textId="77777777" w:rsidR="00325177" w:rsidRPr="008D5244" w:rsidRDefault="00325177" w:rsidP="00325177">
            <w:pPr>
              <w:rPr>
                <w:rFonts w:ascii="Arial" w:hAnsi="Arial" w:cs="Arial"/>
                <w:sz w:val="22"/>
                <w:szCs w:val="22"/>
              </w:rPr>
            </w:pPr>
          </w:p>
        </w:tc>
        <w:tc>
          <w:tcPr>
            <w:tcW w:w="1094" w:type="dxa"/>
            <w:vMerge/>
          </w:tcPr>
          <w:p w14:paraId="763F9005" w14:textId="77777777" w:rsidR="00325177" w:rsidRPr="008D5244" w:rsidRDefault="00325177" w:rsidP="00325177">
            <w:pPr>
              <w:rPr>
                <w:rFonts w:ascii="Arial" w:hAnsi="Arial" w:cs="Arial"/>
                <w:sz w:val="22"/>
                <w:szCs w:val="22"/>
              </w:rPr>
            </w:pPr>
          </w:p>
        </w:tc>
        <w:tc>
          <w:tcPr>
            <w:tcW w:w="1129" w:type="dxa"/>
          </w:tcPr>
          <w:p w14:paraId="7F85030D" w14:textId="77777777" w:rsidR="00325177" w:rsidRPr="008D5244" w:rsidRDefault="00325177" w:rsidP="00325177">
            <w:pPr>
              <w:rPr>
                <w:rFonts w:ascii="Arial" w:hAnsi="Arial" w:cs="Arial"/>
                <w:sz w:val="22"/>
                <w:szCs w:val="22"/>
              </w:rPr>
            </w:pPr>
            <w:r w:rsidRPr="008D5244">
              <w:rPr>
                <w:rFonts w:ascii="Arial" w:eastAsia="Calibri" w:hAnsi="Arial" w:cs="Arial"/>
                <w:sz w:val="22"/>
                <w:szCs w:val="22"/>
                <w:lang w:val="en-US"/>
              </w:rPr>
              <w:t>Probe</w:t>
            </w:r>
          </w:p>
        </w:tc>
        <w:tc>
          <w:tcPr>
            <w:tcW w:w="6198" w:type="dxa"/>
          </w:tcPr>
          <w:p w14:paraId="2CD31803" w14:textId="7BBEA126" w:rsidR="00325177" w:rsidRPr="008D5244" w:rsidRDefault="00325177" w:rsidP="00325177">
            <w:pPr>
              <w:rPr>
                <w:rFonts w:ascii="Arial" w:hAnsi="Arial" w:cs="Arial"/>
                <w:sz w:val="22"/>
                <w:szCs w:val="22"/>
              </w:rPr>
            </w:pPr>
            <w:r w:rsidRPr="008D5244">
              <w:rPr>
                <w:rFonts w:ascii="Arial" w:eastAsia="Calibri" w:hAnsi="Arial" w:cs="Arial"/>
                <w:sz w:val="22"/>
                <w:szCs w:val="22"/>
              </w:rPr>
              <w:t>AACCGCCAAGTGTGTGCCAACCC</w:t>
            </w:r>
          </w:p>
        </w:tc>
      </w:tr>
    </w:tbl>
    <w:p w14:paraId="7D2F64E1" w14:textId="6A060B66" w:rsidR="000828F7" w:rsidRPr="008D5244" w:rsidRDefault="000828F7" w:rsidP="0058796D">
      <w:pPr>
        <w:spacing w:line="480" w:lineRule="auto"/>
        <w:jc w:val="both"/>
        <w:rPr>
          <w:rFonts w:ascii="Arial" w:eastAsia="Arial" w:hAnsi="Arial" w:cs="Arial"/>
          <w:sz w:val="22"/>
          <w:szCs w:val="22"/>
          <w:lang w:val="en-US"/>
        </w:rPr>
      </w:pPr>
    </w:p>
    <w:p w14:paraId="25D57142" w14:textId="77777777" w:rsidR="00A560B4" w:rsidRPr="008D5244" w:rsidRDefault="00A560B4">
      <w:pPr>
        <w:rPr>
          <w:rFonts w:ascii="Arial" w:eastAsia="Arial" w:hAnsi="Arial" w:cs="Arial"/>
          <w:sz w:val="22"/>
          <w:szCs w:val="22"/>
          <w:lang w:val="en-US"/>
        </w:rPr>
      </w:pPr>
      <w:r w:rsidRPr="008D5244">
        <w:rPr>
          <w:rFonts w:ascii="Arial" w:eastAsia="Arial" w:hAnsi="Arial" w:cs="Arial"/>
          <w:sz w:val="22"/>
          <w:szCs w:val="22"/>
          <w:lang w:val="en-US"/>
        </w:rPr>
        <w:br w:type="page"/>
      </w:r>
    </w:p>
    <w:p w14:paraId="70D9032F" w14:textId="77777777" w:rsidR="00BA0323" w:rsidRPr="008D5244" w:rsidRDefault="00EA4B3E" w:rsidP="00EA4B3E">
      <w:pPr>
        <w:spacing w:line="480" w:lineRule="auto"/>
        <w:jc w:val="both"/>
        <w:rPr>
          <w:rFonts w:ascii="Arial" w:eastAsia="Arial" w:hAnsi="Arial" w:cs="Arial"/>
          <w:b/>
          <w:bCs/>
          <w:sz w:val="22"/>
          <w:szCs w:val="22"/>
          <w:lang w:val="en-US"/>
        </w:rPr>
      </w:pPr>
      <w:r w:rsidRPr="008D5244">
        <w:rPr>
          <w:rFonts w:ascii="Arial" w:eastAsia="Arial" w:hAnsi="Arial" w:cs="Arial"/>
          <w:b/>
          <w:bCs/>
          <w:sz w:val="22"/>
          <w:szCs w:val="22"/>
          <w:lang w:val="en-US"/>
        </w:rPr>
        <w:lastRenderedPageBreak/>
        <w:t>Supplementary Figures.</w:t>
      </w:r>
    </w:p>
    <w:p w14:paraId="34734BE9" w14:textId="2BE636F2" w:rsidR="002D03D5" w:rsidRPr="008D5244" w:rsidRDefault="00BA0323" w:rsidP="00E33640">
      <w:pPr>
        <w:spacing w:line="480" w:lineRule="auto"/>
        <w:jc w:val="both"/>
        <w:rPr>
          <w:rFonts w:ascii="Arial" w:eastAsia="Arial" w:hAnsi="Arial" w:cs="Arial"/>
          <w:b/>
          <w:bCs/>
          <w:sz w:val="22"/>
          <w:szCs w:val="22"/>
          <w:lang w:val="en-US"/>
        </w:rPr>
      </w:pPr>
      <w:r w:rsidRPr="008D5244">
        <w:rPr>
          <w:rFonts w:ascii="Arial" w:eastAsia="Arial" w:hAnsi="Arial" w:cs="Arial"/>
          <w:b/>
          <w:bCs/>
          <w:sz w:val="22"/>
          <w:szCs w:val="22"/>
          <w:lang w:val="en-US"/>
        </w:rPr>
        <w:t>Supplementary Figure 1</w:t>
      </w:r>
    </w:p>
    <w:p w14:paraId="59363F6F" w14:textId="04FD2832" w:rsidR="00120751" w:rsidRPr="008D5244" w:rsidRDefault="00D0478A" w:rsidP="00120751">
      <w:pPr>
        <w:pStyle w:val="NormalWeb"/>
        <w:spacing w:line="259" w:lineRule="auto"/>
        <w:jc w:val="both"/>
        <w:rPr>
          <w:rFonts w:ascii="Arial" w:hAnsi="Arial" w:cs="Arial"/>
          <w:sz w:val="22"/>
          <w:szCs w:val="22"/>
          <w:lang w:val="en-US"/>
        </w:rPr>
      </w:pPr>
      <w:r w:rsidRPr="008D5244">
        <w:rPr>
          <w:rFonts w:ascii="Arial" w:hAnsi="Arial" w:cs="Arial"/>
          <w:b/>
          <w:bCs/>
          <w:noProof/>
          <w:sz w:val="22"/>
          <w:szCs w:val="22"/>
          <w:lang w:val="en-US"/>
          <w14:ligatures w14:val="standardContextual"/>
        </w:rPr>
        <w:drawing>
          <wp:inline distT="0" distB="0" distL="0" distR="0" wp14:anchorId="7EFBAE19" wp14:editId="30F5D17A">
            <wp:extent cx="5760720" cy="4144617"/>
            <wp:effectExtent l="0" t="0" r="5080" b="0"/>
            <wp:docPr id="33" name="Grafik 33" descr="Ein Bild, das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Diagramm, Design enthält.&#10;&#10;Automatisch generierte Beschreibung"/>
                    <pic:cNvPicPr/>
                  </pic:nvPicPr>
                  <pic:blipFill rotWithShape="1">
                    <a:blip r:embed="rId8" cstate="print">
                      <a:extLst>
                        <a:ext uri="{28A0092B-C50C-407E-A947-70E740481C1C}">
                          <a14:useLocalDpi xmlns:a14="http://schemas.microsoft.com/office/drawing/2010/main" val="0"/>
                        </a:ext>
                      </a:extLst>
                    </a:blip>
                    <a:srcRect b="49100"/>
                    <a:stretch/>
                  </pic:blipFill>
                  <pic:spPr bwMode="auto">
                    <a:xfrm>
                      <a:off x="0" y="0"/>
                      <a:ext cx="5760720" cy="4144617"/>
                    </a:xfrm>
                    <a:prstGeom prst="rect">
                      <a:avLst/>
                    </a:prstGeom>
                    <a:ln>
                      <a:noFill/>
                    </a:ln>
                    <a:extLst>
                      <a:ext uri="{53640926-AAD7-44D8-BBD7-CCE9431645EC}">
                        <a14:shadowObscured xmlns:a14="http://schemas.microsoft.com/office/drawing/2010/main"/>
                      </a:ext>
                    </a:extLst>
                  </pic:spPr>
                </pic:pic>
              </a:graphicData>
            </a:graphic>
          </wp:inline>
        </w:drawing>
      </w:r>
      <w:r w:rsidR="00120751" w:rsidRPr="008D5244">
        <w:rPr>
          <w:rFonts w:ascii="Arial" w:hAnsi="Arial" w:cs="Arial"/>
          <w:b/>
          <w:bCs/>
          <w:sz w:val="22"/>
          <w:szCs w:val="22"/>
          <w:lang w:val="en-US"/>
        </w:rPr>
        <w:t>Figure S1.</w:t>
      </w:r>
      <w:r w:rsidR="00120751" w:rsidRPr="008D5244">
        <w:rPr>
          <w:rFonts w:ascii="Arial" w:hAnsi="Arial" w:cs="Arial"/>
          <w:sz w:val="22"/>
          <w:szCs w:val="22"/>
          <w:lang w:val="en-US"/>
        </w:rPr>
        <w:t xml:space="preserve"> </w:t>
      </w:r>
      <w:r w:rsidR="00120751" w:rsidRPr="008D5244">
        <w:rPr>
          <w:rFonts w:ascii="Arial" w:hAnsi="Arial" w:cs="Arial"/>
          <w:b/>
          <w:bCs/>
          <w:sz w:val="22"/>
          <w:szCs w:val="22"/>
          <w:lang w:val="en-US"/>
        </w:rPr>
        <w:t>A)</w:t>
      </w:r>
      <w:r w:rsidR="00120751" w:rsidRPr="008D5244">
        <w:rPr>
          <w:rFonts w:ascii="Arial" w:hAnsi="Arial" w:cs="Arial"/>
          <w:sz w:val="22"/>
          <w:szCs w:val="22"/>
          <w:lang w:val="en-US"/>
        </w:rPr>
        <w:t xml:space="preserve"> Body weight analysis over time. </w:t>
      </w:r>
      <w:r w:rsidR="00120751" w:rsidRPr="008D5244">
        <w:rPr>
          <w:rFonts w:ascii="Arial" w:hAnsi="Arial" w:cs="Arial"/>
          <w:b/>
          <w:bCs/>
          <w:sz w:val="22"/>
          <w:szCs w:val="22"/>
          <w:lang w:val="en-US"/>
        </w:rPr>
        <w:t>B)</w:t>
      </w:r>
      <w:r w:rsidR="00120751" w:rsidRPr="008D5244">
        <w:rPr>
          <w:rFonts w:ascii="Arial" w:hAnsi="Arial" w:cs="Arial"/>
          <w:sz w:val="22"/>
          <w:szCs w:val="22"/>
          <w:lang w:val="en-US"/>
        </w:rPr>
        <w:t xml:space="preserve"> Body weight at the endpoint (week 7) normalized to tibia length</w:t>
      </w:r>
      <w:r w:rsidR="00120751" w:rsidRPr="008D5244">
        <w:rPr>
          <w:rFonts w:ascii="Arial" w:hAnsi="Arial" w:cs="Arial"/>
          <w:sz w:val="22"/>
          <w:szCs w:val="22"/>
          <w:vertAlign w:val="superscript"/>
          <w:lang w:val="en-US"/>
        </w:rPr>
        <w:t>3</w:t>
      </w:r>
      <w:r w:rsidR="00120751" w:rsidRPr="008D5244">
        <w:rPr>
          <w:rFonts w:ascii="Arial" w:hAnsi="Arial" w:cs="Arial"/>
          <w:sz w:val="22"/>
          <w:szCs w:val="22"/>
          <w:lang w:val="en-US"/>
        </w:rPr>
        <w:t xml:space="preserve">. </w:t>
      </w:r>
      <w:r w:rsidR="00120751" w:rsidRPr="008D5244">
        <w:rPr>
          <w:rFonts w:ascii="Arial" w:hAnsi="Arial" w:cs="Arial"/>
          <w:b/>
          <w:bCs/>
          <w:sz w:val="22"/>
          <w:szCs w:val="22"/>
          <w:lang w:val="en-US"/>
        </w:rPr>
        <w:t>C)</w:t>
      </w:r>
      <w:r w:rsidR="00120751" w:rsidRPr="008D5244">
        <w:rPr>
          <w:rFonts w:ascii="Arial" w:hAnsi="Arial" w:cs="Arial"/>
          <w:sz w:val="22"/>
          <w:szCs w:val="22"/>
          <w:lang w:val="en-US"/>
        </w:rPr>
        <w:t xml:space="preserve"> Plasma metformin levels were analyzed by LC-MS/MS. </w:t>
      </w:r>
      <w:r w:rsidR="00120751" w:rsidRPr="008D5244">
        <w:rPr>
          <w:rFonts w:ascii="Arial" w:hAnsi="Arial" w:cs="Arial"/>
          <w:b/>
          <w:bCs/>
          <w:sz w:val="22"/>
          <w:szCs w:val="22"/>
          <w:lang w:val="en-US"/>
        </w:rPr>
        <w:t>D)</w:t>
      </w:r>
      <w:r w:rsidR="00120751" w:rsidRPr="008D5244">
        <w:rPr>
          <w:rFonts w:ascii="Arial" w:hAnsi="Arial" w:cs="Arial"/>
          <w:sz w:val="22"/>
          <w:szCs w:val="22"/>
          <w:lang w:val="en-US"/>
        </w:rPr>
        <w:t xml:space="preserve"> Plasma glucose and </w:t>
      </w:r>
      <w:r w:rsidR="00120751" w:rsidRPr="008D5244">
        <w:rPr>
          <w:rFonts w:ascii="Arial" w:hAnsi="Arial" w:cs="Arial"/>
          <w:b/>
          <w:bCs/>
          <w:sz w:val="22"/>
          <w:szCs w:val="22"/>
          <w:lang w:val="en-US"/>
        </w:rPr>
        <w:t>E)</w:t>
      </w:r>
      <w:r w:rsidR="00120751" w:rsidRPr="008D5244">
        <w:rPr>
          <w:rFonts w:ascii="Arial" w:hAnsi="Arial" w:cs="Arial"/>
          <w:sz w:val="22"/>
          <w:szCs w:val="22"/>
          <w:lang w:val="en-US"/>
        </w:rPr>
        <w:t xml:space="preserve"> lactate were analyzed.</w:t>
      </w:r>
    </w:p>
    <w:p w14:paraId="452800B1" w14:textId="4088163F" w:rsidR="00BA0323" w:rsidRPr="008D5244" w:rsidRDefault="00BA0323" w:rsidP="00BA0323">
      <w:pPr>
        <w:rPr>
          <w:rFonts w:ascii="Arial" w:hAnsi="Arial" w:cs="Arial"/>
          <w:sz w:val="22"/>
          <w:szCs w:val="22"/>
          <w:vertAlign w:val="superscript"/>
          <w:lang w:val="en-US"/>
        </w:rPr>
      </w:pPr>
      <w:r w:rsidRPr="008D5244">
        <w:rPr>
          <w:rFonts w:ascii="Arial" w:hAnsi="Arial" w:cs="Arial"/>
          <w:sz w:val="22"/>
          <w:szCs w:val="22"/>
          <w:vertAlign w:val="superscript"/>
          <w:lang w:val="en-US"/>
        </w:rPr>
        <w:br w:type="page"/>
      </w:r>
    </w:p>
    <w:p w14:paraId="3FCA3565" w14:textId="6F214430" w:rsidR="00BA0323" w:rsidRPr="008D5244" w:rsidRDefault="00BA0323" w:rsidP="00C72F5B">
      <w:pPr>
        <w:spacing w:line="480" w:lineRule="auto"/>
        <w:jc w:val="both"/>
        <w:rPr>
          <w:rFonts w:ascii="Arial" w:eastAsia="Arial" w:hAnsi="Arial" w:cs="Arial"/>
          <w:b/>
          <w:bCs/>
          <w:sz w:val="22"/>
          <w:szCs w:val="22"/>
          <w:lang w:val="en-US"/>
        </w:rPr>
      </w:pPr>
      <w:r w:rsidRPr="008D5244">
        <w:rPr>
          <w:rFonts w:ascii="Arial" w:eastAsia="Arial" w:hAnsi="Arial" w:cs="Arial"/>
          <w:b/>
          <w:bCs/>
          <w:sz w:val="22"/>
          <w:szCs w:val="22"/>
          <w:lang w:val="en-US"/>
        </w:rPr>
        <w:lastRenderedPageBreak/>
        <w:t>Supplementary Figure 2</w:t>
      </w:r>
    </w:p>
    <w:p w14:paraId="30EBA005" w14:textId="5D42D1A0" w:rsidR="00F11D76" w:rsidRPr="008D5244" w:rsidRDefault="00D0478A" w:rsidP="00E81473">
      <w:pPr>
        <w:rPr>
          <w:rFonts w:ascii="Arial" w:hAnsi="Arial" w:cs="Arial"/>
          <w:b/>
          <w:bCs/>
          <w:sz w:val="22"/>
          <w:szCs w:val="22"/>
          <w:lang w:val="en-US"/>
        </w:rPr>
      </w:pPr>
      <w:r w:rsidRPr="008D5244">
        <w:rPr>
          <w:rFonts w:ascii="Arial" w:hAnsi="Arial" w:cs="Arial"/>
          <w:b/>
          <w:bCs/>
          <w:noProof/>
          <w:sz w:val="22"/>
          <w:szCs w:val="22"/>
          <w:lang w:val="en-US"/>
          <w14:ligatures w14:val="standardContextual"/>
        </w:rPr>
        <w:drawing>
          <wp:inline distT="0" distB="0" distL="0" distR="0" wp14:anchorId="6770E095" wp14:editId="706D5BBB">
            <wp:extent cx="5760720" cy="8060635"/>
            <wp:effectExtent l="0" t="0" r="5080" b="4445"/>
            <wp:docPr id="32" name="Grafik 32" descr="Ein Bild, das Diagramm,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Diagramm, Plan enthält.&#10;&#10;Automatisch generierte Beschreibung"/>
                    <pic:cNvPicPr/>
                  </pic:nvPicPr>
                  <pic:blipFill rotWithShape="1">
                    <a:blip r:embed="rId9" cstate="print">
                      <a:extLst>
                        <a:ext uri="{28A0092B-C50C-407E-A947-70E740481C1C}">
                          <a14:useLocalDpi xmlns:a14="http://schemas.microsoft.com/office/drawing/2010/main" val="0"/>
                        </a:ext>
                      </a:extLst>
                    </a:blip>
                    <a:srcRect b="1006"/>
                    <a:stretch/>
                  </pic:blipFill>
                  <pic:spPr bwMode="auto">
                    <a:xfrm>
                      <a:off x="0" y="0"/>
                      <a:ext cx="5760720" cy="8060635"/>
                    </a:xfrm>
                    <a:prstGeom prst="rect">
                      <a:avLst/>
                    </a:prstGeom>
                    <a:ln>
                      <a:noFill/>
                    </a:ln>
                    <a:extLst>
                      <a:ext uri="{53640926-AAD7-44D8-BBD7-CCE9431645EC}">
                        <a14:shadowObscured xmlns:a14="http://schemas.microsoft.com/office/drawing/2010/main"/>
                      </a:ext>
                    </a:extLst>
                  </pic:spPr>
                </pic:pic>
              </a:graphicData>
            </a:graphic>
          </wp:inline>
        </w:drawing>
      </w:r>
    </w:p>
    <w:p w14:paraId="28DF62BC" w14:textId="5EF32552" w:rsidR="00120751" w:rsidRPr="008D5244" w:rsidRDefault="00120751" w:rsidP="00E81473">
      <w:pPr>
        <w:rPr>
          <w:rFonts w:ascii="Arial" w:hAnsi="Arial" w:cs="Arial"/>
          <w:sz w:val="22"/>
          <w:szCs w:val="22"/>
          <w:lang w:val="en-US"/>
        </w:rPr>
      </w:pPr>
      <w:r w:rsidRPr="008D5244">
        <w:rPr>
          <w:rFonts w:ascii="Arial" w:hAnsi="Arial" w:cs="Arial"/>
          <w:b/>
          <w:bCs/>
          <w:sz w:val="22"/>
          <w:szCs w:val="22"/>
          <w:lang w:val="en-US"/>
        </w:rPr>
        <w:t>Figure S2.</w:t>
      </w:r>
      <w:r w:rsidRPr="008D5244">
        <w:rPr>
          <w:rFonts w:ascii="Arial" w:hAnsi="Arial" w:cs="Arial"/>
          <w:sz w:val="22"/>
          <w:szCs w:val="22"/>
          <w:lang w:val="en-US"/>
        </w:rPr>
        <w:t xml:space="preserve"> </w:t>
      </w:r>
      <w:r w:rsidRPr="008D5244">
        <w:rPr>
          <w:rFonts w:ascii="Arial" w:hAnsi="Arial" w:cs="Arial"/>
          <w:b/>
          <w:bCs/>
          <w:sz w:val="22"/>
          <w:szCs w:val="22"/>
          <w:lang w:val="en-US"/>
        </w:rPr>
        <w:t>A)</w:t>
      </w:r>
      <w:r w:rsidRPr="008D5244">
        <w:rPr>
          <w:rFonts w:ascii="Arial" w:hAnsi="Arial" w:cs="Arial"/>
          <w:sz w:val="22"/>
          <w:szCs w:val="22"/>
          <w:lang w:val="en-US"/>
        </w:rPr>
        <w:t xml:space="preserve"> Pielou’s evenness was analyzed in longitudinal shotgun metagenomic sequencing data. </w:t>
      </w:r>
      <w:r w:rsidRPr="008D5244">
        <w:rPr>
          <w:rFonts w:ascii="Arial" w:hAnsi="Arial" w:cs="Arial"/>
          <w:b/>
          <w:bCs/>
          <w:sz w:val="22"/>
          <w:szCs w:val="22"/>
          <w:lang w:val="en-US"/>
        </w:rPr>
        <w:t>B)</w:t>
      </w:r>
      <w:r w:rsidRPr="008D5244">
        <w:rPr>
          <w:rFonts w:ascii="Arial" w:hAnsi="Arial" w:cs="Arial"/>
          <w:sz w:val="22"/>
          <w:szCs w:val="22"/>
          <w:lang w:val="en-US"/>
        </w:rPr>
        <w:t xml:space="preserve"> Fecal butyrate and </w:t>
      </w:r>
      <w:r w:rsidRPr="008D5244">
        <w:rPr>
          <w:rFonts w:ascii="Arial" w:hAnsi="Arial" w:cs="Arial"/>
          <w:b/>
          <w:bCs/>
          <w:sz w:val="22"/>
          <w:szCs w:val="22"/>
          <w:lang w:val="en-US"/>
        </w:rPr>
        <w:t>C)</w:t>
      </w:r>
      <w:r w:rsidRPr="008D5244">
        <w:rPr>
          <w:rFonts w:ascii="Arial" w:hAnsi="Arial" w:cs="Arial"/>
          <w:sz w:val="22"/>
          <w:szCs w:val="22"/>
          <w:lang w:val="en-US"/>
        </w:rPr>
        <w:t xml:space="preserve"> 3-hydroxyisobutyrate were analyzed by NMR. </w:t>
      </w:r>
      <w:r w:rsidRPr="008D5244">
        <w:rPr>
          <w:rFonts w:ascii="Arial" w:hAnsi="Arial" w:cs="Arial"/>
          <w:b/>
          <w:bCs/>
          <w:sz w:val="22"/>
          <w:szCs w:val="22"/>
          <w:lang w:val="en-US"/>
        </w:rPr>
        <w:t>D)</w:t>
      </w:r>
      <w:r w:rsidRPr="008D5244">
        <w:rPr>
          <w:rFonts w:ascii="Arial" w:hAnsi="Arial" w:cs="Arial"/>
          <w:sz w:val="22"/>
          <w:szCs w:val="22"/>
          <w:lang w:val="en-US"/>
        </w:rPr>
        <w:t xml:space="preserve"> Acetate and </w:t>
      </w:r>
      <w:r w:rsidRPr="008D5244">
        <w:rPr>
          <w:rFonts w:ascii="Arial" w:hAnsi="Arial" w:cs="Arial"/>
          <w:b/>
          <w:bCs/>
          <w:sz w:val="22"/>
          <w:szCs w:val="22"/>
          <w:lang w:val="en-US"/>
        </w:rPr>
        <w:t>E)</w:t>
      </w:r>
      <w:r w:rsidRPr="008D5244">
        <w:rPr>
          <w:rFonts w:ascii="Arial" w:hAnsi="Arial" w:cs="Arial"/>
          <w:sz w:val="22"/>
          <w:szCs w:val="22"/>
          <w:lang w:val="en-US"/>
        </w:rPr>
        <w:t xml:space="preserve"> propionate split into the three cohort. </w:t>
      </w:r>
      <w:r w:rsidRPr="008D5244">
        <w:rPr>
          <w:rFonts w:ascii="Arial" w:hAnsi="Arial" w:cs="Arial"/>
          <w:b/>
          <w:bCs/>
          <w:sz w:val="22"/>
          <w:szCs w:val="22"/>
          <w:lang w:val="en-US"/>
        </w:rPr>
        <w:t>F)</w:t>
      </w:r>
      <w:r w:rsidRPr="008D5244">
        <w:rPr>
          <w:rFonts w:ascii="Arial" w:hAnsi="Arial" w:cs="Arial"/>
          <w:sz w:val="22"/>
          <w:szCs w:val="22"/>
          <w:lang w:val="en-US"/>
        </w:rPr>
        <w:t xml:space="preserve"> Cuneiform plot of SCFA-associated gene pathways in week 5, 6, and 7 (endpoint). </w:t>
      </w:r>
      <w:r w:rsidRPr="008D5244">
        <w:rPr>
          <w:rFonts w:ascii="Arial" w:hAnsi="Arial" w:cs="Arial"/>
          <w:b/>
          <w:bCs/>
          <w:sz w:val="22"/>
          <w:szCs w:val="22"/>
          <w:lang w:val="en-US"/>
        </w:rPr>
        <w:t>G)</w:t>
      </w:r>
      <w:r w:rsidRPr="008D5244">
        <w:rPr>
          <w:rFonts w:ascii="Arial" w:hAnsi="Arial" w:cs="Arial"/>
          <w:sz w:val="22"/>
          <w:szCs w:val="22"/>
          <w:lang w:val="en-US"/>
        </w:rPr>
        <w:t xml:space="preserve"> Fold change increase (baseline vs </w:t>
      </w:r>
      <w:r w:rsidRPr="008D5244">
        <w:rPr>
          <w:rFonts w:ascii="Arial" w:hAnsi="Arial" w:cs="Arial"/>
          <w:sz w:val="22"/>
          <w:szCs w:val="22"/>
          <w:lang w:val="en-US"/>
        </w:rPr>
        <w:lastRenderedPageBreak/>
        <w:t xml:space="preserve">endpoint) of </w:t>
      </w:r>
      <w:r w:rsidR="00270C54" w:rsidRPr="008D5244">
        <w:rPr>
          <w:rFonts w:ascii="Arial" w:hAnsi="Arial" w:cs="Arial"/>
          <w:sz w:val="22"/>
          <w:szCs w:val="22"/>
          <w:lang w:val="en-US"/>
        </w:rPr>
        <w:t>the p</w:t>
      </w:r>
      <w:r w:rsidRPr="008D5244">
        <w:rPr>
          <w:rFonts w:ascii="Arial" w:hAnsi="Arial" w:cs="Arial"/>
          <w:sz w:val="22"/>
          <w:szCs w:val="22"/>
          <w:lang w:val="en-US"/>
        </w:rPr>
        <w:t xml:space="preserve">hylum Proteobacter. </w:t>
      </w:r>
      <w:r w:rsidRPr="008D5244">
        <w:rPr>
          <w:rFonts w:ascii="Arial" w:hAnsi="Arial" w:cs="Arial"/>
          <w:b/>
          <w:bCs/>
          <w:sz w:val="22"/>
          <w:szCs w:val="22"/>
          <w:lang w:val="en-US"/>
        </w:rPr>
        <w:t>H)</w:t>
      </w:r>
      <w:r w:rsidRPr="008D5244">
        <w:rPr>
          <w:rFonts w:ascii="Arial" w:hAnsi="Arial" w:cs="Arial"/>
          <w:sz w:val="22"/>
          <w:szCs w:val="22"/>
          <w:lang w:val="en-US"/>
        </w:rPr>
        <w:t xml:space="preserve"> Lipopolysaccharide (LPS)-associated gene pathways and </w:t>
      </w:r>
      <w:r w:rsidRPr="008D5244">
        <w:rPr>
          <w:rFonts w:ascii="Arial" w:hAnsi="Arial" w:cs="Arial"/>
          <w:b/>
          <w:bCs/>
          <w:sz w:val="22"/>
          <w:szCs w:val="22"/>
          <w:lang w:val="en-US"/>
        </w:rPr>
        <w:t xml:space="preserve">I) </w:t>
      </w:r>
      <w:r w:rsidRPr="008D5244">
        <w:rPr>
          <w:rFonts w:ascii="Arial" w:hAnsi="Arial" w:cs="Arial"/>
          <w:sz w:val="22"/>
          <w:szCs w:val="22"/>
          <w:lang w:val="en-US"/>
        </w:rPr>
        <w:t>LPS plasma levels at the endpoint.</w:t>
      </w:r>
      <w:r w:rsidRPr="008D5244">
        <w:rPr>
          <w:rFonts w:ascii="Arial" w:hAnsi="Arial" w:cs="Arial"/>
          <w:sz w:val="22"/>
          <w:szCs w:val="22"/>
          <w:lang w:val="en-US"/>
        </w:rPr>
        <w:br w:type="page"/>
      </w:r>
    </w:p>
    <w:p w14:paraId="61D73B97" w14:textId="1CA6997F" w:rsidR="00E81473" w:rsidRPr="008D5244" w:rsidRDefault="00E81473" w:rsidP="00C72F5B">
      <w:pPr>
        <w:spacing w:line="480" w:lineRule="auto"/>
        <w:jc w:val="both"/>
        <w:rPr>
          <w:rFonts w:ascii="Arial" w:eastAsia="Arial" w:hAnsi="Arial" w:cs="Arial"/>
          <w:b/>
          <w:bCs/>
          <w:sz w:val="22"/>
          <w:szCs w:val="22"/>
          <w:lang w:val="en-US"/>
        </w:rPr>
      </w:pPr>
      <w:r w:rsidRPr="008D5244">
        <w:rPr>
          <w:rFonts w:ascii="Arial" w:eastAsia="Arial" w:hAnsi="Arial" w:cs="Arial"/>
          <w:b/>
          <w:bCs/>
          <w:sz w:val="22"/>
          <w:szCs w:val="22"/>
          <w:lang w:val="en-US"/>
        </w:rPr>
        <w:lastRenderedPageBreak/>
        <w:t>Supplementary Figure 3</w:t>
      </w:r>
    </w:p>
    <w:p w14:paraId="1CDB8CCF" w14:textId="7154B0E3" w:rsidR="00120751" w:rsidRPr="008D5244" w:rsidRDefault="00D0478A" w:rsidP="00120751">
      <w:pPr>
        <w:pStyle w:val="NormalWeb"/>
        <w:spacing w:line="259" w:lineRule="auto"/>
        <w:jc w:val="both"/>
        <w:rPr>
          <w:rFonts w:ascii="Arial" w:hAnsi="Arial" w:cs="Arial"/>
          <w:sz w:val="22"/>
          <w:szCs w:val="22"/>
          <w:lang w:val="en-US"/>
        </w:rPr>
      </w:pPr>
      <w:r w:rsidRPr="008D5244">
        <w:rPr>
          <w:rFonts w:ascii="Arial" w:hAnsi="Arial" w:cs="Arial"/>
          <w:noProof/>
          <w:sz w:val="22"/>
          <w:szCs w:val="22"/>
          <w:lang w:val="en-US"/>
          <w14:ligatures w14:val="standardContextual"/>
        </w:rPr>
        <w:drawing>
          <wp:inline distT="0" distB="0" distL="0" distR="0" wp14:anchorId="5912E442" wp14:editId="5B8E7B1E">
            <wp:extent cx="5760720" cy="4194313"/>
            <wp:effectExtent l="0" t="0" r="5080" b="0"/>
            <wp:docPr id="31" name="Grafik 31" descr="Ein Bild, das Diagramm, Plan, Reihe,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Diagramm, Plan, Reihe, technische Zeichnung enthält.&#10;&#10;Automatisch generierte Beschreibung"/>
                    <pic:cNvPicPr/>
                  </pic:nvPicPr>
                  <pic:blipFill rotWithShape="1">
                    <a:blip r:embed="rId10" cstate="print">
                      <a:extLst>
                        <a:ext uri="{28A0092B-C50C-407E-A947-70E740481C1C}">
                          <a14:useLocalDpi xmlns:a14="http://schemas.microsoft.com/office/drawing/2010/main" val="0"/>
                        </a:ext>
                      </a:extLst>
                    </a:blip>
                    <a:srcRect b="48489"/>
                    <a:stretch/>
                  </pic:blipFill>
                  <pic:spPr bwMode="auto">
                    <a:xfrm>
                      <a:off x="0" y="0"/>
                      <a:ext cx="5760720" cy="4194313"/>
                    </a:xfrm>
                    <a:prstGeom prst="rect">
                      <a:avLst/>
                    </a:prstGeom>
                    <a:ln>
                      <a:noFill/>
                    </a:ln>
                    <a:extLst>
                      <a:ext uri="{53640926-AAD7-44D8-BBD7-CCE9431645EC}">
                        <a14:shadowObscured xmlns:a14="http://schemas.microsoft.com/office/drawing/2010/main"/>
                      </a:ext>
                    </a:extLst>
                  </pic:spPr>
                </pic:pic>
              </a:graphicData>
            </a:graphic>
          </wp:inline>
        </w:drawing>
      </w:r>
    </w:p>
    <w:p w14:paraId="2DB591C1" w14:textId="5017EAF7" w:rsidR="00E81473" w:rsidRPr="008D5244" w:rsidRDefault="00120751" w:rsidP="00120751">
      <w:pPr>
        <w:pStyle w:val="NormalWeb"/>
        <w:spacing w:line="259" w:lineRule="auto"/>
        <w:jc w:val="both"/>
        <w:rPr>
          <w:rFonts w:ascii="Arial" w:hAnsi="Arial" w:cs="Arial"/>
          <w:sz w:val="22"/>
          <w:szCs w:val="22"/>
          <w:lang w:val="en-US"/>
        </w:rPr>
      </w:pPr>
      <w:r w:rsidRPr="008D5244">
        <w:rPr>
          <w:rFonts w:ascii="Arial" w:hAnsi="Arial" w:cs="Arial"/>
          <w:b/>
          <w:bCs/>
          <w:sz w:val="22"/>
          <w:szCs w:val="22"/>
          <w:lang w:val="en-US"/>
        </w:rPr>
        <w:t>Figure S3.</w:t>
      </w:r>
      <w:r w:rsidRPr="008D5244">
        <w:rPr>
          <w:rFonts w:ascii="Arial" w:hAnsi="Arial" w:cs="Arial"/>
          <w:sz w:val="22"/>
          <w:szCs w:val="22"/>
          <w:lang w:val="en-US"/>
        </w:rPr>
        <w:t xml:space="preserve"> </w:t>
      </w:r>
      <w:r w:rsidRPr="008D5244">
        <w:rPr>
          <w:rFonts w:ascii="Arial" w:hAnsi="Arial" w:cs="Arial"/>
          <w:b/>
          <w:bCs/>
          <w:sz w:val="22"/>
          <w:szCs w:val="22"/>
          <w:lang w:val="en-US"/>
        </w:rPr>
        <w:t>A)</w:t>
      </w:r>
      <w:r w:rsidRPr="008D5244">
        <w:rPr>
          <w:rFonts w:ascii="Arial" w:hAnsi="Arial" w:cs="Arial"/>
          <w:sz w:val="22"/>
          <w:szCs w:val="22"/>
          <w:lang w:val="en-US"/>
        </w:rPr>
        <w:t xml:space="preserve"> Heart rate analysis over time. </w:t>
      </w:r>
      <w:r w:rsidRPr="008D5244">
        <w:rPr>
          <w:rFonts w:ascii="Arial" w:hAnsi="Arial" w:cs="Arial"/>
          <w:b/>
          <w:bCs/>
          <w:sz w:val="22"/>
          <w:szCs w:val="22"/>
          <w:lang w:val="en-US"/>
        </w:rPr>
        <w:t>B-D)</w:t>
      </w:r>
      <w:r w:rsidRPr="008D5244">
        <w:rPr>
          <w:rFonts w:ascii="Arial" w:hAnsi="Arial" w:cs="Arial"/>
          <w:sz w:val="22"/>
          <w:szCs w:val="22"/>
          <w:lang w:val="en-US"/>
        </w:rPr>
        <w:t xml:space="preserve"> Heart rate analysis of weekly mean heart rate measured by normalized area under the curve (AUC). </w:t>
      </w:r>
      <w:r w:rsidRPr="008D5244">
        <w:rPr>
          <w:rFonts w:ascii="Arial" w:hAnsi="Arial" w:cs="Arial"/>
          <w:b/>
          <w:bCs/>
          <w:sz w:val="22"/>
          <w:szCs w:val="22"/>
          <w:lang w:val="en-US"/>
        </w:rPr>
        <w:t>E-F)</w:t>
      </w:r>
      <w:r w:rsidRPr="008D5244">
        <w:rPr>
          <w:rFonts w:ascii="Arial" w:hAnsi="Arial" w:cs="Arial"/>
          <w:sz w:val="22"/>
          <w:szCs w:val="22"/>
          <w:lang w:val="en-US"/>
        </w:rPr>
        <w:t xml:space="preserve"> Correlations of mean systolic blood pressure over the complete experimental time (analyzed as normed AUC) with fecal levels of acetate </w:t>
      </w:r>
      <w:r w:rsidRPr="008D5244">
        <w:rPr>
          <w:rFonts w:ascii="Arial" w:hAnsi="Arial" w:cs="Arial"/>
          <w:b/>
          <w:bCs/>
          <w:sz w:val="22"/>
          <w:szCs w:val="22"/>
          <w:lang w:val="en-US"/>
        </w:rPr>
        <w:t>(E)</w:t>
      </w:r>
      <w:r w:rsidRPr="008D5244">
        <w:rPr>
          <w:rFonts w:ascii="Arial" w:hAnsi="Arial" w:cs="Arial"/>
          <w:sz w:val="22"/>
          <w:szCs w:val="22"/>
          <w:lang w:val="en-US"/>
        </w:rPr>
        <w:t xml:space="preserve"> and propionate </w:t>
      </w:r>
      <w:r w:rsidRPr="008D5244">
        <w:rPr>
          <w:rFonts w:ascii="Arial" w:hAnsi="Arial" w:cs="Arial"/>
          <w:b/>
          <w:bCs/>
          <w:sz w:val="22"/>
          <w:szCs w:val="22"/>
          <w:lang w:val="en-US"/>
        </w:rPr>
        <w:t>(F)</w:t>
      </w:r>
      <w:r w:rsidRPr="008D5244">
        <w:rPr>
          <w:rFonts w:ascii="Arial" w:hAnsi="Arial" w:cs="Arial"/>
          <w:sz w:val="22"/>
          <w:szCs w:val="22"/>
          <w:lang w:val="en-US"/>
        </w:rPr>
        <w:t>. Spearman coefficients (</w:t>
      </w:r>
      <w:r w:rsidRPr="008D5244">
        <w:rPr>
          <w:rFonts w:ascii="Arial" w:hAnsi="Arial" w:cs="Arial"/>
          <w:i/>
          <w:iCs/>
          <w:sz w:val="22"/>
          <w:szCs w:val="22"/>
          <w:lang w:val="en-US"/>
        </w:rPr>
        <w:t>R</w:t>
      </w:r>
      <w:r w:rsidRPr="008D5244">
        <w:rPr>
          <w:rFonts w:ascii="Arial" w:hAnsi="Arial" w:cs="Arial"/>
          <w:sz w:val="22"/>
          <w:szCs w:val="22"/>
          <w:lang w:val="en-US"/>
        </w:rPr>
        <w:t>) and p values are shown, lines represent linear regression with 95% confidence interval in grey.</w:t>
      </w:r>
    </w:p>
    <w:p w14:paraId="409DEEA1" w14:textId="77777777" w:rsidR="00E81473" w:rsidRPr="008D5244" w:rsidRDefault="00E81473">
      <w:pPr>
        <w:rPr>
          <w:rFonts w:ascii="Arial" w:hAnsi="Arial" w:cs="Arial"/>
          <w:sz w:val="22"/>
          <w:szCs w:val="22"/>
          <w:lang w:val="en-US"/>
        </w:rPr>
      </w:pPr>
      <w:r w:rsidRPr="008D5244">
        <w:rPr>
          <w:rFonts w:ascii="Arial" w:hAnsi="Arial" w:cs="Arial"/>
          <w:sz w:val="22"/>
          <w:szCs w:val="22"/>
          <w:lang w:val="en-US"/>
        </w:rPr>
        <w:br w:type="page"/>
      </w:r>
    </w:p>
    <w:p w14:paraId="5349C503" w14:textId="79305813" w:rsidR="00120751" w:rsidRPr="008D5244" w:rsidRDefault="00E81473" w:rsidP="00C72F5B">
      <w:pPr>
        <w:spacing w:line="480" w:lineRule="auto"/>
        <w:jc w:val="both"/>
        <w:rPr>
          <w:rFonts w:ascii="Arial" w:eastAsia="Arial" w:hAnsi="Arial" w:cs="Arial"/>
          <w:b/>
          <w:bCs/>
          <w:sz w:val="22"/>
          <w:szCs w:val="22"/>
          <w:lang w:val="en-US"/>
        </w:rPr>
      </w:pPr>
      <w:r w:rsidRPr="008D5244">
        <w:rPr>
          <w:rFonts w:ascii="Arial" w:eastAsia="Arial" w:hAnsi="Arial" w:cs="Arial"/>
          <w:b/>
          <w:bCs/>
          <w:sz w:val="22"/>
          <w:szCs w:val="22"/>
          <w:lang w:val="en-US"/>
        </w:rPr>
        <w:lastRenderedPageBreak/>
        <w:t>Supplementary Figure 4</w:t>
      </w:r>
    </w:p>
    <w:p w14:paraId="29A56791" w14:textId="0AAE56A9" w:rsidR="00120751" w:rsidRPr="008D5244" w:rsidRDefault="00D0478A" w:rsidP="00120751">
      <w:pPr>
        <w:pStyle w:val="NormalWeb"/>
        <w:spacing w:line="276" w:lineRule="auto"/>
        <w:jc w:val="both"/>
        <w:rPr>
          <w:rFonts w:ascii="Arial" w:hAnsi="Arial" w:cs="Arial"/>
          <w:sz w:val="22"/>
          <w:szCs w:val="22"/>
          <w:lang w:val="en-US"/>
        </w:rPr>
      </w:pPr>
      <w:r w:rsidRPr="008D5244">
        <w:rPr>
          <w:rFonts w:ascii="Arial" w:hAnsi="Arial" w:cs="Arial"/>
          <w:noProof/>
          <w:sz w:val="22"/>
          <w:szCs w:val="22"/>
          <w:lang w:val="en-US"/>
          <w14:ligatures w14:val="standardContextual"/>
        </w:rPr>
        <w:drawing>
          <wp:inline distT="0" distB="0" distL="0" distR="0" wp14:anchorId="5D3F3DE7" wp14:editId="6B7C230D">
            <wp:extent cx="5760720" cy="8010940"/>
            <wp:effectExtent l="0" t="0" r="5080" b="3175"/>
            <wp:docPr id="30" name="Grafik 30" descr="Ein Bild, das Diagramm, Plan, Karte,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Diagramm, Plan, Karte, Text enthält.&#10;&#10;Automatisch generierte Beschreibung"/>
                    <pic:cNvPicPr/>
                  </pic:nvPicPr>
                  <pic:blipFill rotWithShape="1">
                    <a:blip r:embed="rId11" cstate="print">
                      <a:extLst>
                        <a:ext uri="{28A0092B-C50C-407E-A947-70E740481C1C}">
                          <a14:useLocalDpi xmlns:a14="http://schemas.microsoft.com/office/drawing/2010/main" val="0"/>
                        </a:ext>
                      </a:extLst>
                    </a:blip>
                    <a:srcRect b="1617"/>
                    <a:stretch/>
                  </pic:blipFill>
                  <pic:spPr bwMode="auto">
                    <a:xfrm>
                      <a:off x="0" y="0"/>
                      <a:ext cx="5760720" cy="8010940"/>
                    </a:xfrm>
                    <a:prstGeom prst="rect">
                      <a:avLst/>
                    </a:prstGeom>
                    <a:ln>
                      <a:noFill/>
                    </a:ln>
                    <a:extLst>
                      <a:ext uri="{53640926-AAD7-44D8-BBD7-CCE9431645EC}">
                        <a14:shadowObscured xmlns:a14="http://schemas.microsoft.com/office/drawing/2010/main"/>
                      </a:ext>
                    </a:extLst>
                  </pic:spPr>
                </pic:pic>
              </a:graphicData>
            </a:graphic>
          </wp:inline>
        </w:drawing>
      </w:r>
    </w:p>
    <w:p w14:paraId="4982DFF8" w14:textId="12D0ABB1" w:rsidR="00E51F60" w:rsidRPr="008D5244" w:rsidRDefault="00120751" w:rsidP="00120751">
      <w:pPr>
        <w:pStyle w:val="NormalWeb"/>
        <w:spacing w:line="276" w:lineRule="auto"/>
        <w:jc w:val="both"/>
        <w:rPr>
          <w:rFonts w:ascii="Arial" w:hAnsi="Arial" w:cs="Arial"/>
          <w:sz w:val="22"/>
          <w:szCs w:val="22"/>
          <w:lang w:val="en-US"/>
        </w:rPr>
      </w:pPr>
      <w:r w:rsidRPr="008D5244">
        <w:rPr>
          <w:rFonts w:ascii="Arial" w:hAnsi="Arial" w:cs="Arial"/>
          <w:b/>
          <w:bCs/>
          <w:sz w:val="22"/>
          <w:szCs w:val="22"/>
          <w:lang w:val="en-US"/>
        </w:rPr>
        <w:t>Figure S4.</w:t>
      </w:r>
      <w:r w:rsidRPr="008D5244">
        <w:rPr>
          <w:rFonts w:ascii="Arial" w:hAnsi="Arial" w:cs="Arial"/>
          <w:sz w:val="22"/>
          <w:szCs w:val="22"/>
          <w:lang w:val="en-US"/>
        </w:rPr>
        <w:t xml:space="preserve"> </w:t>
      </w:r>
      <w:r w:rsidRPr="008D5244">
        <w:rPr>
          <w:rFonts w:ascii="Arial" w:hAnsi="Arial" w:cs="Arial"/>
          <w:b/>
          <w:bCs/>
          <w:sz w:val="22"/>
          <w:szCs w:val="22"/>
          <w:lang w:val="en-US"/>
        </w:rPr>
        <w:t xml:space="preserve">A) </w:t>
      </w:r>
      <w:r w:rsidRPr="008D5244">
        <w:rPr>
          <w:rFonts w:ascii="Arial" w:hAnsi="Arial" w:cs="Arial"/>
          <w:sz w:val="22"/>
          <w:szCs w:val="22"/>
          <w:lang w:val="en-US"/>
        </w:rPr>
        <w:t>Correlation of plasma BNP and heart weight (normalized to tibia length</w:t>
      </w:r>
      <w:r w:rsidRPr="008D5244">
        <w:rPr>
          <w:rFonts w:ascii="Arial" w:hAnsi="Arial" w:cs="Arial"/>
          <w:sz w:val="22"/>
          <w:szCs w:val="22"/>
          <w:vertAlign w:val="superscript"/>
          <w:lang w:val="en-US"/>
        </w:rPr>
        <w:t>3</w:t>
      </w:r>
      <w:r w:rsidRPr="008D5244">
        <w:rPr>
          <w:rFonts w:ascii="Arial" w:hAnsi="Arial" w:cs="Arial"/>
          <w:sz w:val="22"/>
          <w:szCs w:val="22"/>
          <w:lang w:val="en-US"/>
        </w:rPr>
        <w:t>). Spearman coefficients (</w:t>
      </w:r>
      <w:r w:rsidRPr="008D5244">
        <w:rPr>
          <w:rFonts w:ascii="Arial" w:hAnsi="Arial" w:cs="Arial"/>
          <w:i/>
          <w:iCs/>
          <w:sz w:val="22"/>
          <w:szCs w:val="22"/>
          <w:lang w:val="en-US"/>
        </w:rPr>
        <w:t>R</w:t>
      </w:r>
      <w:r w:rsidRPr="008D5244">
        <w:rPr>
          <w:rFonts w:ascii="Arial" w:hAnsi="Arial" w:cs="Arial"/>
          <w:sz w:val="22"/>
          <w:szCs w:val="22"/>
          <w:lang w:val="en-US"/>
        </w:rPr>
        <w:t xml:space="preserve">) and p values are shown, lines represent linear regression with 95% </w:t>
      </w:r>
      <w:r w:rsidRPr="008D5244">
        <w:rPr>
          <w:rFonts w:ascii="Arial" w:hAnsi="Arial" w:cs="Arial"/>
          <w:sz w:val="22"/>
          <w:szCs w:val="22"/>
          <w:lang w:val="en-US"/>
        </w:rPr>
        <w:lastRenderedPageBreak/>
        <w:t xml:space="preserve">confidence interval in grey. Sirius red staining was used to quantify </w:t>
      </w:r>
      <w:r w:rsidRPr="008D5244">
        <w:rPr>
          <w:rFonts w:ascii="Arial" w:hAnsi="Arial" w:cs="Arial"/>
          <w:b/>
          <w:bCs/>
          <w:sz w:val="22"/>
          <w:szCs w:val="22"/>
          <w:lang w:val="en-US"/>
        </w:rPr>
        <w:t>B)</w:t>
      </w:r>
      <w:r w:rsidRPr="008D5244">
        <w:rPr>
          <w:rFonts w:ascii="Arial" w:hAnsi="Arial" w:cs="Arial"/>
          <w:sz w:val="22"/>
          <w:szCs w:val="22"/>
          <w:lang w:val="en-US"/>
        </w:rPr>
        <w:t xml:space="preserve"> interstitial and </w:t>
      </w:r>
      <w:r w:rsidRPr="008D5244">
        <w:rPr>
          <w:rFonts w:ascii="Arial" w:hAnsi="Arial" w:cs="Arial"/>
          <w:b/>
          <w:bCs/>
          <w:sz w:val="22"/>
          <w:szCs w:val="22"/>
          <w:lang w:val="en-US"/>
        </w:rPr>
        <w:t>C)</w:t>
      </w:r>
      <w:r w:rsidRPr="008D5244">
        <w:rPr>
          <w:rFonts w:ascii="Arial" w:hAnsi="Arial" w:cs="Arial"/>
          <w:sz w:val="22"/>
          <w:szCs w:val="22"/>
          <w:lang w:val="en-US"/>
        </w:rPr>
        <w:t xml:space="preserve"> perivascular fibrosis. </w:t>
      </w:r>
      <w:r w:rsidR="00B61DC4" w:rsidRPr="008D5244">
        <w:rPr>
          <w:rFonts w:ascii="Arial" w:eastAsia="Arial" w:hAnsi="Arial" w:cs="Arial"/>
          <w:b/>
          <w:bCs/>
          <w:sz w:val="22"/>
          <w:szCs w:val="22"/>
          <w:lang w:val="en-US"/>
        </w:rPr>
        <w:t xml:space="preserve">D-H) </w:t>
      </w:r>
      <w:r w:rsidR="00B61DC4" w:rsidRPr="008D5244">
        <w:rPr>
          <w:rFonts w:ascii="Arial" w:eastAsia="Arial" w:hAnsi="Arial" w:cs="Arial"/>
          <w:sz w:val="22"/>
          <w:szCs w:val="22"/>
          <w:lang w:val="en-US"/>
        </w:rPr>
        <w:t xml:space="preserve">Expression of fibrosis genes </w:t>
      </w:r>
      <w:r w:rsidR="00B61DC4" w:rsidRPr="008D5244">
        <w:rPr>
          <w:rFonts w:ascii="Arial" w:eastAsia="Arial" w:hAnsi="Arial" w:cs="Arial"/>
          <w:i/>
          <w:iCs/>
          <w:sz w:val="22"/>
          <w:szCs w:val="22"/>
          <w:lang w:val="en-US"/>
        </w:rPr>
        <w:t>Col1</w:t>
      </w:r>
      <w:r w:rsidR="00B61DC4" w:rsidRPr="008D5244">
        <w:rPr>
          <w:rFonts w:ascii="Arial" w:eastAsia="Arial" w:hAnsi="Arial" w:cs="Arial"/>
          <w:sz w:val="22"/>
          <w:szCs w:val="22"/>
          <w:lang w:val="en-US"/>
        </w:rPr>
        <w:t>,</w:t>
      </w:r>
      <w:r w:rsidR="00B61DC4" w:rsidRPr="008D5244">
        <w:rPr>
          <w:rFonts w:ascii="Arial" w:eastAsia="Arial" w:hAnsi="Arial" w:cs="Arial"/>
          <w:i/>
          <w:iCs/>
          <w:sz w:val="22"/>
          <w:szCs w:val="22"/>
          <w:lang w:val="en-US"/>
        </w:rPr>
        <w:t xml:space="preserve"> Col4</w:t>
      </w:r>
      <w:r w:rsidR="00B61DC4" w:rsidRPr="008D5244">
        <w:rPr>
          <w:rFonts w:ascii="Arial" w:eastAsia="Arial" w:hAnsi="Arial" w:cs="Arial"/>
          <w:sz w:val="22"/>
          <w:szCs w:val="22"/>
          <w:lang w:val="en-US"/>
        </w:rPr>
        <w:t>,</w:t>
      </w:r>
      <w:r w:rsidR="00B61DC4" w:rsidRPr="008D5244">
        <w:rPr>
          <w:rFonts w:ascii="Arial" w:eastAsia="Arial" w:hAnsi="Arial" w:cs="Arial"/>
          <w:i/>
          <w:iCs/>
          <w:sz w:val="22"/>
          <w:szCs w:val="22"/>
          <w:lang w:val="en-US"/>
        </w:rPr>
        <w:t xml:space="preserve"> Fn1, Ccn2 </w:t>
      </w:r>
      <w:r w:rsidR="00B61DC4" w:rsidRPr="008D5244">
        <w:rPr>
          <w:rFonts w:ascii="Arial" w:eastAsia="Arial" w:hAnsi="Arial" w:cs="Arial"/>
          <w:sz w:val="22"/>
          <w:szCs w:val="22"/>
          <w:lang w:val="en-US"/>
        </w:rPr>
        <w:t>and</w:t>
      </w:r>
      <w:r w:rsidR="00B61DC4" w:rsidRPr="008D5244">
        <w:rPr>
          <w:rFonts w:ascii="Arial" w:eastAsia="Arial" w:hAnsi="Arial" w:cs="Arial"/>
          <w:i/>
          <w:iCs/>
          <w:sz w:val="22"/>
          <w:szCs w:val="22"/>
          <w:lang w:val="en-US"/>
        </w:rPr>
        <w:t xml:space="preserve"> Tgfb1</w:t>
      </w:r>
      <w:r w:rsidR="00B61DC4" w:rsidRPr="008D5244">
        <w:rPr>
          <w:rFonts w:ascii="Arial" w:eastAsia="Arial" w:hAnsi="Arial" w:cs="Arial"/>
          <w:sz w:val="22"/>
          <w:szCs w:val="22"/>
          <w:lang w:val="en-US"/>
        </w:rPr>
        <w:t xml:space="preserve"> in the heart.</w:t>
      </w:r>
      <w:r w:rsidR="00B61DC4" w:rsidRPr="008D5244">
        <w:rPr>
          <w:rFonts w:ascii="Arial" w:hAnsi="Arial" w:cs="Arial"/>
          <w:sz w:val="22"/>
          <w:szCs w:val="22"/>
          <w:lang w:val="en-US"/>
        </w:rPr>
        <w:t xml:space="preserve"> </w:t>
      </w:r>
      <w:r w:rsidR="00B61DC4" w:rsidRPr="008D5244">
        <w:rPr>
          <w:rFonts w:ascii="Arial" w:hAnsi="Arial" w:cs="Arial"/>
          <w:b/>
          <w:bCs/>
          <w:sz w:val="22"/>
          <w:szCs w:val="22"/>
          <w:lang w:val="en-US"/>
        </w:rPr>
        <w:t>I</w:t>
      </w:r>
      <w:r w:rsidRPr="008D5244">
        <w:rPr>
          <w:rFonts w:ascii="Arial" w:hAnsi="Arial" w:cs="Arial"/>
          <w:b/>
          <w:bCs/>
          <w:sz w:val="22"/>
          <w:szCs w:val="22"/>
          <w:lang w:val="en-US"/>
        </w:rPr>
        <w:t xml:space="preserve">) </w:t>
      </w:r>
      <w:r w:rsidRPr="008D5244">
        <w:rPr>
          <w:rFonts w:ascii="Arial" w:hAnsi="Arial" w:cs="Arial"/>
          <w:sz w:val="22"/>
          <w:szCs w:val="22"/>
          <w:lang w:val="en-US"/>
        </w:rPr>
        <w:t xml:space="preserve">Five echocardiographic features most distinguishing the group separation in PC2. </w:t>
      </w:r>
      <w:r w:rsidR="00B61DC4" w:rsidRPr="008D5244">
        <w:rPr>
          <w:rFonts w:ascii="Arial" w:hAnsi="Arial" w:cs="Arial"/>
          <w:b/>
          <w:bCs/>
          <w:sz w:val="22"/>
          <w:szCs w:val="22"/>
          <w:lang w:val="en-US"/>
        </w:rPr>
        <w:t>J-M</w:t>
      </w:r>
      <w:r w:rsidRPr="008D5244">
        <w:rPr>
          <w:rFonts w:ascii="Arial" w:hAnsi="Arial" w:cs="Arial"/>
          <w:b/>
          <w:bCs/>
          <w:sz w:val="22"/>
          <w:szCs w:val="22"/>
          <w:lang w:val="en-US"/>
        </w:rPr>
        <w:t>)</w:t>
      </w:r>
      <w:r w:rsidRPr="008D5244">
        <w:rPr>
          <w:rFonts w:ascii="Arial" w:hAnsi="Arial" w:cs="Arial"/>
          <w:sz w:val="22"/>
          <w:szCs w:val="22"/>
          <w:lang w:val="en-US"/>
        </w:rPr>
        <w:t xml:space="preserve"> Global longitudinal, circumferential, radial strain, and cardiac output (CO) at the endpoint. </w:t>
      </w:r>
      <w:r w:rsidRPr="008D5244">
        <w:rPr>
          <w:rFonts w:ascii="Arial" w:hAnsi="Arial" w:cs="Arial"/>
          <w:b/>
          <w:bCs/>
          <w:sz w:val="22"/>
          <w:szCs w:val="22"/>
          <w:lang w:val="en-US"/>
        </w:rPr>
        <w:t>H)</w:t>
      </w:r>
      <w:r w:rsidRPr="008D5244">
        <w:rPr>
          <w:rFonts w:ascii="Arial" w:hAnsi="Arial" w:cs="Arial"/>
          <w:sz w:val="22"/>
          <w:szCs w:val="22"/>
          <w:lang w:val="en-US"/>
        </w:rPr>
        <w:t xml:space="preserve"> Correlation of end-diastolic volume (EDV) with </w:t>
      </w:r>
      <w:r w:rsidR="00B61DC4" w:rsidRPr="008D5244">
        <w:rPr>
          <w:rFonts w:ascii="Arial" w:hAnsi="Arial" w:cs="Arial"/>
          <w:b/>
          <w:bCs/>
          <w:sz w:val="22"/>
          <w:szCs w:val="22"/>
          <w:lang w:val="en-US"/>
        </w:rPr>
        <w:t>N</w:t>
      </w:r>
      <w:r w:rsidRPr="008D5244">
        <w:rPr>
          <w:rFonts w:ascii="Arial" w:hAnsi="Arial" w:cs="Arial"/>
          <w:b/>
          <w:bCs/>
          <w:sz w:val="22"/>
          <w:szCs w:val="22"/>
          <w:lang w:val="en-US"/>
        </w:rPr>
        <w:t xml:space="preserve">) </w:t>
      </w:r>
      <w:r w:rsidRPr="008D5244">
        <w:rPr>
          <w:rFonts w:ascii="Arial" w:hAnsi="Arial" w:cs="Arial"/>
          <w:sz w:val="22"/>
          <w:szCs w:val="22"/>
          <w:lang w:val="en-US"/>
        </w:rPr>
        <w:t xml:space="preserve">fecal acetate and </w:t>
      </w:r>
      <w:r w:rsidR="00B61DC4" w:rsidRPr="008D5244">
        <w:rPr>
          <w:rFonts w:ascii="Arial" w:hAnsi="Arial" w:cs="Arial"/>
          <w:b/>
          <w:bCs/>
          <w:sz w:val="22"/>
          <w:szCs w:val="22"/>
          <w:lang w:val="en-US"/>
        </w:rPr>
        <w:t>O</w:t>
      </w:r>
      <w:r w:rsidRPr="008D5244">
        <w:rPr>
          <w:rFonts w:ascii="Arial" w:hAnsi="Arial" w:cs="Arial"/>
          <w:b/>
          <w:bCs/>
          <w:sz w:val="22"/>
          <w:szCs w:val="22"/>
          <w:lang w:val="en-US"/>
        </w:rPr>
        <w:t>)</w:t>
      </w:r>
      <w:r w:rsidRPr="008D5244">
        <w:rPr>
          <w:rFonts w:ascii="Arial" w:hAnsi="Arial" w:cs="Arial"/>
          <w:sz w:val="22"/>
          <w:szCs w:val="22"/>
          <w:lang w:val="en-US"/>
        </w:rPr>
        <w:t xml:space="preserve"> propionate levels.</w:t>
      </w:r>
      <w:r w:rsidRPr="008D5244">
        <w:rPr>
          <w:rFonts w:ascii="Arial" w:hAnsi="Arial" w:cs="Arial"/>
          <w:b/>
          <w:bCs/>
          <w:sz w:val="22"/>
          <w:szCs w:val="22"/>
          <w:lang w:val="en-US"/>
        </w:rPr>
        <w:t xml:space="preserve"> </w:t>
      </w:r>
      <w:r w:rsidRPr="008D5244">
        <w:rPr>
          <w:rFonts w:ascii="Arial" w:hAnsi="Arial" w:cs="Arial"/>
          <w:sz w:val="22"/>
          <w:szCs w:val="22"/>
          <w:lang w:val="en-US"/>
        </w:rPr>
        <w:t xml:space="preserve">SD shown for reference. </w:t>
      </w:r>
    </w:p>
    <w:p w14:paraId="6305069C" w14:textId="4EAFBC59" w:rsidR="00E51F60" w:rsidRPr="008D5244" w:rsidRDefault="00E51F60">
      <w:pPr>
        <w:rPr>
          <w:rFonts w:ascii="Arial" w:hAnsi="Arial" w:cs="Arial"/>
          <w:sz w:val="22"/>
          <w:szCs w:val="22"/>
          <w:lang w:val="en-US"/>
        </w:rPr>
      </w:pPr>
      <w:r w:rsidRPr="008D5244">
        <w:rPr>
          <w:rFonts w:ascii="Arial" w:hAnsi="Arial" w:cs="Arial"/>
          <w:sz w:val="22"/>
          <w:szCs w:val="22"/>
          <w:lang w:val="en-US"/>
        </w:rPr>
        <w:br w:type="page"/>
      </w:r>
    </w:p>
    <w:p w14:paraId="46D98E74" w14:textId="7409C240" w:rsidR="00E81473" w:rsidRPr="008D5244" w:rsidRDefault="00E81473" w:rsidP="00C72F5B">
      <w:pPr>
        <w:spacing w:line="480" w:lineRule="auto"/>
        <w:jc w:val="both"/>
        <w:rPr>
          <w:rFonts w:ascii="Arial" w:eastAsia="Arial" w:hAnsi="Arial" w:cs="Arial"/>
          <w:b/>
          <w:bCs/>
          <w:sz w:val="22"/>
          <w:szCs w:val="22"/>
          <w:lang w:val="en-US"/>
        </w:rPr>
      </w:pPr>
      <w:r w:rsidRPr="008D5244">
        <w:rPr>
          <w:rFonts w:ascii="Arial" w:eastAsia="Arial" w:hAnsi="Arial" w:cs="Arial"/>
          <w:b/>
          <w:bCs/>
          <w:sz w:val="22"/>
          <w:szCs w:val="22"/>
          <w:lang w:val="en-US"/>
        </w:rPr>
        <w:lastRenderedPageBreak/>
        <w:t>Supplementary Figure 5</w:t>
      </w:r>
    </w:p>
    <w:p w14:paraId="7CD7443C" w14:textId="5466610D" w:rsidR="00120751" w:rsidRPr="008D5244" w:rsidRDefault="00D0478A" w:rsidP="00120751">
      <w:pPr>
        <w:pStyle w:val="NormalWeb"/>
        <w:spacing w:line="276" w:lineRule="auto"/>
        <w:jc w:val="both"/>
        <w:rPr>
          <w:rFonts w:ascii="Arial" w:hAnsi="Arial" w:cs="Arial"/>
          <w:sz w:val="22"/>
          <w:szCs w:val="22"/>
          <w:lang w:val="en-US"/>
        </w:rPr>
      </w:pPr>
      <w:r w:rsidRPr="008D5244">
        <w:rPr>
          <w:rFonts w:ascii="Arial" w:hAnsi="Arial" w:cs="Arial"/>
          <w:noProof/>
          <w:sz w:val="22"/>
          <w:szCs w:val="22"/>
          <w:lang w:val="en-US"/>
          <w14:ligatures w14:val="standardContextual"/>
        </w:rPr>
        <w:drawing>
          <wp:inline distT="0" distB="0" distL="0" distR="0" wp14:anchorId="76A61EFD" wp14:editId="62CDA37B">
            <wp:extent cx="5760720" cy="5943600"/>
            <wp:effectExtent l="0" t="0" r="5080" b="0"/>
            <wp:docPr id="29" name="Grafik 29" descr="Ein Bild, das Diagramm, Plan,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Diagramm, Plan, Karte enthält.&#10;&#10;Automatisch generierte Beschreibung"/>
                    <pic:cNvPicPr/>
                  </pic:nvPicPr>
                  <pic:blipFill rotWithShape="1">
                    <a:blip r:embed="rId12" cstate="print">
                      <a:extLst>
                        <a:ext uri="{28A0092B-C50C-407E-A947-70E740481C1C}">
                          <a14:useLocalDpi xmlns:a14="http://schemas.microsoft.com/office/drawing/2010/main" val="0"/>
                        </a:ext>
                      </a:extLst>
                    </a:blip>
                    <a:srcRect b="27006"/>
                    <a:stretch/>
                  </pic:blipFill>
                  <pic:spPr bwMode="auto">
                    <a:xfrm>
                      <a:off x="0" y="0"/>
                      <a:ext cx="5760720" cy="5943600"/>
                    </a:xfrm>
                    <a:prstGeom prst="rect">
                      <a:avLst/>
                    </a:prstGeom>
                    <a:ln>
                      <a:noFill/>
                    </a:ln>
                    <a:extLst>
                      <a:ext uri="{53640926-AAD7-44D8-BBD7-CCE9431645EC}">
                        <a14:shadowObscured xmlns:a14="http://schemas.microsoft.com/office/drawing/2010/main"/>
                      </a:ext>
                    </a:extLst>
                  </pic:spPr>
                </pic:pic>
              </a:graphicData>
            </a:graphic>
          </wp:inline>
        </w:drawing>
      </w:r>
    </w:p>
    <w:p w14:paraId="384AB155" w14:textId="75111E3A" w:rsidR="00E81473" w:rsidRPr="008D5244" w:rsidRDefault="00E51F60" w:rsidP="00120751">
      <w:pPr>
        <w:pStyle w:val="NormalWeb"/>
        <w:spacing w:line="276" w:lineRule="auto"/>
        <w:jc w:val="both"/>
        <w:rPr>
          <w:rFonts w:ascii="Arial" w:hAnsi="Arial" w:cs="Arial"/>
          <w:sz w:val="22"/>
          <w:szCs w:val="22"/>
          <w:lang w:val="en-US"/>
        </w:rPr>
      </w:pPr>
      <w:r w:rsidRPr="008D5244">
        <w:rPr>
          <w:rFonts w:ascii="Arial" w:hAnsi="Arial" w:cs="Arial"/>
          <w:b/>
          <w:bCs/>
          <w:sz w:val="22"/>
          <w:szCs w:val="22"/>
          <w:lang w:val="en-US"/>
        </w:rPr>
        <w:t>Figure S5.</w:t>
      </w:r>
      <w:r w:rsidRPr="008D5244">
        <w:rPr>
          <w:rFonts w:ascii="Arial" w:hAnsi="Arial" w:cs="Arial"/>
          <w:sz w:val="22"/>
          <w:szCs w:val="22"/>
          <w:lang w:val="en-US"/>
        </w:rPr>
        <w:t xml:space="preserve"> </w:t>
      </w:r>
      <w:r w:rsidRPr="008D5244">
        <w:rPr>
          <w:rFonts w:ascii="Arial" w:hAnsi="Arial" w:cs="Arial"/>
          <w:b/>
          <w:bCs/>
          <w:sz w:val="22"/>
          <w:szCs w:val="22"/>
          <w:lang w:val="en-US"/>
        </w:rPr>
        <w:t>A)</w:t>
      </w:r>
      <w:r w:rsidRPr="008D5244">
        <w:rPr>
          <w:rFonts w:ascii="Arial" w:hAnsi="Arial" w:cs="Arial"/>
          <w:sz w:val="22"/>
          <w:szCs w:val="22"/>
          <w:lang w:val="en-US"/>
        </w:rPr>
        <w:t xml:space="preserve"> Analysis of the body weight development in the week following metformin treatment start, for all three cohorts. </w:t>
      </w:r>
      <w:r w:rsidRPr="008D5244">
        <w:rPr>
          <w:rFonts w:ascii="Arial" w:hAnsi="Arial" w:cs="Arial"/>
          <w:b/>
          <w:bCs/>
          <w:sz w:val="22"/>
          <w:szCs w:val="22"/>
          <w:lang w:val="en-US"/>
        </w:rPr>
        <w:t>B)</w:t>
      </w:r>
      <w:r w:rsidRPr="008D5244">
        <w:rPr>
          <w:rFonts w:ascii="Arial" w:hAnsi="Arial" w:cs="Arial"/>
          <w:sz w:val="22"/>
          <w:szCs w:val="22"/>
          <w:lang w:val="en-US"/>
        </w:rPr>
        <w:t xml:space="preserve"> Urine volumes in m</w:t>
      </w:r>
      <w:r w:rsidR="00C878B8" w:rsidRPr="008D5244">
        <w:rPr>
          <w:rFonts w:ascii="Arial" w:hAnsi="Arial" w:cs="Arial"/>
          <w:sz w:val="22"/>
          <w:szCs w:val="22"/>
          <w:lang w:val="en-US"/>
        </w:rPr>
        <w:t>l</w:t>
      </w:r>
      <w:r w:rsidRPr="008D5244">
        <w:rPr>
          <w:rFonts w:ascii="Arial" w:hAnsi="Arial" w:cs="Arial"/>
          <w:sz w:val="22"/>
          <w:szCs w:val="22"/>
          <w:lang w:val="en-US"/>
        </w:rPr>
        <w:t xml:space="preserve"> per 8</w:t>
      </w:r>
      <w:r w:rsidR="00E81473" w:rsidRPr="008D5244">
        <w:rPr>
          <w:rFonts w:ascii="Arial" w:hAnsi="Arial" w:cs="Arial"/>
          <w:sz w:val="22"/>
          <w:szCs w:val="22"/>
          <w:lang w:val="en-US"/>
        </w:rPr>
        <w:t xml:space="preserve"> </w:t>
      </w:r>
      <w:r w:rsidRPr="008D5244">
        <w:rPr>
          <w:rFonts w:ascii="Arial" w:hAnsi="Arial" w:cs="Arial"/>
          <w:sz w:val="22"/>
          <w:szCs w:val="22"/>
          <w:lang w:val="en-US"/>
        </w:rPr>
        <w:t>h</w:t>
      </w:r>
      <w:r w:rsidR="00E81473" w:rsidRPr="008D5244">
        <w:rPr>
          <w:rFonts w:ascii="Arial" w:hAnsi="Arial" w:cs="Arial"/>
          <w:sz w:val="22"/>
          <w:szCs w:val="22"/>
          <w:lang w:val="en-US"/>
        </w:rPr>
        <w:t>ou</w:t>
      </w:r>
      <w:r w:rsidRPr="008D5244">
        <w:rPr>
          <w:rFonts w:ascii="Arial" w:hAnsi="Arial" w:cs="Arial"/>
          <w:sz w:val="22"/>
          <w:szCs w:val="22"/>
          <w:lang w:val="en-US"/>
        </w:rPr>
        <w:t xml:space="preserve">rs for the cohorts which underwent metabolic cages. </w:t>
      </w:r>
      <w:r w:rsidRPr="008D5244">
        <w:rPr>
          <w:rFonts w:ascii="Arial" w:hAnsi="Arial" w:cs="Arial"/>
          <w:b/>
          <w:bCs/>
          <w:sz w:val="22"/>
          <w:szCs w:val="22"/>
          <w:lang w:val="en-US"/>
        </w:rPr>
        <w:t>C)</w:t>
      </w:r>
      <w:r w:rsidRPr="008D5244">
        <w:rPr>
          <w:rFonts w:ascii="Arial" w:hAnsi="Arial" w:cs="Arial"/>
          <w:sz w:val="22"/>
          <w:szCs w:val="22"/>
          <w:lang w:val="en-US"/>
        </w:rPr>
        <w:t xml:space="preserve"> Drinking volume </w:t>
      </w:r>
      <w:r w:rsidR="00C878B8" w:rsidRPr="008D5244">
        <w:rPr>
          <w:rFonts w:ascii="Arial" w:hAnsi="Arial" w:cs="Arial"/>
          <w:sz w:val="22"/>
          <w:szCs w:val="22"/>
          <w:lang w:val="en-US"/>
        </w:rPr>
        <w:t xml:space="preserve">in ml </w:t>
      </w:r>
      <w:r w:rsidRPr="008D5244">
        <w:rPr>
          <w:rFonts w:ascii="Arial" w:hAnsi="Arial" w:cs="Arial"/>
          <w:sz w:val="22"/>
          <w:szCs w:val="22"/>
          <w:lang w:val="en-US"/>
        </w:rPr>
        <w:t xml:space="preserve">normalized to bodyweight (bw) for the first </w:t>
      </w:r>
      <w:r w:rsidR="00C878B8" w:rsidRPr="008D5244">
        <w:rPr>
          <w:rFonts w:ascii="Arial" w:hAnsi="Arial" w:cs="Arial"/>
          <w:sz w:val="22"/>
          <w:szCs w:val="22"/>
          <w:lang w:val="en-US"/>
        </w:rPr>
        <w:t>four</w:t>
      </w:r>
      <w:r w:rsidRPr="008D5244">
        <w:rPr>
          <w:rFonts w:ascii="Arial" w:hAnsi="Arial" w:cs="Arial"/>
          <w:sz w:val="22"/>
          <w:szCs w:val="22"/>
          <w:lang w:val="en-US"/>
        </w:rPr>
        <w:t xml:space="preserve"> treatment days. Measurements were taken every 3-4 days to adjust metformin concentration in the drinking water.</w:t>
      </w:r>
      <w:r w:rsidR="00C93881" w:rsidRPr="008D5244">
        <w:rPr>
          <w:rFonts w:ascii="Arial" w:hAnsi="Arial" w:cs="Arial"/>
          <w:b/>
          <w:bCs/>
          <w:sz w:val="22"/>
          <w:szCs w:val="22"/>
          <w:lang w:val="en-US"/>
        </w:rPr>
        <w:t xml:space="preserve"> </w:t>
      </w:r>
      <w:r w:rsidR="00C93881" w:rsidRPr="008D5244">
        <w:rPr>
          <w:rFonts w:ascii="Arial" w:hAnsi="Arial" w:cs="Arial"/>
          <w:sz w:val="22"/>
          <w:szCs w:val="22"/>
          <w:lang w:val="en-US"/>
        </w:rPr>
        <w:t>Comparison of echocardiography results from the different cohorts of animals in D) LV mass, E) Ejection fraction and F) End diastolic volume.</w:t>
      </w:r>
    </w:p>
    <w:p w14:paraId="5F882134" w14:textId="77777777" w:rsidR="00E81473" w:rsidRPr="008D5244" w:rsidRDefault="00E81473">
      <w:pPr>
        <w:rPr>
          <w:rFonts w:ascii="Arial" w:hAnsi="Arial" w:cs="Arial"/>
          <w:sz w:val="22"/>
          <w:szCs w:val="22"/>
          <w:lang w:val="en-US"/>
        </w:rPr>
      </w:pPr>
      <w:r w:rsidRPr="008D5244">
        <w:rPr>
          <w:rFonts w:ascii="Arial" w:hAnsi="Arial" w:cs="Arial"/>
          <w:sz w:val="22"/>
          <w:szCs w:val="22"/>
          <w:lang w:val="en-US"/>
        </w:rPr>
        <w:br w:type="page"/>
      </w:r>
    </w:p>
    <w:p w14:paraId="40DDA648" w14:textId="4390AA8A" w:rsidR="00E51F60" w:rsidRPr="008D5244" w:rsidRDefault="00E81473" w:rsidP="00C72F5B">
      <w:pPr>
        <w:spacing w:line="480" w:lineRule="auto"/>
        <w:jc w:val="both"/>
        <w:rPr>
          <w:rFonts w:ascii="Arial" w:eastAsia="Arial" w:hAnsi="Arial" w:cs="Arial"/>
          <w:b/>
          <w:bCs/>
          <w:sz w:val="22"/>
          <w:szCs w:val="22"/>
          <w:lang w:val="en-US"/>
        </w:rPr>
      </w:pPr>
      <w:r w:rsidRPr="008D5244">
        <w:rPr>
          <w:rFonts w:ascii="Arial" w:eastAsia="Arial" w:hAnsi="Arial" w:cs="Arial"/>
          <w:b/>
          <w:bCs/>
          <w:sz w:val="22"/>
          <w:szCs w:val="22"/>
          <w:lang w:val="en-US"/>
        </w:rPr>
        <w:lastRenderedPageBreak/>
        <w:t>Supplementary Figure 6</w:t>
      </w:r>
    </w:p>
    <w:p w14:paraId="3CD71312" w14:textId="07ADABE0" w:rsidR="00120751" w:rsidRPr="008D5244" w:rsidRDefault="00D0478A" w:rsidP="00E51F60">
      <w:pPr>
        <w:pStyle w:val="NormalWeb"/>
        <w:spacing w:line="276" w:lineRule="auto"/>
        <w:rPr>
          <w:rFonts w:ascii="Arial" w:hAnsi="Arial" w:cs="Arial"/>
          <w:sz w:val="22"/>
          <w:szCs w:val="22"/>
          <w:lang w:val="en-US"/>
        </w:rPr>
      </w:pPr>
      <w:r w:rsidRPr="008D5244">
        <w:rPr>
          <w:rFonts w:ascii="Arial" w:hAnsi="Arial" w:cs="Arial"/>
          <w:noProof/>
          <w:sz w:val="22"/>
          <w:szCs w:val="22"/>
          <w:lang w:val="en-US"/>
          <w14:ligatures w14:val="standardContextual"/>
        </w:rPr>
        <w:drawing>
          <wp:inline distT="0" distB="0" distL="0" distR="0" wp14:anchorId="2CA7553E" wp14:editId="60C08A6A">
            <wp:extent cx="5760720" cy="8090453"/>
            <wp:effectExtent l="0" t="0" r="5080" b="0"/>
            <wp:docPr id="28" name="Grafik 28" descr="Ein Bild, das Diagramm, Karte, Plan,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Diagramm, Karte, Plan, Text enthält.&#10;&#10;Automatisch generierte Beschreibung"/>
                    <pic:cNvPicPr/>
                  </pic:nvPicPr>
                  <pic:blipFill rotWithShape="1">
                    <a:blip r:embed="rId13" cstate="print">
                      <a:extLst>
                        <a:ext uri="{28A0092B-C50C-407E-A947-70E740481C1C}">
                          <a14:useLocalDpi xmlns:a14="http://schemas.microsoft.com/office/drawing/2010/main" val="0"/>
                        </a:ext>
                      </a:extLst>
                    </a:blip>
                    <a:srcRect b="640"/>
                    <a:stretch/>
                  </pic:blipFill>
                  <pic:spPr bwMode="auto">
                    <a:xfrm>
                      <a:off x="0" y="0"/>
                      <a:ext cx="5760720" cy="8090453"/>
                    </a:xfrm>
                    <a:prstGeom prst="rect">
                      <a:avLst/>
                    </a:prstGeom>
                    <a:ln>
                      <a:noFill/>
                    </a:ln>
                    <a:extLst>
                      <a:ext uri="{53640926-AAD7-44D8-BBD7-CCE9431645EC}">
                        <a14:shadowObscured xmlns:a14="http://schemas.microsoft.com/office/drawing/2010/main"/>
                      </a:ext>
                    </a:extLst>
                  </pic:spPr>
                </pic:pic>
              </a:graphicData>
            </a:graphic>
          </wp:inline>
        </w:drawing>
      </w:r>
    </w:p>
    <w:p w14:paraId="2197A0A8" w14:textId="0DED3290" w:rsidR="00EA40B7" w:rsidRPr="008D5244" w:rsidRDefault="00120751" w:rsidP="00120751">
      <w:pPr>
        <w:pStyle w:val="NormalWeb"/>
        <w:spacing w:line="259" w:lineRule="auto"/>
        <w:jc w:val="both"/>
        <w:rPr>
          <w:rFonts w:ascii="Arial" w:hAnsi="Arial" w:cs="Arial"/>
          <w:sz w:val="22"/>
          <w:szCs w:val="22"/>
          <w:lang w:val="en-US"/>
        </w:rPr>
      </w:pPr>
      <w:r w:rsidRPr="008D5244">
        <w:rPr>
          <w:rFonts w:ascii="Arial" w:hAnsi="Arial" w:cs="Arial"/>
          <w:b/>
          <w:bCs/>
          <w:sz w:val="22"/>
          <w:szCs w:val="22"/>
          <w:lang w:val="en-US"/>
        </w:rPr>
        <w:lastRenderedPageBreak/>
        <w:t>Figure S</w:t>
      </w:r>
      <w:r w:rsidR="001346FF" w:rsidRPr="008D5244">
        <w:rPr>
          <w:rFonts w:ascii="Arial" w:hAnsi="Arial" w:cs="Arial"/>
          <w:b/>
          <w:bCs/>
          <w:sz w:val="22"/>
          <w:szCs w:val="22"/>
          <w:lang w:val="en-US"/>
        </w:rPr>
        <w:t>6</w:t>
      </w:r>
      <w:r w:rsidRPr="008D5244">
        <w:rPr>
          <w:rFonts w:ascii="Arial" w:hAnsi="Arial" w:cs="Arial"/>
          <w:b/>
          <w:bCs/>
          <w:sz w:val="22"/>
          <w:szCs w:val="22"/>
          <w:lang w:val="en-US"/>
        </w:rPr>
        <w:t>.</w:t>
      </w:r>
      <w:r w:rsidRPr="008D5244">
        <w:rPr>
          <w:rFonts w:ascii="Arial" w:hAnsi="Arial" w:cs="Arial"/>
          <w:sz w:val="22"/>
          <w:szCs w:val="22"/>
          <w:lang w:val="en-US"/>
        </w:rPr>
        <w:t xml:space="preserve"> </w:t>
      </w:r>
      <w:r w:rsidRPr="008D5244">
        <w:rPr>
          <w:rFonts w:ascii="Arial" w:hAnsi="Arial" w:cs="Arial"/>
          <w:b/>
          <w:bCs/>
          <w:sz w:val="22"/>
          <w:szCs w:val="22"/>
          <w:lang w:val="en-US"/>
        </w:rPr>
        <w:t>A)</w:t>
      </w:r>
      <w:r w:rsidRPr="008D5244">
        <w:rPr>
          <w:rFonts w:ascii="Arial" w:hAnsi="Arial" w:cs="Arial"/>
          <w:sz w:val="22"/>
          <w:szCs w:val="22"/>
          <w:lang w:val="en-US"/>
        </w:rPr>
        <w:t xml:space="preserve"> Analysis of blood urea nitrogen and </w:t>
      </w:r>
      <w:r w:rsidRPr="008D5244">
        <w:rPr>
          <w:rFonts w:ascii="Arial" w:hAnsi="Arial" w:cs="Arial"/>
          <w:b/>
          <w:bCs/>
          <w:sz w:val="22"/>
          <w:szCs w:val="22"/>
          <w:lang w:val="en-US"/>
        </w:rPr>
        <w:t>B)</w:t>
      </w:r>
      <w:r w:rsidRPr="008D5244">
        <w:rPr>
          <w:rFonts w:ascii="Arial" w:hAnsi="Arial" w:cs="Arial"/>
          <w:sz w:val="22"/>
          <w:szCs w:val="22"/>
          <w:lang w:val="en-US"/>
        </w:rPr>
        <w:t xml:space="preserve"> plasma creatinine at the endpoint. </w:t>
      </w:r>
      <w:r w:rsidRPr="008D5244">
        <w:rPr>
          <w:rFonts w:ascii="Arial" w:hAnsi="Arial" w:cs="Arial"/>
          <w:b/>
          <w:bCs/>
          <w:sz w:val="22"/>
          <w:szCs w:val="22"/>
          <w:lang w:val="en-US"/>
        </w:rPr>
        <w:t>C)</w:t>
      </w:r>
      <w:r w:rsidRPr="008D5244">
        <w:rPr>
          <w:rFonts w:ascii="Arial" w:hAnsi="Arial" w:cs="Arial"/>
          <w:sz w:val="22"/>
          <w:szCs w:val="22"/>
          <w:lang w:val="en-US"/>
        </w:rPr>
        <w:t xml:space="preserve"> Longitudinal analysis of albuminuria quantified as albumin-to-creatine ration after half a week of treatment (week 4.5), a week later (week 6.5) and at the endpoint. </w:t>
      </w:r>
      <w:r w:rsidRPr="008D5244">
        <w:rPr>
          <w:rFonts w:ascii="Arial" w:hAnsi="Arial" w:cs="Arial"/>
          <w:b/>
          <w:bCs/>
          <w:sz w:val="22"/>
          <w:szCs w:val="22"/>
          <w:lang w:val="en-US"/>
        </w:rPr>
        <w:t>D)</w:t>
      </w:r>
      <w:r w:rsidRPr="008D5244">
        <w:rPr>
          <w:rFonts w:ascii="Arial" w:hAnsi="Arial" w:cs="Arial"/>
          <w:sz w:val="22"/>
          <w:szCs w:val="22"/>
          <w:lang w:val="en-US"/>
        </w:rPr>
        <w:t xml:space="preserve"> Albuminuria quantified at the endpoint with SD as reference.</w:t>
      </w:r>
      <w:r w:rsidRPr="008D5244">
        <w:rPr>
          <w:rFonts w:ascii="Arial" w:hAnsi="Arial" w:cs="Arial"/>
          <w:b/>
          <w:bCs/>
          <w:sz w:val="22"/>
          <w:szCs w:val="22"/>
          <w:lang w:val="en-US"/>
        </w:rPr>
        <w:t xml:space="preserve"> E)</w:t>
      </w:r>
      <w:r w:rsidRPr="008D5244">
        <w:rPr>
          <w:rFonts w:ascii="Arial" w:hAnsi="Arial" w:cs="Arial"/>
          <w:sz w:val="22"/>
          <w:szCs w:val="22"/>
          <w:lang w:val="en-US"/>
        </w:rPr>
        <w:t xml:space="preserve"> Inflammatory response quantified as CD45+ cells as percent of live cells in the flow cytometry. Gene expression for </w:t>
      </w:r>
      <w:r w:rsidRPr="008D5244">
        <w:rPr>
          <w:rFonts w:ascii="Arial" w:hAnsi="Arial" w:cs="Arial"/>
          <w:b/>
          <w:bCs/>
          <w:sz w:val="22"/>
          <w:szCs w:val="22"/>
          <w:lang w:val="en-US"/>
        </w:rPr>
        <w:t>F)</w:t>
      </w:r>
      <w:r w:rsidRPr="008D5244">
        <w:rPr>
          <w:rFonts w:ascii="Arial" w:hAnsi="Arial" w:cs="Arial"/>
          <w:sz w:val="22"/>
          <w:szCs w:val="22"/>
          <w:lang w:val="en-US"/>
        </w:rPr>
        <w:t xml:space="preserve"> Lcn2, </w:t>
      </w:r>
      <w:r w:rsidRPr="008D5244">
        <w:rPr>
          <w:rFonts w:ascii="Arial" w:hAnsi="Arial" w:cs="Arial"/>
          <w:b/>
          <w:bCs/>
          <w:sz w:val="22"/>
          <w:szCs w:val="22"/>
          <w:lang w:val="en-US"/>
        </w:rPr>
        <w:t xml:space="preserve">G) </w:t>
      </w:r>
      <w:r w:rsidRPr="008D5244">
        <w:rPr>
          <w:rFonts w:ascii="Arial" w:hAnsi="Arial" w:cs="Arial"/>
          <w:sz w:val="22"/>
          <w:szCs w:val="22"/>
          <w:lang w:val="en-US"/>
        </w:rPr>
        <w:t xml:space="preserve">Col1, </w:t>
      </w:r>
      <w:r w:rsidRPr="008D5244">
        <w:rPr>
          <w:rFonts w:ascii="Arial" w:hAnsi="Arial" w:cs="Arial"/>
          <w:b/>
          <w:bCs/>
          <w:sz w:val="22"/>
          <w:szCs w:val="22"/>
          <w:lang w:val="en-US"/>
        </w:rPr>
        <w:t>H)</w:t>
      </w:r>
      <w:r w:rsidRPr="008D5244">
        <w:rPr>
          <w:rFonts w:ascii="Arial" w:hAnsi="Arial" w:cs="Arial"/>
          <w:sz w:val="22"/>
          <w:szCs w:val="22"/>
          <w:lang w:val="en-US"/>
        </w:rPr>
        <w:t xml:space="preserve"> Tgfb in kidney tissue. Microvascular structure was quantified by µCT. Histograms indicate the distribution of vessels with different diameters in the </w:t>
      </w:r>
      <w:r w:rsidRPr="008D5244">
        <w:rPr>
          <w:rFonts w:ascii="Arial" w:hAnsi="Arial" w:cs="Arial"/>
          <w:b/>
          <w:bCs/>
          <w:sz w:val="22"/>
          <w:szCs w:val="22"/>
          <w:lang w:val="en-US"/>
        </w:rPr>
        <w:t>I)</w:t>
      </w:r>
      <w:r w:rsidRPr="008D5244">
        <w:rPr>
          <w:rFonts w:ascii="Arial" w:hAnsi="Arial" w:cs="Arial"/>
          <w:sz w:val="22"/>
          <w:szCs w:val="22"/>
          <w:lang w:val="en-US"/>
        </w:rPr>
        <w:t xml:space="preserve"> kidney, </w:t>
      </w:r>
      <w:r w:rsidRPr="008D5244">
        <w:rPr>
          <w:rFonts w:ascii="Arial" w:hAnsi="Arial" w:cs="Arial"/>
          <w:b/>
          <w:bCs/>
          <w:sz w:val="22"/>
          <w:szCs w:val="22"/>
          <w:lang w:val="en-US"/>
        </w:rPr>
        <w:t>J)</w:t>
      </w:r>
      <w:r w:rsidRPr="008D5244">
        <w:rPr>
          <w:rFonts w:ascii="Arial" w:hAnsi="Arial" w:cs="Arial"/>
          <w:sz w:val="22"/>
          <w:szCs w:val="22"/>
          <w:lang w:val="en-US"/>
        </w:rPr>
        <w:t xml:space="preserve"> tongue and </w:t>
      </w:r>
      <w:r w:rsidRPr="008D5244">
        <w:rPr>
          <w:rFonts w:ascii="Arial" w:hAnsi="Arial" w:cs="Arial"/>
          <w:b/>
          <w:bCs/>
          <w:sz w:val="22"/>
          <w:szCs w:val="22"/>
          <w:lang w:val="en-US"/>
        </w:rPr>
        <w:t>K)</w:t>
      </w:r>
      <w:r w:rsidRPr="008D5244">
        <w:rPr>
          <w:rFonts w:ascii="Arial" w:hAnsi="Arial" w:cs="Arial"/>
          <w:sz w:val="22"/>
          <w:szCs w:val="22"/>
          <w:lang w:val="en-US"/>
        </w:rPr>
        <w:t xml:space="preserve"> eye.</w:t>
      </w:r>
    </w:p>
    <w:p w14:paraId="22037B8C" w14:textId="67A9F339" w:rsidR="00120751" w:rsidRPr="008D5244" w:rsidRDefault="00120751" w:rsidP="00120751">
      <w:pPr>
        <w:pStyle w:val="NormalWeb"/>
        <w:spacing w:line="259" w:lineRule="auto"/>
        <w:jc w:val="both"/>
        <w:rPr>
          <w:rFonts w:ascii="Arial" w:hAnsi="Arial" w:cs="Arial"/>
          <w:sz w:val="22"/>
          <w:szCs w:val="22"/>
          <w:lang w:val="en-US"/>
        </w:rPr>
      </w:pPr>
      <w:r w:rsidRPr="008D5244">
        <w:rPr>
          <w:rFonts w:ascii="Arial" w:hAnsi="Arial" w:cs="Arial"/>
          <w:sz w:val="22"/>
          <w:szCs w:val="22"/>
          <w:lang w:val="en-US"/>
        </w:rPr>
        <w:br w:type="page"/>
      </w:r>
    </w:p>
    <w:p w14:paraId="7DE4BCC7" w14:textId="60B7D034" w:rsidR="00E81473" w:rsidRPr="008D5244" w:rsidRDefault="00E81473" w:rsidP="00C72F5B">
      <w:pPr>
        <w:spacing w:line="480" w:lineRule="auto"/>
        <w:jc w:val="both"/>
        <w:rPr>
          <w:rFonts w:ascii="Arial" w:eastAsia="Arial" w:hAnsi="Arial" w:cs="Arial"/>
          <w:b/>
          <w:bCs/>
          <w:sz w:val="22"/>
          <w:szCs w:val="22"/>
          <w:lang w:val="en-US"/>
        </w:rPr>
      </w:pPr>
      <w:r w:rsidRPr="008D5244">
        <w:rPr>
          <w:rFonts w:ascii="Arial" w:eastAsia="Arial" w:hAnsi="Arial" w:cs="Arial"/>
          <w:b/>
          <w:bCs/>
          <w:sz w:val="22"/>
          <w:szCs w:val="22"/>
          <w:lang w:val="en-US"/>
        </w:rPr>
        <w:lastRenderedPageBreak/>
        <w:t>Supplementary Figure 7</w:t>
      </w:r>
    </w:p>
    <w:p w14:paraId="7AA773CF" w14:textId="73F93A1E" w:rsidR="00120751" w:rsidRPr="008D5244" w:rsidRDefault="00E33640" w:rsidP="00E33640">
      <w:pPr>
        <w:pStyle w:val="NormalWeb"/>
        <w:spacing w:line="259" w:lineRule="auto"/>
        <w:rPr>
          <w:rFonts w:ascii="Arial" w:hAnsi="Arial" w:cs="Arial"/>
          <w:sz w:val="22"/>
          <w:szCs w:val="22"/>
          <w:lang w:val="en-US"/>
        </w:rPr>
      </w:pPr>
      <w:r w:rsidRPr="008D5244">
        <w:rPr>
          <w:rFonts w:ascii="Arial" w:hAnsi="Arial" w:cs="Arial"/>
          <w:noProof/>
          <w:sz w:val="22"/>
          <w:szCs w:val="22"/>
          <w:lang w:val="en-US"/>
          <w14:ligatures w14:val="standardContextual"/>
        </w:rPr>
        <w:drawing>
          <wp:inline distT="0" distB="0" distL="0" distR="0" wp14:anchorId="3B3793A6" wp14:editId="056FD215">
            <wp:extent cx="5760720" cy="7553740"/>
            <wp:effectExtent l="0" t="0" r="5080" b="3175"/>
            <wp:docPr id="27" name="Grafik 27" descr="Ein Bild, das Text, Screenshot, Karte, Mu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Text, Screenshot, Karte, Muster enthält.&#10;&#10;Automatisch generierte Beschreibung"/>
                    <pic:cNvPicPr/>
                  </pic:nvPicPr>
                  <pic:blipFill rotWithShape="1">
                    <a:blip r:embed="rId14" cstate="print">
                      <a:extLst>
                        <a:ext uri="{28A0092B-C50C-407E-A947-70E740481C1C}">
                          <a14:useLocalDpi xmlns:a14="http://schemas.microsoft.com/office/drawing/2010/main" val="0"/>
                        </a:ext>
                      </a:extLst>
                    </a:blip>
                    <a:srcRect b="7232"/>
                    <a:stretch/>
                  </pic:blipFill>
                  <pic:spPr bwMode="auto">
                    <a:xfrm>
                      <a:off x="0" y="0"/>
                      <a:ext cx="5760720" cy="7553740"/>
                    </a:xfrm>
                    <a:prstGeom prst="rect">
                      <a:avLst/>
                    </a:prstGeom>
                    <a:ln>
                      <a:noFill/>
                    </a:ln>
                    <a:extLst>
                      <a:ext uri="{53640926-AAD7-44D8-BBD7-CCE9431645EC}">
                        <a14:shadowObscured xmlns:a14="http://schemas.microsoft.com/office/drawing/2010/main"/>
                      </a:ext>
                    </a:extLst>
                  </pic:spPr>
                </pic:pic>
              </a:graphicData>
            </a:graphic>
          </wp:inline>
        </w:drawing>
      </w:r>
    </w:p>
    <w:p w14:paraId="43E3F2C9" w14:textId="67019A7D" w:rsidR="00E81473" w:rsidRPr="008D5244" w:rsidRDefault="00120751" w:rsidP="004B160C">
      <w:pPr>
        <w:pStyle w:val="NormalWeb"/>
        <w:spacing w:line="259" w:lineRule="auto"/>
        <w:jc w:val="both"/>
        <w:rPr>
          <w:rFonts w:ascii="Arial" w:hAnsi="Arial" w:cs="Arial"/>
          <w:sz w:val="22"/>
          <w:szCs w:val="22"/>
          <w:lang w:val="en-US"/>
        </w:rPr>
      </w:pPr>
      <w:r w:rsidRPr="008D5244">
        <w:rPr>
          <w:rFonts w:ascii="Arial" w:hAnsi="Arial" w:cs="Arial"/>
          <w:b/>
          <w:bCs/>
          <w:sz w:val="22"/>
          <w:szCs w:val="22"/>
          <w:lang w:val="en-US"/>
        </w:rPr>
        <w:t>Figure S</w:t>
      </w:r>
      <w:r w:rsidR="001346FF" w:rsidRPr="008D5244">
        <w:rPr>
          <w:rFonts w:ascii="Arial" w:hAnsi="Arial" w:cs="Arial"/>
          <w:b/>
          <w:bCs/>
          <w:sz w:val="22"/>
          <w:szCs w:val="22"/>
          <w:lang w:val="en-US"/>
        </w:rPr>
        <w:t>7</w:t>
      </w:r>
      <w:r w:rsidRPr="008D5244">
        <w:rPr>
          <w:rFonts w:ascii="Arial" w:hAnsi="Arial" w:cs="Arial"/>
          <w:b/>
          <w:bCs/>
          <w:sz w:val="22"/>
          <w:szCs w:val="22"/>
          <w:lang w:val="en-US"/>
        </w:rPr>
        <w:t>.</w:t>
      </w:r>
      <w:r w:rsidRPr="008D5244">
        <w:rPr>
          <w:rFonts w:ascii="Arial" w:hAnsi="Arial" w:cs="Arial"/>
          <w:sz w:val="22"/>
          <w:szCs w:val="22"/>
          <w:lang w:val="en-US"/>
        </w:rPr>
        <w:t xml:space="preserve"> </w:t>
      </w:r>
      <w:r w:rsidRPr="008D5244">
        <w:rPr>
          <w:rFonts w:ascii="Arial" w:hAnsi="Arial" w:cs="Arial"/>
          <w:b/>
          <w:bCs/>
          <w:sz w:val="22"/>
          <w:szCs w:val="22"/>
          <w:lang w:val="en-US"/>
        </w:rPr>
        <w:t>A)</w:t>
      </w:r>
      <w:r w:rsidRPr="008D5244">
        <w:rPr>
          <w:rFonts w:ascii="Arial" w:hAnsi="Arial" w:cs="Arial"/>
          <w:sz w:val="22"/>
          <w:szCs w:val="22"/>
          <w:lang w:val="en-US"/>
        </w:rPr>
        <w:t xml:space="preserve"> PCA of immune cell data from the spleen, kidney, and heart.</w:t>
      </w:r>
      <w:r w:rsidRPr="008D5244">
        <w:rPr>
          <w:rFonts w:ascii="Arial" w:hAnsi="Arial" w:cs="Arial"/>
          <w:b/>
          <w:sz w:val="22"/>
          <w:szCs w:val="22"/>
          <w:lang w:val="en-US"/>
        </w:rPr>
        <w:t xml:space="preserve"> B)</w:t>
      </w:r>
      <w:r w:rsidRPr="008D5244">
        <w:rPr>
          <w:rFonts w:ascii="Arial" w:hAnsi="Arial" w:cs="Arial"/>
          <w:sz w:val="22"/>
          <w:szCs w:val="22"/>
          <w:lang w:val="en-US"/>
        </w:rPr>
        <w:t xml:space="preserve"> Heatmap of all immune parameters analysis from splenic immune cells. dTGR were clustered by k-means clustering, SD serve as reference. </w:t>
      </w:r>
      <w:r w:rsidRPr="008D5244">
        <w:rPr>
          <w:rFonts w:ascii="Arial" w:hAnsi="Arial" w:cs="Arial"/>
          <w:b/>
          <w:bCs/>
          <w:sz w:val="22"/>
          <w:szCs w:val="22"/>
          <w:lang w:val="en-US"/>
        </w:rPr>
        <w:t>C)</w:t>
      </w:r>
      <w:r w:rsidRPr="008D5244">
        <w:rPr>
          <w:rFonts w:ascii="Arial" w:hAnsi="Arial" w:cs="Arial"/>
          <w:sz w:val="22"/>
          <w:szCs w:val="22"/>
          <w:lang w:val="en-US"/>
        </w:rPr>
        <w:t xml:space="preserve"> same as B) for the kidney.</w:t>
      </w:r>
      <w:r w:rsidR="00C2116B" w:rsidRPr="008D5244">
        <w:rPr>
          <w:rFonts w:ascii="Arial" w:hAnsi="Arial" w:cs="Arial"/>
          <w:sz w:val="22"/>
          <w:szCs w:val="22"/>
          <w:lang w:val="en-US"/>
        </w:rPr>
        <w:br w:type="page"/>
      </w:r>
    </w:p>
    <w:p w14:paraId="7F990AF6" w14:textId="65D4E64E" w:rsidR="00E81473" w:rsidRPr="008D5244" w:rsidRDefault="00E81473" w:rsidP="00C72F5B">
      <w:pPr>
        <w:spacing w:line="480" w:lineRule="auto"/>
        <w:jc w:val="both"/>
        <w:rPr>
          <w:rFonts w:ascii="Arial" w:eastAsia="Arial" w:hAnsi="Arial" w:cs="Arial"/>
          <w:b/>
          <w:bCs/>
          <w:sz w:val="22"/>
          <w:szCs w:val="22"/>
          <w:lang w:val="en-US"/>
        </w:rPr>
      </w:pPr>
      <w:r w:rsidRPr="008D5244">
        <w:rPr>
          <w:rFonts w:ascii="Arial" w:eastAsia="Arial" w:hAnsi="Arial" w:cs="Arial"/>
          <w:b/>
          <w:bCs/>
          <w:sz w:val="22"/>
          <w:szCs w:val="22"/>
          <w:lang w:val="en-US"/>
        </w:rPr>
        <w:lastRenderedPageBreak/>
        <w:t>Supplementary Figure 8</w:t>
      </w:r>
    </w:p>
    <w:p w14:paraId="3396F57B" w14:textId="32FE162B" w:rsidR="00E81473" w:rsidRPr="008D5244" w:rsidRDefault="00E33640" w:rsidP="004B160C">
      <w:pPr>
        <w:pStyle w:val="NormalWeb"/>
        <w:spacing w:line="259" w:lineRule="auto"/>
        <w:jc w:val="both"/>
        <w:rPr>
          <w:rFonts w:ascii="Arial" w:hAnsi="Arial" w:cs="Arial"/>
          <w:b/>
          <w:bCs/>
          <w:sz w:val="22"/>
          <w:szCs w:val="22"/>
          <w:lang w:val="en-US"/>
        </w:rPr>
      </w:pPr>
      <w:r w:rsidRPr="008D5244">
        <w:rPr>
          <w:rFonts w:ascii="Arial" w:hAnsi="Arial" w:cs="Arial"/>
          <w:b/>
          <w:bCs/>
          <w:noProof/>
          <w:sz w:val="22"/>
          <w:szCs w:val="22"/>
          <w:lang w:val="en-US"/>
          <w14:ligatures w14:val="standardContextual"/>
        </w:rPr>
        <w:drawing>
          <wp:inline distT="0" distB="0" distL="0" distR="0" wp14:anchorId="58A53860" wp14:editId="314126E7">
            <wp:extent cx="5760679" cy="7881731"/>
            <wp:effectExtent l="0" t="0" r="5715" b="5080"/>
            <wp:docPr id="26" name="Grafik 26" descr="Ein Bild, das Diagramm, Screensho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Diagramm, Screenshot, Text enthält.&#10;&#10;Automatisch generierte Beschreibung"/>
                    <pic:cNvPicPr/>
                  </pic:nvPicPr>
                  <pic:blipFill rotWithShape="1">
                    <a:blip r:embed="rId15" cstate="print">
                      <a:extLst>
                        <a:ext uri="{28A0092B-C50C-407E-A947-70E740481C1C}">
                          <a14:useLocalDpi xmlns:a14="http://schemas.microsoft.com/office/drawing/2010/main" val="0"/>
                        </a:ext>
                      </a:extLst>
                    </a:blip>
                    <a:srcRect b="3203"/>
                    <a:stretch/>
                  </pic:blipFill>
                  <pic:spPr bwMode="auto">
                    <a:xfrm>
                      <a:off x="0" y="0"/>
                      <a:ext cx="5760720" cy="7881787"/>
                    </a:xfrm>
                    <a:prstGeom prst="rect">
                      <a:avLst/>
                    </a:prstGeom>
                    <a:ln>
                      <a:noFill/>
                    </a:ln>
                    <a:extLst>
                      <a:ext uri="{53640926-AAD7-44D8-BBD7-CCE9431645EC}">
                        <a14:shadowObscured xmlns:a14="http://schemas.microsoft.com/office/drawing/2010/main"/>
                      </a:ext>
                    </a:extLst>
                  </pic:spPr>
                </pic:pic>
              </a:graphicData>
            </a:graphic>
          </wp:inline>
        </w:drawing>
      </w:r>
    </w:p>
    <w:p w14:paraId="41A2C641" w14:textId="54B58BE9" w:rsidR="00E81473" w:rsidRPr="008D5244" w:rsidRDefault="004B160C" w:rsidP="004B160C">
      <w:pPr>
        <w:pStyle w:val="NormalWeb"/>
        <w:spacing w:line="259" w:lineRule="auto"/>
        <w:jc w:val="both"/>
        <w:rPr>
          <w:rFonts w:ascii="Arial" w:hAnsi="Arial" w:cs="Arial"/>
          <w:sz w:val="22"/>
          <w:szCs w:val="22"/>
          <w:lang w:val="en-US"/>
        </w:rPr>
      </w:pPr>
      <w:r w:rsidRPr="008D5244">
        <w:rPr>
          <w:rFonts w:ascii="Arial" w:hAnsi="Arial" w:cs="Arial"/>
          <w:b/>
          <w:bCs/>
          <w:sz w:val="22"/>
          <w:szCs w:val="22"/>
          <w:lang w:val="en-US"/>
        </w:rPr>
        <w:lastRenderedPageBreak/>
        <w:t>Figure S8.</w:t>
      </w:r>
      <w:r w:rsidRPr="008D5244">
        <w:rPr>
          <w:rFonts w:ascii="Arial" w:hAnsi="Arial" w:cs="Arial"/>
          <w:sz w:val="22"/>
          <w:szCs w:val="22"/>
          <w:lang w:val="en-US"/>
        </w:rPr>
        <w:t xml:space="preserve"> Gating strategies for the different </w:t>
      </w:r>
      <w:r w:rsidR="00E81473" w:rsidRPr="008D5244">
        <w:rPr>
          <w:rFonts w:ascii="Arial" w:hAnsi="Arial" w:cs="Arial"/>
          <w:sz w:val="22"/>
          <w:szCs w:val="22"/>
          <w:lang w:val="en-US"/>
        </w:rPr>
        <w:t xml:space="preserve">flow cytometry </w:t>
      </w:r>
      <w:r w:rsidRPr="008D5244">
        <w:rPr>
          <w:rFonts w:ascii="Arial" w:hAnsi="Arial" w:cs="Arial"/>
          <w:sz w:val="22"/>
          <w:szCs w:val="22"/>
          <w:lang w:val="en-US"/>
        </w:rPr>
        <w:t xml:space="preserve">panels </w:t>
      </w:r>
      <w:r w:rsidRPr="008D5244">
        <w:rPr>
          <w:rFonts w:ascii="Arial" w:hAnsi="Arial" w:cs="Arial"/>
          <w:b/>
          <w:bCs/>
          <w:sz w:val="22"/>
          <w:szCs w:val="22"/>
          <w:lang w:val="en-US"/>
        </w:rPr>
        <w:t>A)</w:t>
      </w:r>
      <w:r w:rsidRPr="008D5244">
        <w:rPr>
          <w:rFonts w:ascii="Arial" w:hAnsi="Arial" w:cs="Arial"/>
          <w:sz w:val="22"/>
          <w:szCs w:val="22"/>
          <w:lang w:val="en-US"/>
        </w:rPr>
        <w:t xml:space="preserve"> Common gating strategy.</w:t>
      </w:r>
      <w:r w:rsidRPr="008D5244">
        <w:rPr>
          <w:rFonts w:ascii="Arial" w:hAnsi="Arial" w:cs="Arial"/>
          <w:b/>
          <w:sz w:val="22"/>
          <w:szCs w:val="22"/>
          <w:lang w:val="en-US"/>
        </w:rPr>
        <w:t xml:space="preserve"> B)</w:t>
      </w:r>
      <w:r w:rsidRPr="008D5244">
        <w:rPr>
          <w:rFonts w:ascii="Arial" w:hAnsi="Arial" w:cs="Arial"/>
          <w:sz w:val="22"/>
          <w:szCs w:val="22"/>
          <w:lang w:val="en-US"/>
        </w:rPr>
        <w:t xml:space="preserve"> Non-T cell panel gating strategy. </w:t>
      </w:r>
      <w:r w:rsidRPr="008D5244">
        <w:rPr>
          <w:rFonts w:ascii="Arial" w:hAnsi="Arial" w:cs="Arial"/>
          <w:b/>
          <w:bCs/>
          <w:sz w:val="22"/>
          <w:szCs w:val="22"/>
          <w:lang w:val="en-US"/>
        </w:rPr>
        <w:t>C)</w:t>
      </w:r>
      <w:r w:rsidRPr="008D5244">
        <w:rPr>
          <w:rFonts w:ascii="Arial" w:hAnsi="Arial" w:cs="Arial"/>
          <w:sz w:val="22"/>
          <w:szCs w:val="22"/>
          <w:lang w:val="en-US"/>
        </w:rPr>
        <w:t xml:space="preserve"> T cell panel and </w:t>
      </w:r>
      <w:r w:rsidRPr="008D5244">
        <w:rPr>
          <w:rFonts w:ascii="Arial" w:hAnsi="Arial" w:cs="Arial"/>
          <w:b/>
          <w:bCs/>
          <w:sz w:val="22"/>
          <w:szCs w:val="22"/>
          <w:lang w:val="en-US"/>
        </w:rPr>
        <w:t>D)</w:t>
      </w:r>
      <w:r w:rsidRPr="008D5244">
        <w:rPr>
          <w:rFonts w:ascii="Arial" w:hAnsi="Arial" w:cs="Arial"/>
          <w:sz w:val="22"/>
          <w:szCs w:val="22"/>
          <w:lang w:val="en-US"/>
        </w:rPr>
        <w:t xml:space="preserve"> T cell restimulation panel gating strategies.</w:t>
      </w:r>
    </w:p>
    <w:p w14:paraId="51A757F2" w14:textId="550B5203" w:rsidR="00E81473" w:rsidRPr="008D5244" w:rsidRDefault="00E81473">
      <w:pPr>
        <w:rPr>
          <w:rFonts w:ascii="Arial" w:hAnsi="Arial" w:cs="Arial"/>
          <w:sz w:val="22"/>
          <w:szCs w:val="22"/>
          <w:lang w:val="en-US"/>
        </w:rPr>
      </w:pPr>
      <w:r w:rsidRPr="008D5244">
        <w:rPr>
          <w:rFonts w:ascii="Arial" w:hAnsi="Arial" w:cs="Arial"/>
          <w:sz w:val="22"/>
          <w:szCs w:val="22"/>
          <w:lang w:val="en-US"/>
        </w:rPr>
        <w:br w:type="page"/>
      </w:r>
    </w:p>
    <w:p w14:paraId="4862E8E0" w14:textId="363BE809" w:rsidR="004B160C" w:rsidRPr="008D5244" w:rsidRDefault="00E81473" w:rsidP="00C72F5B">
      <w:pPr>
        <w:spacing w:line="480" w:lineRule="auto"/>
        <w:jc w:val="both"/>
        <w:rPr>
          <w:rFonts w:ascii="Arial" w:eastAsia="Arial" w:hAnsi="Arial" w:cs="Arial"/>
          <w:b/>
          <w:bCs/>
          <w:sz w:val="22"/>
          <w:szCs w:val="22"/>
          <w:lang w:val="en-US"/>
        </w:rPr>
      </w:pPr>
      <w:r w:rsidRPr="008D5244">
        <w:rPr>
          <w:rFonts w:ascii="Arial" w:eastAsia="Arial" w:hAnsi="Arial" w:cs="Arial"/>
          <w:b/>
          <w:bCs/>
          <w:sz w:val="22"/>
          <w:szCs w:val="22"/>
          <w:lang w:val="en-US"/>
        </w:rPr>
        <w:lastRenderedPageBreak/>
        <w:t>Supplementary Figure 9</w:t>
      </w:r>
    </w:p>
    <w:p w14:paraId="35FD00E9" w14:textId="1B2B8A61" w:rsidR="00B122B5" w:rsidRPr="008D5244" w:rsidRDefault="00E33640">
      <w:pPr>
        <w:rPr>
          <w:rFonts w:ascii="Arial" w:hAnsi="Arial" w:cs="Arial"/>
          <w:sz w:val="22"/>
          <w:szCs w:val="22"/>
          <w:lang w:val="en-US"/>
        </w:rPr>
      </w:pPr>
      <w:r w:rsidRPr="008D5244">
        <w:rPr>
          <w:rFonts w:ascii="Arial" w:hAnsi="Arial" w:cs="Arial"/>
          <w:noProof/>
          <w:sz w:val="22"/>
          <w:szCs w:val="22"/>
          <w:lang w:val="en-US"/>
          <w14:ligatures w14:val="standardContextual"/>
        </w:rPr>
        <w:drawing>
          <wp:inline distT="0" distB="0" distL="0" distR="0" wp14:anchorId="70687D48" wp14:editId="5F6E5EA6">
            <wp:extent cx="5760720" cy="5874026"/>
            <wp:effectExtent l="0" t="0" r="5080" b="6350"/>
            <wp:docPr id="25" name="Grafik 25"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Diagramm enthält.&#10;&#10;Automatisch generierte Beschreibung"/>
                    <pic:cNvPicPr/>
                  </pic:nvPicPr>
                  <pic:blipFill rotWithShape="1">
                    <a:blip r:embed="rId16" cstate="print">
                      <a:extLst>
                        <a:ext uri="{28A0092B-C50C-407E-A947-70E740481C1C}">
                          <a14:useLocalDpi xmlns:a14="http://schemas.microsoft.com/office/drawing/2010/main" val="0"/>
                        </a:ext>
                      </a:extLst>
                    </a:blip>
                    <a:srcRect b="27860"/>
                    <a:stretch/>
                  </pic:blipFill>
                  <pic:spPr bwMode="auto">
                    <a:xfrm>
                      <a:off x="0" y="0"/>
                      <a:ext cx="5760720" cy="5874026"/>
                    </a:xfrm>
                    <a:prstGeom prst="rect">
                      <a:avLst/>
                    </a:prstGeom>
                    <a:ln>
                      <a:noFill/>
                    </a:ln>
                    <a:extLst>
                      <a:ext uri="{53640926-AAD7-44D8-BBD7-CCE9431645EC}">
                        <a14:shadowObscured xmlns:a14="http://schemas.microsoft.com/office/drawing/2010/main"/>
                      </a:ext>
                    </a:extLst>
                  </pic:spPr>
                </pic:pic>
              </a:graphicData>
            </a:graphic>
          </wp:inline>
        </w:drawing>
      </w:r>
    </w:p>
    <w:p w14:paraId="400B99AC" w14:textId="2880B221" w:rsidR="00E81473" w:rsidRPr="008D5244" w:rsidRDefault="00B122B5">
      <w:pPr>
        <w:rPr>
          <w:rFonts w:ascii="Arial" w:hAnsi="Arial" w:cs="Arial"/>
          <w:sz w:val="22"/>
          <w:szCs w:val="22"/>
          <w:lang w:val="en-US"/>
        </w:rPr>
      </w:pPr>
      <w:r w:rsidRPr="008D5244">
        <w:rPr>
          <w:rFonts w:ascii="Arial" w:hAnsi="Arial" w:cs="Arial"/>
          <w:b/>
          <w:bCs/>
          <w:sz w:val="22"/>
          <w:szCs w:val="22"/>
          <w:lang w:val="en-US"/>
        </w:rPr>
        <w:t>Figure S</w:t>
      </w:r>
      <w:r w:rsidR="004B160C" w:rsidRPr="008D5244">
        <w:rPr>
          <w:rFonts w:ascii="Arial" w:hAnsi="Arial" w:cs="Arial"/>
          <w:b/>
          <w:bCs/>
          <w:sz w:val="22"/>
          <w:szCs w:val="22"/>
          <w:lang w:val="en-US"/>
        </w:rPr>
        <w:t>9</w:t>
      </w:r>
      <w:r w:rsidRPr="008D5244">
        <w:rPr>
          <w:rFonts w:ascii="Arial" w:hAnsi="Arial" w:cs="Arial"/>
          <w:b/>
          <w:bCs/>
          <w:sz w:val="22"/>
          <w:szCs w:val="22"/>
          <w:lang w:val="en-US"/>
        </w:rPr>
        <w:t>.</w:t>
      </w:r>
      <w:r w:rsidRPr="008D5244">
        <w:rPr>
          <w:rFonts w:ascii="Arial" w:hAnsi="Arial" w:cs="Arial"/>
          <w:sz w:val="22"/>
          <w:szCs w:val="22"/>
          <w:lang w:val="en-US"/>
        </w:rPr>
        <w:t xml:space="preserve"> Cardiac T cell phenotype</w:t>
      </w:r>
      <w:r w:rsidR="00176169" w:rsidRPr="008D5244">
        <w:rPr>
          <w:rFonts w:ascii="Arial" w:hAnsi="Arial" w:cs="Arial"/>
          <w:sz w:val="22"/>
          <w:szCs w:val="22"/>
          <w:lang w:val="en-US"/>
        </w:rPr>
        <w:t>.</w:t>
      </w:r>
      <w:r w:rsidRPr="008D5244">
        <w:rPr>
          <w:rFonts w:ascii="Arial" w:hAnsi="Arial" w:cs="Arial"/>
          <w:sz w:val="22"/>
          <w:szCs w:val="22"/>
          <w:lang w:val="en-US"/>
        </w:rPr>
        <w:t xml:space="preserve"> </w:t>
      </w:r>
      <w:r w:rsidR="00DB64C4" w:rsidRPr="008D5244">
        <w:rPr>
          <w:rFonts w:ascii="Arial" w:hAnsi="Arial" w:cs="Arial"/>
          <w:sz w:val="22"/>
          <w:szCs w:val="22"/>
          <w:lang w:val="en-US"/>
        </w:rPr>
        <w:t xml:space="preserve">Abbreviviation and relevant markers per subtype are indicated in brackets. </w:t>
      </w:r>
      <w:r w:rsidRPr="008D5244">
        <w:rPr>
          <w:rFonts w:ascii="Arial" w:hAnsi="Arial" w:cs="Arial"/>
          <w:b/>
          <w:bCs/>
          <w:sz w:val="22"/>
          <w:szCs w:val="22"/>
          <w:lang w:val="en-US"/>
        </w:rPr>
        <w:t>A)</w:t>
      </w:r>
      <w:r w:rsidRPr="008D5244">
        <w:rPr>
          <w:rFonts w:ascii="Arial" w:hAnsi="Arial" w:cs="Arial"/>
          <w:sz w:val="22"/>
          <w:szCs w:val="22"/>
          <w:lang w:val="en-US"/>
        </w:rPr>
        <w:t xml:space="preserve"> T</w:t>
      </w:r>
      <w:r w:rsidR="00DB64C4" w:rsidRPr="008D5244">
        <w:rPr>
          <w:rFonts w:ascii="Arial" w:hAnsi="Arial" w:cs="Arial"/>
          <w:sz w:val="22"/>
          <w:szCs w:val="22"/>
          <w:lang w:val="en-US"/>
        </w:rPr>
        <w:t xml:space="preserve"> </w:t>
      </w:r>
      <w:r w:rsidRPr="008D5244">
        <w:rPr>
          <w:rFonts w:ascii="Arial" w:hAnsi="Arial" w:cs="Arial"/>
          <w:sz w:val="22"/>
          <w:szCs w:val="22"/>
          <w:lang w:val="en-US"/>
        </w:rPr>
        <w:t>cell</w:t>
      </w:r>
      <w:r w:rsidR="00DB64C4" w:rsidRPr="008D5244">
        <w:rPr>
          <w:rFonts w:ascii="Arial" w:hAnsi="Arial" w:cs="Arial"/>
          <w:sz w:val="22"/>
          <w:szCs w:val="22"/>
          <w:lang w:val="en-US"/>
        </w:rPr>
        <w:t>s</w:t>
      </w:r>
      <w:r w:rsidRPr="008D5244">
        <w:rPr>
          <w:rFonts w:ascii="Arial" w:hAnsi="Arial" w:cs="Arial"/>
          <w:sz w:val="22"/>
          <w:szCs w:val="22"/>
          <w:lang w:val="en-US"/>
        </w:rPr>
        <w:t xml:space="preserve"> (T, CD45+ CD3+)</w:t>
      </w:r>
      <w:r w:rsidRPr="008D5244">
        <w:rPr>
          <w:rFonts w:ascii="Arial" w:hAnsi="Arial" w:cs="Arial"/>
          <w:b/>
          <w:sz w:val="22"/>
          <w:szCs w:val="22"/>
          <w:lang w:val="en-US"/>
        </w:rPr>
        <w:t xml:space="preserve"> B)</w:t>
      </w:r>
      <w:r w:rsidRPr="008D5244">
        <w:rPr>
          <w:rFonts w:ascii="Arial" w:hAnsi="Arial" w:cs="Arial"/>
          <w:sz w:val="22"/>
          <w:szCs w:val="22"/>
          <w:lang w:val="en-US"/>
        </w:rPr>
        <w:t xml:space="preserve"> T helper cells (Th, </w:t>
      </w:r>
      <w:r w:rsidR="00176169" w:rsidRPr="008D5244">
        <w:rPr>
          <w:rFonts w:ascii="Arial" w:hAnsi="Arial" w:cs="Arial"/>
          <w:sz w:val="22"/>
          <w:szCs w:val="22"/>
          <w:lang w:val="en-US"/>
        </w:rPr>
        <w:t>gdTCR</w:t>
      </w:r>
      <w:r w:rsidRPr="008D5244">
        <w:rPr>
          <w:rFonts w:ascii="Arial" w:hAnsi="Arial" w:cs="Arial"/>
          <w:sz w:val="22"/>
          <w:szCs w:val="22"/>
          <w:lang w:val="en-US"/>
        </w:rPr>
        <w:t xml:space="preserve">- CD8- CD4+ Tcells) </w:t>
      </w:r>
      <w:r w:rsidRPr="008D5244">
        <w:rPr>
          <w:rFonts w:ascii="Arial" w:hAnsi="Arial" w:cs="Arial"/>
          <w:b/>
          <w:bCs/>
          <w:sz w:val="22"/>
          <w:szCs w:val="22"/>
          <w:lang w:val="en-US"/>
        </w:rPr>
        <w:t>C)</w:t>
      </w:r>
      <w:r w:rsidRPr="008D5244">
        <w:rPr>
          <w:rFonts w:ascii="Arial" w:hAnsi="Arial" w:cs="Arial"/>
          <w:sz w:val="22"/>
          <w:szCs w:val="22"/>
          <w:lang w:val="en-US"/>
        </w:rPr>
        <w:t xml:space="preserve"> cytotoxic T cells (Tc, </w:t>
      </w:r>
      <w:r w:rsidR="00176169" w:rsidRPr="008D5244">
        <w:rPr>
          <w:rFonts w:ascii="Arial" w:hAnsi="Arial" w:cs="Arial"/>
          <w:sz w:val="22"/>
          <w:szCs w:val="22"/>
          <w:lang w:val="en-US"/>
        </w:rPr>
        <w:t>gdTCR</w:t>
      </w:r>
      <w:r w:rsidRPr="008D5244">
        <w:rPr>
          <w:rFonts w:ascii="Arial" w:hAnsi="Arial" w:cs="Arial"/>
          <w:sz w:val="22"/>
          <w:szCs w:val="22"/>
          <w:lang w:val="en-US"/>
        </w:rPr>
        <w:t xml:space="preserve">- CD4- CD8+ Tcells) and </w:t>
      </w:r>
      <w:r w:rsidRPr="008D5244">
        <w:rPr>
          <w:rFonts w:ascii="Arial" w:hAnsi="Arial" w:cs="Arial"/>
          <w:b/>
          <w:bCs/>
          <w:sz w:val="22"/>
          <w:szCs w:val="22"/>
          <w:lang w:val="en-US"/>
        </w:rPr>
        <w:t>D)</w:t>
      </w:r>
      <w:r w:rsidRPr="008D5244">
        <w:rPr>
          <w:rFonts w:ascii="Arial" w:hAnsi="Arial" w:cs="Arial"/>
          <w:sz w:val="22"/>
          <w:szCs w:val="22"/>
          <w:lang w:val="en-US"/>
        </w:rPr>
        <w:t xml:space="preserve"> gdT cells (gdT, </w:t>
      </w:r>
      <w:r w:rsidR="00176169" w:rsidRPr="008D5244">
        <w:rPr>
          <w:rFonts w:ascii="Arial" w:hAnsi="Arial" w:cs="Arial"/>
          <w:sz w:val="22"/>
          <w:szCs w:val="22"/>
          <w:lang w:val="en-US"/>
        </w:rPr>
        <w:t>gdTCR</w:t>
      </w:r>
      <w:r w:rsidRPr="008D5244">
        <w:rPr>
          <w:rFonts w:ascii="Arial" w:hAnsi="Arial" w:cs="Arial"/>
          <w:sz w:val="22"/>
          <w:szCs w:val="22"/>
          <w:lang w:val="en-US"/>
        </w:rPr>
        <w:t xml:space="preserve">+ Tcells). </w:t>
      </w:r>
      <w:r w:rsidRPr="008D5244">
        <w:rPr>
          <w:rFonts w:ascii="Arial" w:hAnsi="Arial" w:cs="Arial"/>
          <w:b/>
          <w:bCs/>
          <w:sz w:val="22"/>
          <w:szCs w:val="22"/>
          <w:lang w:val="en-US"/>
        </w:rPr>
        <w:t>E)</w:t>
      </w:r>
      <w:r w:rsidRPr="008D5244">
        <w:rPr>
          <w:rFonts w:ascii="Arial" w:hAnsi="Arial" w:cs="Arial"/>
          <w:sz w:val="22"/>
          <w:szCs w:val="22"/>
          <w:lang w:val="en-US"/>
        </w:rPr>
        <w:t xml:space="preserve"> regulatory T cells (Treg, FoxP3+ T helper cells) and </w:t>
      </w:r>
      <w:r w:rsidRPr="008D5244">
        <w:rPr>
          <w:rFonts w:ascii="Arial" w:hAnsi="Arial" w:cs="Arial"/>
          <w:b/>
          <w:bCs/>
          <w:sz w:val="22"/>
          <w:szCs w:val="22"/>
          <w:lang w:val="en-US"/>
        </w:rPr>
        <w:t>F)</w:t>
      </w:r>
      <w:r w:rsidRPr="008D5244">
        <w:rPr>
          <w:rFonts w:ascii="Arial" w:hAnsi="Arial" w:cs="Arial"/>
          <w:sz w:val="22"/>
          <w:szCs w:val="22"/>
          <w:lang w:val="en-US"/>
        </w:rPr>
        <w:t xml:space="preserve"> conventional T cells (Tconv, FoxP3- T helper cells). </w:t>
      </w:r>
      <w:r w:rsidRPr="008D5244">
        <w:rPr>
          <w:rFonts w:ascii="Arial" w:hAnsi="Arial" w:cs="Arial"/>
          <w:b/>
          <w:bCs/>
          <w:sz w:val="22"/>
          <w:szCs w:val="22"/>
          <w:lang w:val="en-US"/>
        </w:rPr>
        <w:t>G)</w:t>
      </w:r>
      <w:r w:rsidRPr="008D5244">
        <w:rPr>
          <w:rFonts w:ascii="Arial" w:hAnsi="Arial" w:cs="Arial"/>
          <w:sz w:val="22"/>
          <w:szCs w:val="22"/>
          <w:lang w:val="en-US"/>
        </w:rPr>
        <w:t xml:space="preserve"> RORgt+ cytotoxic T cells (RORgt+ Tbet- Tc) and </w:t>
      </w:r>
      <w:r w:rsidRPr="008D5244">
        <w:rPr>
          <w:rFonts w:ascii="Arial" w:hAnsi="Arial" w:cs="Arial"/>
          <w:b/>
          <w:bCs/>
          <w:sz w:val="22"/>
          <w:szCs w:val="22"/>
          <w:lang w:val="en-US"/>
        </w:rPr>
        <w:t>H)</w:t>
      </w:r>
      <w:r w:rsidRPr="008D5244">
        <w:rPr>
          <w:rFonts w:ascii="Arial" w:hAnsi="Arial" w:cs="Arial"/>
          <w:sz w:val="22"/>
          <w:szCs w:val="22"/>
          <w:lang w:val="en-US"/>
        </w:rPr>
        <w:t xml:space="preserve"> RORgt+ gd T cells (RORgt+ Tbet- gdT). </w:t>
      </w:r>
      <w:r w:rsidRPr="008D5244">
        <w:rPr>
          <w:rFonts w:ascii="Arial" w:hAnsi="Arial" w:cs="Arial"/>
          <w:b/>
          <w:bCs/>
          <w:sz w:val="22"/>
          <w:szCs w:val="22"/>
          <w:lang w:val="en-US"/>
        </w:rPr>
        <w:t>I)</w:t>
      </w:r>
      <w:r w:rsidRPr="008D5244">
        <w:rPr>
          <w:rFonts w:ascii="Arial" w:hAnsi="Arial" w:cs="Arial"/>
          <w:sz w:val="22"/>
          <w:szCs w:val="22"/>
          <w:lang w:val="en-US"/>
        </w:rPr>
        <w:t xml:space="preserve"> Tbet+ regulatory T cells (Tbet+ RORgt- Treg</w:t>
      </w:r>
      <w:r w:rsidR="00176169" w:rsidRPr="008D5244">
        <w:rPr>
          <w:rFonts w:ascii="Arial" w:hAnsi="Arial" w:cs="Arial"/>
          <w:sz w:val="22"/>
          <w:szCs w:val="22"/>
          <w:lang w:val="en-US"/>
        </w:rPr>
        <w:t xml:space="preserve">), </w:t>
      </w:r>
      <w:r w:rsidR="00176169" w:rsidRPr="008D5244">
        <w:rPr>
          <w:rFonts w:ascii="Arial" w:hAnsi="Arial" w:cs="Arial"/>
          <w:b/>
          <w:bCs/>
          <w:sz w:val="22"/>
          <w:szCs w:val="22"/>
          <w:lang w:val="en-US"/>
        </w:rPr>
        <w:t>J)</w:t>
      </w:r>
      <w:r w:rsidR="00176169" w:rsidRPr="008D5244">
        <w:rPr>
          <w:rFonts w:ascii="Arial" w:hAnsi="Arial" w:cs="Arial"/>
          <w:sz w:val="22"/>
          <w:szCs w:val="22"/>
          <w:lang w:val="en-US"/>
        </w:rPr>
        <w:t xml:space="preserve"> Tbet+ conventional T cells (Tbet+ RORgt- Tconv), </w:t>
      </w:r>
      <w:r w:rsidR="00176169" w:rsidRPr="008D5244">
        <w:rPr>
          <w:rFonts w:ascii="Arial" w:hAnsi="Arial" w:cs="Arial"/>
          <w:b/>
          <w:bCs/>
          <w:sz w:val="22"/>
          <w:szCs w:val="22"/>
          <w:lang w:val="en-US"/>
        </w:rPr>
        <w:t>K)</w:t>
      </w:r>
      <w:r w:rsidR="00176169" w:rsidRPr="008D5244">
        <w:rPr>
          <w:rFonts w:ascii="Arial" w:hAnsi="Arial" w:cs="Arial"/>
          <w:sz w:val="22"/>
          <w:szCs w:val="22"/>
          <w:lang w:val="en-US"/>
        </w:rPr>
        <w:t xml:space="preserve"> Tbet+ cytotoxic T cells (Tbet+ RORgt- Tc) and </w:t>
      </w:r>
      <w:r w:rsidR="00176169" w:rsidRPr="008D5244">
        <w:rPr>
          <w:rFonts w:ascii="Arial" w:hAnsi="Arial" w:cs="Arial"/>
          <w:b/>
          <w:bCs/>
          <w:sz w:val="22"/>
          <w:szCs w:val="22"/>
          <w:lang w:val="en-US"/>
        </w:rPr>
        <w:t>L)</w:t>
      </w:r>
      <w:r w:rsidR="00176169" w:rsidRPr="008D5244">
        <w:rPr>
          <w:rFonts w:ascii="Arial" w:hAnsi="Arial" w:cs="Arial"/>
          <w:sz w:val="22"/>
          <w:szCs w:val="22"/>
          <w:lang w:val="en-US"/>
        </w:rPr>
        <w:t xml:space="preserve"> Tbet+ gd T cells (Tbet+ RORgt- gdT).</w:t>
      </w:r>
    </w:p>
    <w:p w14:paraId="6C3E6557" w14:textId="77777777" w:rsidR="00E81473" w:rsidRPr="008D5244" w:rsidRDefault="00E81473">
      <w:pPr>
        <w:rPr>
          <w:rFonts w:ascii="Arial" w:hAnsi="Arial" w:cs="Arial"/>
          <w:sz w:val="22"/>
          <w:szCs w:val="22"/>
          <w:lang w:val="en-US"/>
        </w:rPr>
      </w:pPr>
      <w:r w:rsidRPr="008D5244">
        <w:rPr>
          <w:rFonts w:ascii="Arial" w:hAnsi="Arial" w:cs="Arial"/>
          <w:sz w:val="22"/>
          <w:szCs w:val="22"/>
          <w:lang w:val="en-US"/>
        </w:rPr>
        <w:br w:type="page"/>
      </w:r>
    </w:p>
    <w:p w14:paraId="55EEFE8C" w14:textId="5DDF31AE" w:rsidR="009868F6" w:rsidRPr="008D5244" w:rsidRDefault="00E81473" w:rsidP="005803D7">
      <w:pPr>
        <w:spacing w:line="480" w:lineRule="auto"/>
        <w:jc w:val="both"/>
        <w:rPr>
          <w:rFonts w:ascii="Arial" w:eastAsia="Arial" w:hAnsi="Arial" w:cs="Arial"/>
          <w:b/>
          <w:bCs/>
          <w:sz w:val="22"/>
          <w:szCs w:val="22"/>
          <w:lang w:val="en-US"/>
        </w:rPr>
      </w:pPr>
      <w:r w:rsidRPr="008D5244">
        <w:rPr>
          <w:rFonts w:ascii="Arial" w:eastAsia="Arial" w:hAnsi="Arial" w:cs="Arial"/>
          <w:b/>
          <w:bCs/>
          <w:sz w:val="22"/>
          <w:szCs w:val="22"/>
          <w:lang w:val="en-US"/>
        </w:rPr>
        <w:lastRenderedPageBreak/>
        <w:t>Supplementary Figure 10</w:t>
      </w:r>
    </w:p>
    <w:p w14:paraId="174F553B" w14:textId="6F40231A" w:rsidR="005803D7" w:rsidRPr="008D5244" w:rsidRDefault="005803D7" w:rsidP="007976A9">
      <w:pPr>
        <w:pStyle w:val="NormalWeb"/>
        <w:spacing w:line="259" w:lineRule="auto"/>
        <w:jc w:val="both"/>
        <w:rPr>
          <w:rFonts w:ascii="Arial" w:hAnsi="Arial" w:cs="Arial"/>
          <w:b/>
          <w:bCs/>
          <w:sz w:val="22"/>
          <w:szCs w:val="22"/>
          <w:lang w:val="en-US"/>
        </w:rPr>
      </w:pPr>
      <w:r w:rsidRPr="008D5244">
        <w:rPr>
          <w:rFonts w:ascii="Arial" w:hAnsi="Arial" w:cs="Arial"/>
          <w:b/>
          <w:bCs/>
          <w:noProof/>
          <w:sz w:val="22"/>
          <w:szCs w:val="22"/>
          <w:lang w:val="en-US"/>
          <w14:ligatures w14:val="standardContextual"/>
        </w:rPr>
        <w:drawing>
          <wp:inline distT="0" distB="0" distL="0" distR="0" wp14:anchorId="0A8F8FD7" wp14:editId="6E35682B">
            <wp:extent cx="5760720" cy="246253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17">
                      <a:extLst>
                        <a:ext uri="{28A0092B-C50C-407E-A947-70E740481C1C}">
                          <a14:useLocalDpi xmlns:a14="http://schemas.microsoft.com/office/drawing/2010/main" val="0"/>
                        </a:ext>
                      </a:extLst>
                    </a:blip>
                    <a:stretch>
                      <a:fillRect/>
                    </a:stretch>
                  </pic:blipFill>
                  <pic:spPr>
                    <a:xfrm>
                      <a:off x="0" y="0"/>
                      <a:ext cx="5760720" cy="2462530"/>
                    </a:xfrm>
                    <a:prstGeom prst="rect">
                      <a:avLst/>
                    </a:prstGeom>
                  </pic:spPr>
                </pic:pic>
              </a:graphicData>
            </a:graphic>
          </wp:inline>
        </w:drawing>
      </w:r>
    </w:p>
    <w:p w14:paraId="617FFBBB" w14:textId="0CEA65C8" w:rsidR="009868F6" w:rsidRPr="008D5244" w:rsidRDefault="009868F6" w:rsidP="007976A9">
      <w:pPr>
        <w:pStyle w:val="NormalWeb"/>
        <w:spacing w:line="259" w:lineRule="auto"/>
        <w:jc w:val="both"/>
        <w:rPr>
          <w:rFonts w:ascii="Arial" w:hAnsi="Arial" w:cs="Arial"/>
          <w:sz w:val="22"/>
          <w:szCs w:val="22"/>
          <w:lang w:val="en-US"/>
        </w:rPr>
      </w:pPr>
      <w:r w:rsidRPr="008D5244">
        <w:rPr>
          <w:rFonts w:ascii="Arial" w:hAnsi="Arial" w:cs="Arial"/>
          <w:b/>
          <w:bCs/>
          <w:sz w:val="22"/>
          <w:szCs w:val="22"/>
          <w:lang w:val="en-US"/>
        </w:rPr>
        <w:t>Figure S10.</w:t>
      </w:r>
      <w:r w:rsidRPr="008D5244">
        <w:rPr>
          <w:rFonts w:ascii="Arial" w:hAnsi="Arial" w:cs="Arial"/>
          <w:sz w:val="22"/>
          <w:szCs w:val="22"/>
          <w:lang w:val="en-US"/>
        </w:rPr>
        <w:t xml:space="preserve"> Effect of </w:t>
      </w:r>
      <w:r w:rsidRPr="008D5244">
        <w:rPr>
          <w:rFonts w:ascii="Arial" w:eastAsia="Arial" w:hAnsi="Arial" w:cs="Arial"/>
          <w:sz w:val="22"/>
          <w:szCs w:val="22"/>
          <w:lang w:val="en-US"/>
        </w:rPr>
        <w:t>100µM dos</w:t>
      </w:r>
      <w:r w:rsidR="00DD7EB0" w:rsidRPr="008D5244">
        <w:rPr>
          <w:rFonts w:ascii="Arial" w:eastAsia="Arial" w:hAnsi="Arial" w:cs="Arial"/>
          <w:sz w:val="22"/>
          <w:szCs w:val="22"/>
          <w:lang w:val="en-US"/>
        </w:rPr>
        <w:t>e</w:t>
      </w:r>
      <w:r w:rsidRPr="008D5244">
        <w:rPr>
          <w:rFonts w:ascii="Arial" w:eastAsia="Arial" w:hAnsi="Arial" w:cs="Arial"/>
          <w:sz w:val="22"/>
          <w:szCs w:val="22"/>
          <w:lang w:val="en-US"/>
        </w:rPr>
        <w:t xml:space="preserve"> of </w:t>
      </w:r>
      <w:r w:rsidR="007976A9" w:rsidRPr="008D5244">
        <w:rPr>
          <w:rFonts w:ascii="Arial" w:hAnsi="Arial" w:cs="Arial"/>
          <w:sz w:val="22"/>
          <w:szCs w:val="22"/>
          <w:lang w:val="en-US"/>
        </w:rPr>
        <w:t xml:space="preserve">sodium acetate (NaC2), sodium propionate (NaC3), sodium butyrate (NaC4) or sodium chloride (NaCl) on mouse bone marrow derived macrophages (BMDM) which underwent differentiation towards an M1-like phenotype using LPS. </w:t>
      </w:r>
      <w:r w:rsidR="007976A9" w:rsidRPr="008D5244">
        <w:rPr>
          <w:rFonts w:ascii="Arial" w:hAnsi="Arial" w:cs="Arial"/>
          <w:b/>
          <w:bCs/>
          <w:sz w:val="22"/>
          <w:szCs w:val="22"/>
          <w:lang w:val="en-US"/>
        </w:rPr>
        <w:t>A)</w:t>
      </w:r>
      <w:r w:rsidR="007976A9" w:rsidRPr="008D5244">
        <w:rPr>
          <w:rFonts w:ascii="Arial" w:hAnsi="Arial" w:cs="Arial"/>
          <w:sz w:val="22"/>
          <w:szCs w:val="22"/>
          <w:lang w:val="en-US"/>
        </w:rPr>
        <w:t xml:space="preserve"> Heatmap showing log2-transformed fold changes (log2FC) for typical marker genes for M1-like differentiation (cyclooxygenase-2 (</w:t>
      </w:r>
      <w:r w:rsidR="007976A9" w:rsidRPr="008D5244">
        <w:rPr>
          <w:rFonts w:ascii="Arial" w:hAnsi="Arial" w:cs="Arial"/>
          <w:i/>
          <w:iCs/>
          <w:sz w:val="22"/>
          <w:szCs w:val="22"/>
          <w:lang w:val="en-US"/>
        </w:rPr>
        <w:t>Cox2</w:t>
      </w:r>
      <w:r w:rsidR="007976A9" w:rsidRPr="008D5244">
        <w:rPr>
          <w:rFonts w:ascii="Arial" w:hAnsi="Arial" w:cs="Arial"/>
          <w:sz w:val="22"/>
          <w:szCs w:val="22"/>
          <w:lang w:val="en-US"/>
        </w:rPr>
        <w:t>), interleukin (IL)-6 (</w:t>
      </w:r>
      <w:r w:rsidR="007976A9" w:rsidRPr="008D5244">
        <w:rPr>
          <w:rFonts w:ascii="Arial" w:hAnsi="Arial" w:cs="Arial"/>
          <w:i/>
          <w:iCs/>
          <w:sz w:val="22"/>
          <w:szCs w:val="22"/>
          <w:lang w:val="en-US"/>
        </w:rPr>
        <w:t>Il6</w:t>
      </w:r>
      <w:r w:rsidR="007976A9" w:rsidRPr="008D5244">
        <w:rPr>
          <w:rFonts w:ascii="Arial" w:hAnsi="Arial" w:cs="Arial"/>
          <w:sz w:val="22"/>
          <w:szCs w:val="22"/>
          <w:lang w:val="en-US"/>
        </w:rPr>
        <w:t>), chemokine (C-C motif) ligand 5 (</w:t>
      </w:r>
      <w:r w:rsidR="007976A9" w:rsidRPr="008D5244">
        <w:rPr>
          <w:rFonts w:ascii="Arial" w:hAnsi="Arial" w:cs="Arial"/>
          <w:i/>
          <w:iCs/>
          <w:sz w:val="22"/>
          <w:szCs w:val="22"/>
          <w:lang w:val="en-US"/>
        </w:rPr>
        <w:t>Ccl5</w:t>
      </w:r>
      <w:r w:rsidR="007976A9" w:rsidRPr="008D5244">
        <w:rPr>
          <w:rFonts w:ascii="Arial" w:hAnsi="Arial" w:cs="Arial"/>
          <w:sz w:val="22"/>
          <w:szCs w:val="22"/>
          <w:lang w:val="en-US"/>
        </w:rPr>
        <w:t>), IL-1</w:t>
      </w:r>
      <w:r w:rsidR="007976A9" w:rsidRPr="008D5244">
        <w:rPr>
          <w:rFonts w:ascii="Arial" w:hAnsi="Arial" w:cs="Arial"/>
          <w:sz w:val="22"/>
          <w:szCs w:val="22"/>
          <w:lang w:val="en-US"/>
        </w:rPr>
        <w:sym w:font="Symbol" w:char="F062"/>
      </w:r>
      <w:r w:rsidR="007976A9" w:rsidRPr="008D5244">
        <w:rPr>
          <w:rFonts w:ascii="Arial" w:hAnsi="Arial" w:cs="Arial"/>
          <w:sz w:val="22"/>
          <w:szCs w:val="22"/>
          <w:lang w:val="en-US"/>
        </w:rPr>
        <w:t xml:space="preserve"> (</w:t>
      </w:r>
      <w:r w:rsidR="007976A9" w:rsidRPr="008D5244">
        <w:rPr>
          <w:rFonts w:ascii="Arial" w:hAnsi="Arial" w:cs="Arial"/>
          <w:i/>
          <w:iCs/>
          <w:sz w:val="22"/>
          <w:szCs w:val="22"/>
          <w:lang w:val="en-US"/>
        </w:rPr>
        <w:t>Il1b</w:t>
      </w:r>
      <w:r w:rsidR="007976A9" w:rsidRPr="008D5244">
        <w:rPr>
          <w:rFonts w:ascii="Arial" w:hAnsi="Arial" w:cs="Arial"/>
          <w:sz w:val="22"/>
          <w:szCs w:val="22"/>
          <w:lang w:val="en-US"/>
        </w:rPr>
        <w:t>), inducible nitric oxide synthase (</w:t>
      </w:r>
      <w:r w:rsidR="007976A9" w:rsidRPr="008D5244">
        <w:rPr>
          <w:rFonts w:ascii="Arial" w:hAnsi="Arial" w:cs="Arial"/>
          <w:i/>
          <w:iCs/>
          <w:sz w:val="22"/>
          <w:szCs w:val="22"/>
          <w:lang w:val="en-US"/>
        </w:rPr>
        <w:t>Nos2</w:t>
      </w:r>
      <w:r w:rsidR="007976A9" w:rsidRPr="008D5244">
        <w:rPr>
          <w:rFonts w:ascii="Arial" w:hAnsi="Arial" w:cs="Arial"/>
          <w:sz w:val="22"/>
          <w:szCs w:val="22"/>
          <w:lang w:val="en-US"/>
        </w:rPr>
        <w:t>), NLRP3 (</w:t>
      </w:r>
      <w:r w:rsidR="007976A9" w:rsidRPr="008D5244">
        <w:rPr>
          <w:rFonts w:ascii="Arial" w:hAnsi="Arial" w:cs="Arial"/>
          <w:i/>
          <w:iCs/>
          <w:sz w:val="22"/>
          <w:szCs w:val="22"/>
          <w:lang w:val="en-US"/>
        </w:rPr>
        <w:t>Nlrp3</w:t>
      </w:r>
      <w:r w:rsidR="007976A9" w:rsidRPr="008D5244">
        <w:rPr>
          <w:rFonts w:ascii="Arial" w:hAnsi="Arial" w:cs="Arial"/>
          <w:sz w:val="22"/>
          <w:szCs w:val="22"/>
          <w:lang w:val="en-US"/>
        </w:rPr>
        <w:t>), tumor necrosis factor (</w:t>
      </w:r>
      <w:r w:rsidR="007976A9" w:rsidRPr="008D5244">
        <w:rPr>
          <w:rFonts w:ascii="Arial" w:hAnsi="Arial" w:cs="Arial"/>
          <w:i/>
          <w:iCs/>
          <w:sz w:val="22"/>
          <w:szCs w:val="22"/>
          <w:lang w:val="en-US"/>
        </w:rPr>
        <w:t>Tnf</w:t>
      </w:r>
      <w:r w:rsidR="007976A9" w:rsidRPr="008D5244">
        <w:rPr>
          <w:rFonts w:ascii="Arial" w:hAnsi="Arial" w:cs="Arial"/>
          <w:sz w:val="22"/>
          <w:szCs w:val="22"/>
          <w:lang w:val="en-US"/>
        </w:rPr>
        <w:t xml:space="preserve">)). </w:t>
      </w:r>
      <w:r w:rsidR="007976A9" w:rsidRPr="008D5244">
        <w:rPr>
          <w:rFonts w:ascii="Arial" w:hAnsi="Arial" w:cs="Arial"/>
          <w:b/>
          <w:bCs/>
          <w:sz w:val="22"/>
          <w:szCs w:val="22"/>
          <w:lang w:val="en-US"/>
        </w:rPr>
        <w:t xml:space="preserve">B) – D) </w:t>
      </w:r>
      <w:r w:rsidR="007976A9" w:rsidRPr="008D5244">
        <w:rPr>
          <w:rFonts w:ascii="Arial" w:hAnsi="Arial" w:cs="Arial"/>
          <w:sz w:val="22"/>
          <w:szCs w:val="22"/>
          <w:lang w:val="en-US"/>
        </w:rPr>
        <w:t xml:space="preserve">Boxplots showing gene abundance of </w:t>
      </w:r>
      <w:r w:rsidR="007976A9" w:rsidRPr="008D5244">
        <w:rPr>
          <w:rFonts w:ascii="Arial" w:hAnsi="Arial" w:cs="Arial"/>
          <w:i/>
          <w:iCs/>
          <w:sz w:val="22"/>
          <w:szCs w:val="22"/>
          <w:lang w:val="en-US"/>
        </w:rPr>
        <w:t xml:space="preserve">Nos2, Cox2, and Il1b </w:t>
      </w:r>
      <w:r w:rsidR="007976A9" w:rsidRPr="008D5244">
        <w:rPr>
          <w:rFonts w:ascii="Arial" w:hAnsi="Arial" w:cs="Arial"/>
          <w:sz w:val="22"/>
          <w:szCs w:val="22"/>
          <w:lang w:val="en-US"/>
        </w:rPr>
        <w:t>as M1 markers.</w:t>
      </w:r>
      <w:r w:rsidRPr="008D5244">
        <w:rPr>
          <w:rFonts w:ascii="Arial" w:eastAsia="Arial" w:hAnsi="Arial" w:cs="Arial"/>
          <w:sz w:val="22"/>
          <w:szCs w:val="22"/>
          <w:lang w:val="en-US"/>
        </w:rPr>
        <w:br w:type="page"/>
      </w:r>
    </w:p>
    <w:p w14:paraId="58E00E5C" w14:textId="02E14507" w:rsidR="00C2116B" w:rsidRPr="008D5244" w:rsidRDefault="00C2116B" w:rsidP="00C2116B">
      <w:pPr>
        <w:spacing w:line="480" w:lineRule="auto"/>
        <w:jc w:val="both"/>
        <w:rPr>
          <w:rFonts w:ascii="Arial" w:eastAsia="Arial" w:hAnsi="Arial" w:cs="Arial"/>
          <w:b/>
          <w:bCs/>
          <w:sz w:val="22"/>
          <w:szCs w:val="22"/>
          <w:lang w:val="en-US"/>
        </w:rPr>
      </w:pPr>
      <w:r w:rsidRPr="008D5244">
        <w:rPr>
          <w:rFonts w:ascii="Arial" w:eastAsia="Arial" w:hAnsi="Arial" w:cs="Arial"/>
          <w:b/>
          <w:bCs/>
          <w:sz w:val="22"/>
          <w:szCs w:val="22"/>
          <w:lang w:val="en-US"/>
        </w:rPr>
        <w:lastRenderedPageBreak/>
        <w:t>REFERENCES</w:t>
      </w:r>
    </w:p>
    <w:p w14:paraId="0EE6121B" w14:textId="77777777" w:rsidR="00C2116B" w:rsidRPr="008D5244" w:rsidRDefault="00C2116B">
      <w:pPr>
        <w:rPr>
          <w:rFonts w:ascii="Arial" w:hAnsi="Arial" w:cs="Arial"/>
          <w:sz w:val="22"/>
          <w:szCs w:val="22"/>
          <w:lang w:val="en-US"/>
        </w:rPr>
      </w:pPr>
    </w:p>
    <w:p w14:paraId="42FCB769" w14:textId="77777777" w:rsidR="00C2116B" w:rsidRPr="008D5244" w:rsidRDefault="00C2116B" w:rsidP="00C2116B">
      <w:pPr>
        <w:pStyle w:val="EndNoteBibliography"/>
        <w:ind w:left="720" w:hanging="720"/>
        <w:rPr>
          <w:rFonts w:ascii="Arial" w:hAnsi="Arial" w:cs="Arial"/>
          <w:noProof/>
          <w:lang w:val="en-US"/>
        </w:rPr>
      </w:pPr>
      <w:r w:rsidRPr="008D5244">
        <w:rPr>
          <w:rFonts w:ascii="Arial" w:hAnsi="Arial" w:cs="Arial"/>
          <w:sz w:val="22"/>
          <w:szCs w:val="22"/>
          <w:lang w:val="en-US"/>
        </w:rPr>
        <w:fldChar w:fldCharType="begin"/>
      </w:r>
      <w:r w:rsidRPr="008D5244">
        <w:rPr>
          <w:rFonts w:ascii="Arial" w:hAnsi="Arial" w:cs="Arial"/>
          <w:sz w:val="22"/>
          <w:szCs w:val="22"/>
          <w:lang w:val="en-US"/>
        </w:rPr>
        <w:instrText xml:space="preserve"> ADDIN EN.REFLIST </w:instrText>
      </w:r>
      <w:r w:rsidRPr="008D5244">
        <w:rPr>
          <w:rFonts w:ascii="Arial" w:hAnsi="Arial" w:cs="Arial"/>
          <w:sz w:val="22"/>
          <w:szCs w:val="22"/>
          <w:lang w:val="en-US"/>
        </w:rPr>
        <w:fldChar w:fldCharType="separate"/>
      </w:r>
      <w:r w:rsidRPr="008D5244">
        <w:rPr>
          <w:rFonts w:ascii="Arial" w:hAnsi="Arial" w:cs="Arial"/>
          <w:noProof/>
          <w:lang w:val="en-US"/>
        </w:rPr>
        <w:t>1.</w:t>
      </w:r>
      <w:r w:rsidRPr="008D5244">
        <w:rPr>
          <w:rFonts w:ascii="Arial" w:hAnsi="Arial" w:cs="Arial"/>
          <w:noProof/>
          <w:lang w:val="en-US"/>
        </w:rPr>
        <w:tab/>
        <w:t xml:space="preserve">Bartolomaeus H, Avery EG, Bartolomaeus TUP, Kozhakhmetov S, Zhumadilov Z, Müller DN, Wilck N, Kushugulova A, Forslund SK. Blood pressure changes correlate with short-chain fatty acid production potential shifts under a synbiotic intervention. </w:t>
      </w:r>
      <w:r w:rsidRPr="008D5244">
        <w:rPr>
          <w:rFonts w:ascii="Arial" w:hAnsi="Arial" w:cs="Arial"/>
          <w:i/>
          <w:noProof/>
          <w:lang w:val="en-US"/>
        </w:rPr>
        <w:t>Cardiovascular Research</w:t>
      </w:r>
      <w:r w:rsidRPr="008D5244">
        <w:rPr>
          <w:rFonts w:ascii="Arial" w:hAnsi="Arial" w:cs="Arial"/>
          <w:noProof/>
          <w:lang w:val="en-US"/>
        </w:rPr>
        <w:t>. 2020;116:1252-1253. doi: 10.1093/cvr/cvaa083</w:t>
      </w:r>
    </w:p>
    <w:p w14:paraId="62A827CC" w14:textId="77777777" w:rsidR="00C2116B" w:rsidRPr="008D5244" w:rsidRDefault="00C2116B" w:rsidP="00C2116B">
      <w:pPr>
        <w:pStyle w:val="EndNoteBibliography"/>
        <w:ind w:left="720" w:hanging="720"/>
        <w:rPr>
          <w:rFonts w:ascii="Arial" w:hAnsi="Arial" w:cs="Arial"/>
          <w:noProof/>
          <w:lang w:val="en-US"/>
        </w:rPr>
      </w:pPr>
      <w:r w:rsidRPr="008D5244">
        <w:rPr>
          <w:rFonts w:ascii="Arial" w:hAnsi="Arial" w:cs="Arial"/>
          <w:noProof/>
          <w:lang w:val="en-US"/>
        </w:rPr>
        <w:t>2.</w:t>
      </w:r>
      <w:r w:rsidRPr="008D5244">
        <w:rPr>
          <w:rFonts w:ascii="Arial" w:hAnsi="Arial" w:cs="Arial"/>
          <w:noProof/>
          <w:lang w:val="en-US"/>
        </w:rPr>
        <w:tab/>
        <w:t xml:space="preserve">Dorner PJ, Anandakumar H, Rowekamp I, Fiocca Vernengo F, Millet Pascual-Leone B, Krzanowski M, Sellmaier J, Bruning U, Fritsche-Guenther R, Pfannkuch L, et al. Clinically used broad-spectrum antibiotics compromise inflammatory monocyte-dependent antibacterial defense in the lung. </w:t>
      </w:r>
      <w:r w:rsidRPr="008D5244">
        <w:rPr>
          <w:rFonts w:ascii="Arial" w:hAnsi="Arial" w:cs="Arial"/>
          <w:i/>
          <w:noProof/>
          <w:lang w:val="en-US"/>
        </w:rPr>
        <w:t>Nat Commun</w:t>
      </w:r>
      <w:r w:rsidRPr="008D5244">
        <w:rPr>
          <w:rFonts w:ascii="Arial" w:hAnsi="Arial" w:cs="Arial"/>
          <w:noProof/>
          <w:lang w:val="en-US"/>
        </w:rPr>
        <w:t>. 2024;15:2788. doi: 10.1038/s41467-024-47149-z</w:t>
      </w:r>
    </w:p>
    <w:p w14:paraId="7F73285E" w14:textId="77777777" w:rsidR="00C2116B" w:rsidRPr="008D5244" w:rsidRDefault="00C2116B" w:rsidP="00C2116B">
      <w:pPr>
        <w:pStyle w:val="EndNoteBibliography"/>
        <w:ind w:left="720" w:hanging="720"/>
        <w:rPr>
          <w:rFonts w:ascii="Arial" w:hAnsi="Arial" w:cs="Arial"/>
          <w:noProof/>
          <w:lang w:val="en-US"/>
        </w:rPr>
      </w:pPr>
      <w:r w:rsidRPr="008D5244">
        <w:rPr>
          <w:rFonts w:ascii="Arial" w:hAnsi="Arial" w:cs="Arial"/>
          <w:noProof/>
          <w:lang w:val="en-US"/>
        </w:rPr>
        <w:t>3.</w:t>
      </w:r>
      <w:r w:rsidRPr="008D5244">
        <w:rPr>
          <w:rFonts w:ascii="Arial" w:hAnsi="Arial" w:cs="Arial"/>
          <w:noProof/>
          <w:lang w:val="en-US"/>
        </w:rPr>
        <w:tab/>
        <w:t xml:space="preserve">Wilck N, Markó L, Balogh A, Kräker K, Herse F, Bartolomaeus H, Szijártó IA, Gollasch M, Reichhart N, Strauss O, et al. Nitric oxide-sensitive guanylyl cyclase stimulation improves experimental heart failure with preserved ejection fraction. </w:t>
      </w:r>
      <w:r w:rsidRPr="008D5244">
        <w:rPr>
          <w:rFonts w:ascii="Arial" w:hAnsi="Arial" w:cs="Arial"/>
          <w:i/>
          <w:noProof/>
          <w:lang w:val="en-US"/>
        </w:rPr>
        <w:t>JCI Insight</w:t>
      </w:r>
      <w:r w:rsidRPr="008D5244">
        <w:rPr>
          <w:rFonts w:ascii="Arial" w:hAnsi="Arial" w:cs="Arial"/>
          <w:noProof/>
          <w:lang w:val="en-US"/>
        </w:rPr>
        <w:t>. 2018;3. doi: 10.1172/jci.insight.96006</w:t>
      </w:r>
    </w:p>
    <w:p w14:paraId="56D642FB" w14:textId="77777777" w:rsidR="00C2116B" w:rsidRPr="008D5244" w:rsidRDefault="00C2116B" w:rsidP="00C2116B">
      <w:pPr>
        <w:pStyle w:val="EndNoteBibliography"/>
        <w:ind w:left="720" w:hanging="720"/>
        <w:rPr>
          <w:rFonts w:ascii="Arial" w:hAnsi="Arial" w:cs="Arial"/>
          <w:noProof/>
          <w:lang w:val="en-US"/>
        </w:rPr>
      </w:pPr>
      <w:r w:rsidRPr="008D5244">
        <w:rPr>
          <w:rFonts w:ascii="Arial" w:hAnsi="Arial" w:cs="Arial"/>
          <w:noProof/>
          <w:lang w:val="en-US"/>
        </w:rPr>
        <w:t>4.</w:t>
      </w:r>
      <w:r w:rsidRPr="008D5244">
        <w:rPr>
          <w:rFonts w:ascii="Arial" w:hAnsi="Arial" w:cs="Arial"/>
          <w:noProof/>
          <w:lang w:val="en-US"/>
        </w:rPr>
        <w:tab/>
        <w:t xml:space="preserve">Hagdorn QAJ, Bossers GPL, Koop AC, Piek A, Eijgenraam TR, van der Feen DE, Sillje HHW, de Boer RA, Berger RMF. A novel method optimizing the normalization of cardiac parameters in small animal models: the importance of dimensional indexing. </w:t>
      </w:r>
      <w:r w:rsidRPr="008D5244">
        <w:rPr>
          <w:rFonts w:ascii="Arial" w:hAnsi="Arial" w:cs="Arial"/>
          <w:i/>
          <w:noProof/>
          <w:lang w:val="en-US"/>
        </w:rPr>
        <w:t>Am J Physiol Heart Circ Physiol</w:t>
      </w:r>
      <w:r w:rsidRPr="008D5244">
        <w:rPr>
          <w:rFonts w:ascii="Arial" w:hAnsi="Arial" w:cs="Arial"/>
          <w:noProof/>
          <w:lang w:val="en-US"/>
        </w:rPr>
        <w:t>. 2019;316:H1552-H1557. doi: 10.1152/ajpheart.00182.2019</w:t>
      </w:r>
    </w:p>
    <w:p w14:paraId="6B2731BC" w14:textId="77777777" w:rsidR="00C2116B" w:rsidRPr="008D5244" w:rsidRDefault="00C2116B" w:rsidP="00C2116B">
      <w:pPr>
        <w:pStyle w:val="EndNoteBibliography"/>
        <w:ind w:left="720" w:hanging="720"/>
        <w:rPr>
          <w:rFonts w:ascii="Arial" w:hAnsi="Arial" w:cs="Arial"/>
          <w:noProof/>
          <w:lang w:val="en-US"/>
        </w:rPr>
      </w:pPr>
      <w:r w:rsidRPr="008D5244">
        <w:rPr>
          <w:rFonts w:ascii="Arial" w:hAnsi="Arial" w:cs="Arial"/>
          <w:noProof/>
        </w:rPr>
        <w:t>5.</w:t>
      </w:r>
      <w:r w:rsidRPr="008D5244">
        <w:rPr>
          <w:rFonts w:ascii="Arial" w:hAnsi="Arial" w:cs="Arial"/>
          <w:noProof/>
        </w:rPr>
        <w:tab/>
        <w:t xml:space="preserve">Geisberger S, Bartolomaeus H, Neubert P, Willebrand R, Zasada C, Bartolomaeus T, McParland V, Swinnen D, Geuzens A, Maifeld A, et al. </w:t>
      </w:r>
      <w:r w:rsidRPr="008D5244">
        <w:rPr>
          <w:rFonts w:ascii="Arial" w:hAnsi="Arial" w:cs="Arial"/>
          <w:noProof/>
          <w:lang w:val="en-US"/>
        </w:rPr>
        <w:t xml:space="preserve">Salt Transiently Inhibits Mitochondrial Energetics in Mononuclear Phagocytes. </w:t>
      </w:r>
      <w:r w:rsidRPr="008D5244">
        <w:rPr>
          <w:rFonts w:ascii="Arial" w:hAnsi="Arial" w:cs="Arial"/>
          <w:i/>
          <w:noProof/>
          <w:lang w:val="en-US"/>
        </w:rPr>
        <w:t>Circulation</w:t>
      </w:r>
      <w:r w:rsidRPr="008D5244">
        <w:rPr>
          <w:rFonts w:ascii="Arial" w:hAnsi="Arial" w:cs="Arial"/>
          <w:noProof/>
          <w:lang w:val="en-US"/>
        </w:rPr>
        <w:t>. 2021;144:144-158. doi: 10.1161/circulationaha.120.052788</w:t>
      </w:r>
    </w:p>
    <w:p w14:paraId="1BA92660" w14:textId="15B8BC94" w:rsidR="00F058B8" w:rsidRPr="008D5244" w:rsidRDefault="00C2116B">
      <w:pPr>
        <w:rPr>
          <w:rFonts w:ascii="Arial" w:hAnsi="Arial" w:cs="Arial"/>
          <w:sz w:val="22"/>
          <w:szCs w:val="22"/>
          <w:lang w:val="en-US"/>
        </w:rPr>
      </w:pPr>
      <w:r w:rsidRPr="008D5244">
        <w:rPr>
          <w:rFonts w:ascii="Arial" w:hAnsi="Arial" w:cs="Arial"/>
          <w:sz w:val="22"/>
          <w:szCs w:val="22"/>
          <w:lang w:val="en-US"/>
        </w:rPr>
        <w:fldChar w:fldCharType="end"/>
      </w:r>
    </w:p>
    <w:sectPr w:rsidR="00F058B8" w:rsidRPr="008D524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Circulation&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ex95xssdtds05e5d0d5epzgwrwvwtdx0rx0&quot;&gt;EndNote Library TüRex-Converted&lt;record-ids&gt;&lt;item&gt;124&lt;/item&gt;&lt;item&gt;190&lt;/item&gt;&lt;item&gt;272&lt;/item&gt;&lt;item&gt;343&lt;/item&gt;&lt;item&gt;366&lt;/item&gt;&lt;/record-ids&gt;&lt;/item&gt;&lt;/Libraries&gt;"/>
  </w:docVars>
  <w:rsids>
    <w:rsidRoot w:val="0058796D"/>
    <w:rsid w:val="00034E76"/>
    <w:rsid w:val="00042F6E"/>
    <w:rsid w:val="00044671"/>
    <w:rsid w:val="000752D9"/>
    <w:rsid w:val="000828F7"/>
    <w:rsid w:val="00095E45"/>
    <w:rsid w:val="000A778D"/>
    <w:rsid w:val="000B1456"/>
    <w:rsid w:val="000B158B"/>
    <w:rsid w:val="000B466B"/>
    <w:rsid w:val="000C5E33"/>
    <w:rsid w:val="00101339"/>
    <w:rsid w:val="001026F5"/>
    <w:rsid w:val="001169C6"/>
    <w:rsid w:val="00120751"/>
    <w:rsid w:val="001346FF"/>
    <w:rsid w:val="00162643"/>
    <w:rsid w:val="00173A62"/>
    <w:rsid w:val="00174B3E"/>
    <w:rsid w:val="001756C2"/>
    <w:rsid w:val="00176169"/>
    <w:rsid w:val="001775E0"/>
    <w:rsid w:val="00194A71"/>
    <w:rsid w:val="001C1E0B"/>
    <w:rsid w:val="001C3ACA"/>
    <w:rsid w:val="001D6E8D"/>
    <w:rsid w:val="001E6AAB"/>
    <w:rsid w:val="001F0EFA"/>
    <w:rsid w:val="001F266F"/>
    <w:rsid w:val="00253C09"/>
    <w:rsid w:val="002562DE"/>
    <w:rsid w:val="00270C54"/>
    <w:rsid w:val="00272078"/>
    <w:rsid w:val="00295470"/>
    <w:rsid w:val="002B27BC"/>
    <w:rsid w:val="002C180D"/>
    <w:rsid w:val="002D03D5"/>
    <w:rsid w:val="002E04A7"/>
    <w:rsid w:val="002E4010"/>
    <w:rsid w:val="002F33FE"/>
    <w:rsid w:val="003038AB"/>
    <w:rsid w:val="00325177"/>
    <w:rsid w:val="0033562E"/>
    <w:rsid w:val="0034265B"/>
    <w:rsid w:val="00352378"/>
    <w:rsid w:val="0037292A"/>
    <w:rsid w:val="0039229E"/>
    <w:rsid w:val="00392B2C"/>
    <w:rsid w:val="003D3E3F"/>
    <w:rsid w:val="00401535"/>
    <w:rsid w:val="00404547"/>
    <w:rsid w:val="0044704E"/>
    <w:rsid w:val="004600C8"/>
    <w:rsid w:val="00465A4A"/>
    <w:rsid w:val="004833B0"/>
    <w:rsid w:val="00490D0F"/>
    <w:rsid w:val="004B06E7"/>
    <w:rsid w:val="004B160C"/>
    <w:rsid w:val="004B236F"/>
    <w:rsid w:val="004C445C"/>
    <w:rsid w:val="004D2B4A"/>
    <w:rsid w:val="004D3805"/>
    <w:rsid w:val="004D7980"/>
    <w:rsid w:val="004E1D62"/>
    <w:rsid w:val="00521E22"/>
    <w:rsid w:val="005309D8"/>
    <w:rsid w:val="0056340B"/>
    <w:rsid w:val="005803D7"/>
    <w:rsid w:val="005863CD"/>
    <w:rsid w:val="0058796D"/>
    <w:rsid w:val="005946D5"/>
    <w:rsid w:val="005B4292"/>
    <w:rsid w:val="005E63EE"/>
    <w:rsid w:val="005F1E9B"/>
    <w:rsid w:val="00604308"/>
    <w:rsid w:val="006066A6"/>
    <w:rsid w:val="00611CF7"/>
    <w:rsid w:val="00620BC8"/>
    <w:rsid w:val="00632181"/>
    <w:rsid w:val="00640412"/>
    <w:rsid w:val="00641844"/>
    <w:rsid w:val="006471BD"/>
    <w:rsid w:val="006C44B8"/>
    <w:rsid w:val="006C64C1"/>
    <w:rsid w:val="006E3838"/>
    <w:rsid w:val="006E6B0E"/>
    <w:rsid w:val="006F4351"/>
    <w:rsid w:val="00703004"/>
    <w:rsid w:val="00717786"/>
    <w:rsid w:val="007569E2"/>
    <w:rsid w:val="0075751D"/>
    <w:rsid w:val="00766023"/>
    <w:rsid w:val="00775104"/>
    <w:rsid w:val="0077690C"/>
    <w:rsid w:val="00782762"/>
    <w:rsid w:val="00785263"/>
    <w:rsid w:val="0079157C"/>
    <w:rsid w:val="007976A9"/>
    <w:rsid w:val="007A2676"/>
    <w:rsid w:val="007D271F"/>
    <w:rsid w:val="007E67DB"/>
    <w:rsid w:val="007F304A"/>
    <w:rsid w:val="007F5798"/>
    <w:rsid w:val="00800AC6"/>
    <w:rsid w:val="00804B14"/>
    <w:rsid w:val="008115F9"/>
    <w:rsid w:val="00822B4D"/>
    <w:rsid w:val="00823C0E"/>
    <w:rsid w:val="008262ED"/>
    <w:rsid w:val="0084132E"/>
    <w:rsid w:val="008847DC"/>
    <w:rsid w:val="00891829"/>
    <w:rsid w:val="00893BB6"/>
    <w:rsid w:val="008940E2"/>
    <w:rsid w:val="008B393D"/>
    <w:rsid w:val="008C5B0E"/>
    <w:rsid w:val="008C6449"/>
    <w:rsid w:val="008D5244"/>
    <w:rsid w:val="008D7FA4"/>
    <w:rsid w:val="008E060C"/>
    <w:rsid w:val="008F0E45"/>
    <w:rsid w:val="00900F7C"/>
    <w:rsid w:val="00925A2D"/>
    <w:rsid w:val="00937A80"/>
    <w:rsid w:val="00964372"/>
    <w:rsid w:val="00973C7B"/>
    <w:rsid w:val="00975EF0"/>
    <w:rsid w:val="009868F6"/>
    <w:rsid w:val="00992D87"/>
    <w:rsid w:val="009952A8"/>
    <w:rsid w:val="009B17C9"/>
    <w:rsid w:val="009C75EE"/>
    <w:rsid w:val="009D0437"/>
    <w:rsid w:val="009D5B0C"/>
    <w:rsid w:val="009D7A1E"/>
    <w:rsid w:val="009E0AFC"/>
    <w:rsid w:val="00A00C25"/>
    <w:rsid w:val="00A0797F"/>
    <w:rsid w:val="00A253E4"/>
    <w:rsid w:val="00A276AF"/>
    <w:rsid w:val="00A37702"/>
    <w:rsid w:val="00A560B4"/>
    <w:rsid w:val="00A90F4C"/>
    <w:rsid w:val="00AC55AB"/>
    <w:rsid w:val="00AD05B4"/>
    <w:rsid w:val="00B03592"/>
    <w:rsid w:val="00B05C57"/>
    <w:rsid w:val="00B122B5"/>
    <w:rsid w:val="00B2380D"/>
    <w:rsid w:val="00B61DC4"/>
    <w:rsid w:val="00B7747F"/>
    <w:rsid w:val="00BA0323"/>
    <w:rsid w:val="00BF4C75"/>
    <w:rsid w:val="00C06E16"/>
    <w:rsid w:val="00C2116B"/>
    <w:rsid w:val="00C22AFF"/>
    <w:rsid w:val="00C36951"/>
    <w:rsid w:val="00C37AC3"/>
    <w:rsid w:val="00C46A65"/>
    <w:rsid w:val="00C608BD"/>
    <w:rsid w:val="00C72F5B"/>
    <w:rsid w:val="00C7427E"/>
    <w:rsid w:val="00C760A7"/>
    <w:rsid w:val="00C774B7"/>
    <w:rsid w:val="00C82FE0"/>
    <w:rsid w:val="00C85F92"/>
    <w:rsid w:val="00C878B8"/>
    <w:rsid w:val="00C93881"/>
    <w:rsid w:val="00CA37A9"/>
    <w:rsid w:val="00CC7280"/>
    <w:rsid w:val="00CD0BB4"/>
    <w:rsid w:val="00CE27C4"/>
    <w:rsid w:val="00D0478A"/>
    <w:rsid w:val="00D1723A"/>
    <w:rsid w:val="00D31244"/>
    <w:rsid w:val="00D5503E"/>
    <w:rsid w:val="00D62EC2"/>
    <w:rsid w:val="00D6611F"/>
    <w:rsid w:val="00DB3BDD"/>
    <w:rsid w:val="00DB64C4"/>
    <w:rsid w:val="00DC5E54"/>
    <w:rsid w:val="00DC6AAA"/>
    <w:rsid w:val="00DD7EB0"/>
    <w:rsid w:val="00E073C3"/>
    <w:rsid w:val="00E33640"/>
    <w:rsid w:val="00E34FFE"/>
    <w:rsid w:val="00E473DA"/>
    <w:rsid w:val="00E51F60"/>
    <w:rsid w:val="00E52AFE"/>
    <w:rsid w:val="00E54874"/>
    <w:rsid w:val="00E56524"/>
    <w:rsid w:val="00E65C0C"/>
    <w:rsid w:val="00E703A8"/>
    <w:rsid w:val="00E70D35"/>
    <w:rsid w:val="00E71ED2"/>
    <w:rsid w:val="00E72348"/>
    <w:rsid w:val="00E81373"/>
    <w:rsid w:val="00E81473"/>
    <w:rsid w:val="00E94F08"/>
    <w:rsid w:val="00EA40B7"/>
    <w:rsid w:val="00EA4B3E"/>
    <w:rsid w:val="00EA4EE6"/>
    <w:rsid w:val="00EA7573"/>
    <w:rsid w:val="00EC368D"/>
    <w:rsid w:val="00EC638A"/>
    <w:rsid w:val="00EF57EE"/>
    <w:rsid w:val="00F0210F"/>
    <w:rsid w:val="00F034E3"/>
    <w:rsid w:val="00F058B8"/>
    <w:rsid w:val="00F11D76"/>
    <w:rsid w:val="00F17C57"/>
    <w:rsid w:val="00F23915"/>
    <w:rsid w:val="00F315FA"/>
    <w:rsid w:val="00F342C3"/>
    <w:rsid w:val="00F64DC2"/>
    <w:rsid w:val="00F90F30"/>
    <w:rsid w:val="00F94027"/>
    <w:rsid w:val="00FA161E"/>
    <w:rsid w:val="00FA1EE0"/>
    <w:rsid w:val="00FB59CD"/>
    <w:rsid w:val="00FE4958"/>
    <w:rsid w:val="00FF67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EEAFF"/>
  <w15:chartTrackingRefBased/>
  <w15:docId w15:val="{E2B95691-5B0F-534F-B6DC-BAFF489C9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96D"/>
    <w:rPr>
      <w:rFonts w:ascii="Times New Roman" w:eastAsia="Times New Roman" w:hAnsi="Times New Roman" w:cs="Times New Roman"/>
      <w:kern w:val="0"/>
      <w:lang w:eastAsia="de-DE"/>
      <w14:ligatures w14:val="none"/>
    </w:rPr>
  </w:style>
  <w:style w:type="paragraph" w:styleId="Heading2">
    <w:name w:val="heading 2"/>
    <w:basedOn w:val="Normal"/>
    <w:next w:val="Normal"/>
    <w:link w:val="Heading2Char"/>
    <w:uiPriority w:val="9"/>
    <w:unhideWhenUsed/>
    <w:qFormat/>
    <w:rsid w:val="00120751"/>
    <w:pPr>
      <w:keepNext/>
      <w:keepLines/>
      <w:spacing w:before="360" w:after="120"/>
      <w:outlineLvl w:val="1"/>
    </w:pPr>
    <w:rPr>
      <w:sz w:val="32"/>
      <w:szCs w:val="32"/>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8796D"/>
    <w:rPr>
      <w:sz w:val="16"/>
      <w:szCs w:val="16"/>
    </w:rPr>
  </w:style>
  <w:style w:type="paragraph" w:styleId="CommentText">
    <w:name w:val="annotation text"/>
    <w:basedOn w:val="Normal"/>
    <w:link w:val="CommentTextChar"/>
    <w:uiPriority w:val="99"/>
    <w:unhideWhenUsed/>
    <w:rsid w:val="0058796D"/>
    <w:rPr>
      <w:sz w:val="20"/>
      <w:szCs w:val="20"/>
    </w:rPr>
  </w:style>
  <w:style w:type="character" w:customStyle="1" w:styleId="CommentTextChar">
    <w:name w:val="Comment Text Char"/>
    <w:basedOn w:val="DefaultParagraphFont"/>
    <w:link w:val="CommentText"/>
    <w:uiPriority w:val="99"/>
    <w:rsid w:val="0058796D"/>
    <w:rPr>
      <w:rFonts w:ascii="Times New Roman" w:eastAsia="Times New Roman" w:hAnsi="Times New Roman" w:cs="Times New Roman"/>
      <w:kern w:val="0"/>
      <w:sz w:val="20"/>
      <w:szCs w:val="20"/>
      <w:lang w:eastAsia="de-DE"/>
      <w14:ligatures w14:val="none"/>
    </w:rPr>
  </w:style>
  <w:style w:type="character" w:customStyle="1" w:styleId="Heading2Char">
    <w:name w:val="Heading 2 Char"/>
    <w:basedOn w:val="DefaultParagraphFont"/>
    <w:link w:val="Heading2"/>
    <w:uiPriority w:val="9"/>
    <w:rsid w:val="00120751"/>
    <w:rPr>
      <w:rFonts w:ascii="Times New Roman" w:eastAsia="Times New Roman" w:hAnsi="Times New Roman" w:cs="Times New Roman"/>
      <w:kern w:val="0"/>
      <w:sz w:val="32"/>
      <w:szCs w:val="32"/>
      <w:lang w:val="en" w:eastAsia="en-GB"/>
      <w14:ligatures w14:val="none"/>
    </w:rPr>
  </w:style>
  <w:style w:type="paragraph" w:styleId="NormalWeb">
    <w:name w:val="Normal (Web)"/>
    <w:basedOn w:val="Normal"/>
    <w:uiPriority w:val="99"/>
    <w:unhideWhenUsed/>
    <w:rsid w:val="00120751"/>
    <w:pPr>
      <w:spacing w:before="100" w:beforeAutospacing="1" w:after="100" w:afterAutospacing="1"/>
    </w:pPr>
  </w:style>
  <w:style w:type="table" w:styleId="TableGrid">
    <w:name w:val="Table Grid"/>
    <w:basedOn w:val="TableNormal"/>
    <w:uiPriority w:val="59"/>
    <w:rsid w:val="00120751"/>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ndNoteBibliography">
    <w:name w:val="EndNote Bibliography"/>
    <w:basedOn w:val="Normal"/>
    <w:link w:val="EndNoteBibliographyZchn"/>
    <w:rsid w:val="00C2116B"/>
    <w:pPr>
      <w:jc w:val="both"/>
    </w:pPr>
  </w:style>
  <w:style w:type="character" w:customStyle="1" w:styleId="EndNoteBibliographyZchn">
    <w:name w:val="EndNote Bibliography Zchn"/>
    <w:basedOn w:val="DefaultParagraphFont"/>
    <w:link w:val="EndNoteBibliography"/>
    <w:rsid w:val="00C2116B"/>
    <w:rPr>
      <w:rFonts w:ascii="Times New Roman" w:eastAsia="Times New Roman" w:hAnsi="Times New Roman" w:cs="Times New Roman"/>
      <w:kern w:val="0"/>
      <w:lang w:eastAsia="de-DE"/>
      <w14:ligatures w14:val="none"/>
    </w:rPr>
  </w:style>
  <w:style w:type="paragraph" w:customStyle="1" w:styleId="EndNoteBibliographyTitle">
    <w:name w:val="EndNote Bibliography Title"/>
    <w:basedOn w:val="Normal"/>
    <w:link w:val="EndNoteBibliographyTitleZchn"/>
    <w:rsid w:val="00C2116B"/>
    <w:pPr>
      <w:jc w:val="center"/>
    </w:pPr>
  </w:style>
  <w:style w:type="character" w:customStyle="1" w:styleId="EndNoteBibliographyTitleZchn">
    <w:name w:val="EndNote Bibliography Title Zchn"/>
    <w:basedOn w:val="DefaultParagraphFont"/>
    <w:link w:val="EndNoteBibliographyTitle"/>
    <w:rsid w:val="00C2116B"/>
    <w:rPr>
      <w:rFonts w:ascii="Times New Roman" w:eastAsia="Times New Roman" w:hAnsi="Times New Roman" w:cs="Times New Roman"/>
      <w:kern w:val="0"/>
      <w:lang w:eastAsia="de-DE"/>
      <w14:ligatures w14:val="none"/>
    </w:rPr>
  </w:style>
  <w:style w:type="paragraph" w:styleId="CommentSubject">
    <w:name w:val="annotation subject"/>
    <w:basedOn w:val="CommentText"/>
    <w:next w:val="CommentText"/>
    <w:link w:val="CommentSubjectChar"/>
    <w:uiPriority w:val="99"/>
    <w:semiHidden/>
    <w:unhideWhenUsed/>
    <w:rsid w:val="00B61DC4"/>
    <w:rPr>
      <w:b/>
      <w:bCs/>
    </w:rPr>
  </w:style>
  <w:style w:type="character" w:customStyle="1" w:styleId="CommentSubjectChar">
    <w:name w:val="Comment Subject Char"/>
    <w:basedOn w:val="CommentTextChar"/>
    <w:link w:val="CommentSubject"/>
    <w:uiPriority w:val="99"/>
    <w:semiHidden/>
    <w:rsid w:val="00B61DC4"/>
    <w:rPr>
      <w:rFonts w:ascii="Times New Roman" w:eastAsia="Times New Roman" w:hAnsi="Times New Roman" w:cs="Times New Roman"/>
      <w:b/>
      <w:bCs/>
      <w:kern w:val="0"/>
      <w:sz w:val="20"/>
      <w:szCs w:val="20"/>
      <w:lang w:eastAsia="de-DE"/>
      <w14:ligatures w14:val="none"/>
    </w:rPr>
  </w:style>
  <w:style w:type="paragraph" w:styleId="Revision">
    <w:name w:val="Revision"/>
    <w:hidden/>
    <w:uiPriority w:val="99"/>
    <w:semiHidden/>
    <w:rsid w:val="00C93881"/>
    <w:rPr>
      <w:rFonts w:ascii="Times New Roman" w:eastAsia="Times New Roman" w:hAnsi="Times New Roman" w:cs="Times New Roman"/>
      <w:kern w:val="0"/>
      <w:lang w:eastAsia="de-DE"/>
      <w14:ligatures w14:val="none"/>
    </w:rPr>
  </w:style>
  <w:style w:type="paragraph" w:styleId="BalloonText">
    <w:name w:val="Balloon Text"/>
    <w:basedOn w:val="Normal"/>
    <w:link w:val="BalloonTextChar"/>
    <w:uiPriority w:val="99"/>
    <w:semiHidden/>
    <w:unhideWhenUsed/>
    <w:rsid w:val="00DB64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4C4"/>
    <w:rPr>
      <w:rFonts w:ascii="Segoe UI" w:eastAsia="Times New Roman" w:hAnsi="Segoe UI" w:cs="Segoe UI"/>
      <w:kern w:val="0"/>
      <w:sz w:val="18"/>
      <w:szCs w:val="18"/>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27992">
      <w:bodyDiv w:val="1"/>
      <w:marLeft w:val="0"/>
      <w:marRight w:val="0"/>
      <w:marTop w:val="0"/>
      <w:marBottom w:val="0"/>
      <w:divBdr>
        <w:top w:val="none" w:sz="0" w:space="0" w:color="auto"/>
        <w:left w:val="none" w:sz="0" w:space="0" w:color="auto"/>
        <w:bottom w:val="none" w:sz="0" w:space="0" w:color="auto"/>
        <w:right w:val="none" w:sz="0" w:space="0" w:color="auto"/>
      </w:divBdr>
      <w:divsChild>
        <w:div w:id="1478763446">
          <w:marLeft w:val="0"/>
          <w:marRight w:val="0"/>
          <w:marTop w:val="0"/>
          <w:marBottom w:val="0"/>
          <w:divBdr>
            <w:top w:val="none" w:sz="0" w:space="0" w:color="auto"/>
            <w:left w:val="none" w:sz="0" w:space="0" w:color="auto"/>
            <w:bottom w:val="none" w:sz="0" w:space="0" w:color="auto"/>
            <w:right w:val="none" w:sz="0" w:space="0" w:color="auto"/>
          </w:divBdr>
          <w:divsChild>
            <w:div w:id="1700351207">
              <w:marLeft w:val="0"/>
              <w:marRight w:val="0"/>
              <w:marTop w:val="0"/>
              <w:marBottom w:val="0"/>
              <w:divBdr>
                <w:top w:val="none" w:sz="0" w:space="0" w:color="auto"/>
                <w:left w:val="none" w:sz="0" w:space="0" w:color="auto"/>
                <w:bottom w:val="none" w:sz="0" w:space="0" w:color="auto"/>
                <w:right w:val="none" w:sz="0" w:space="0" w:color="auto"/>
              </w:divBdr>
              <w:divsChild>
                <w:div w:id="88810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20308">
      <w:bodyDiv w:val="1"/>
      <w:marLeft w:val="0"/>
      <w:marRight w:val="0"/>
      <w:marTop w:val="0"/>
      <w:marBottom w:val="0"/>
      <w:divBdr>
        <w:top w:val="none" w:sz="0" w:space="0" w:color="auto"/>
        <w:left w:val="none" w:sz="0" w:space="0" w:color="auto"/>
        <w:bottom w:val="none" w:sz="0" w:space="0" w:color="auto"/>
        <w:right w:val="none" w:sz="0" w:space="0" w:color="auto"/>
      </w:divBdr>
      <w:divsChild>
        <w:div w:id="922029311">
          <w:marLeft w:val="0"/>
          <w:marRight w:val="0"/>
          <w:marTop w:val="0"/>
          <w:marBottom w:val="0"/>
          <w:divBdr>
            <w:top w:val="none" w:sz="0" w:space="0" w:color="auto"/>
            <w:left w:val="none" w:sz="0" w:space="0" w:color="auto"/>
            <w:bottom w:val="none" w:sz="0" w:space="0" w:color="auto"/>
            <w:right w:val="none" w:sz="0" w:space="0" w:color="auto"/>
          </w:divBdr>
          <w:divsChild>
            <w:div w:id="1063288335">
              <w:marLeft w:val="0"/>
              <w:marRight w:val="0"/>
              <w:marTop w:val="0"/>
              <w:marBottom w:val="0"/>
              <w:divBdr>
                <w:top w:val="none" w:sz="0" w:space="0" w:color="auto"/>
                <w:left w:val="none" w:sz="0" w:space="0" w:color="auto"/>
                <w:bottom w:val="none" w:sz="0" w:space="0" w:color="auto"/>
                <w:right w:val="none" w:sz="0" w:space="0" w:color="auto"/>
              </w:divBdr>
              <w:divsChild>
                <w:div w:id="38144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19023">
      <w:bodyDiv w:val="1"/>
      <w:marLeft w:val="0"/>
      <w:marRight w:val="0"/>
      <w:marTop w:val="0"/>
      <w:marBottom w:val="0"/>
      <w:divBdr>
        <w:top w:val="none" w:sz="0" w:space="0" w:color="auto"/>
        <w:left w:val="none" w:sz="0" w:space="0" w:color="auto"/>
        <w:bottom w:val="none" w:sz="0" w:space="0" w:color="auto"/>
        <w:right w:val="none" w:sz="0" w:space="0" w:color="auto"/>
      </w:divBdr>
      <w:divsChild>
        <w:div w:id="2053068423">
          <w:marLeft w:val="0"/>
          <w:marRight w:val="0"/>
          <w:marTop w:val="0"/>
          <w:marBottom w:val="0"/>
          <w:divBdr>
            <w:top w:val="none" w:sz="0" w:space="0" w:color="auto"/>
            <w:left w:val="none" w:sz="0" w:space="0" w:color="auto"/>
            <w:bottom w:val="none" w:sz="0" w:space="0" w:color="auto"/>
            <w:right w:val="none" w:sz="0" w:space="0" w:color="auto"/>
          </w:divBdr>
          <w:divsChild>
            <w:div w:id="1039431241">
              <w:marLeft w:val="0"/>
              <w:marRight w:val="0"/>
              <w:marTop w:val="0"/>
              <w:marBottom w:val="0"/>
              <w:divBdr>
                <w:top w:val="none" w:sz="0" w:space="0" w:color="auto"/>
                <w:left w:val="none" w:sz="0" w:space="0" w:color="auto"/>
                <w:bottom w:val="none" w:sz="0" w:space="0" w:color="auto"/>
                <w:right w:val="none" w:sz="0" w:space="0" w:color="auto"/>
              </w:divBdr>
              <w:divsChild>
                <w:div w:id="53281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402682">
      <w:bodyDiv w:val="1"/>
      <w:marLeft w:val="0"/>
      <w:marRight w:val="0"/>
      <w:marTop w:val="0"/>
      <w:marBottom w:val="0"/>
      <w:divBdr>
        <w:top w:val="none" w:sz="0" w:space="0" w:color="auto"/>
        <w:left w:val="none" w:sz="0" w:space="0" w:color="auto"/>
        <w:bottom w:val="none" w:sz="0" w:space="0" w:color="auto"/>
        <w:right w:val="none" w:sz="0" w:space="0" w:color="auto"/>
      </w:divBdr>
    </w:div>
    <w:div w:id="540825645">
      <w:bodyDiv w:val="1"/>
      <w:marLeft w:val="0"/>
      <w:marRight w:val="0"/>
      <w:marTop w:val="0"/>
      <w:marBottom w:val="0"/>
      <w:divBdr>
        <w:top w:val="none" w:sz="0" w:space="0" w:color="auto"/>
        <w:left w:val="none" w:sz="0" w:space="0" w:color="auto"/>
        <w:bottom w:val="none" w:sz="0" w:space="0" w:color="auto"/>
        <w:right w:val="none" w:sz="0" w:space="0" w:color="auto"/>
      </w:divBdr>
      <w:divsChild>
        <w:div w:id="2000229712">
          <w:marLeft w:val="0"/>
          <w:marRight w:val="0"/>
          <w:marTop w:val="0"/>
          <w:marBottom w:val="0"/>
          <w:divBdr>
            <w:top w:val="none" w:sz="0" w:space="0" w:color="auto"/>
            <w:left w:val="none" w:sz="0" w:space="0" w:color="auto"/>
            <w:bottom w:val="none" w:sz="0" w:space="0" w:color="auto"/>
            <w:right w:val="none" w:sz="0" w:space="0" w:color="auto"/>
          </w:divBdr>
          <w:divsChild>
            <w:div w:id="1893074487">
              <w:marLeft w:val="0"/>
              <w:marRight w:val="0"/>
              <w:marTop w:val="0"/>
              <w:marBottom w:val="0"/>
              <w:divBdr>
                <w:top w:val="none" w:sz="0" w:space="0" w:color="auto"/>
                <w:left w:val="none" w:sz="0" w:space="0" w:color="auto"/>
                <w:bottom w:val="none" w:sz="0" w:space="0" w:color="auto"/>
                <w:right w:val="none" w:sz="0" w:space="0" w:color="auto"/>
              </w:divBdr>
              <w:divsChild>
                <w:div w:id="164982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12816">
      <w:bodyDiv w:val="1"/>
      <w:marLeft w:val="0"/>
      <w:marRight w:val="0"/>
      <w:marTop w:val="0"/>
      <w:marBottom w:val="0"/>
      <w:divBdr>
        <w:top w:val="none" w:sz="0" w:space="0" w:color="auto"/>
        <w:left w:val="none" w:sz="0" w:space="0" w:color="auto"/>
        <w:bottom w:val="none" w:sz="0" w:space="0" w:color="auto"/>
        <w:right w:val="none" w:sz="0" w:space="0" w:color="auto"/>
      </w:divBdr>
    </w:div>
    <w:div w:id="610286651">
      <w:bodyDiv w:val="1"/>
      <w:marLeft w:val="0"/>
      <w:marRight w:val="0"/>
      <w:marTop w:val="0"/>
      <w:marBottom w:val="0"/>
      <w:divBdr>
        <w:top w:val="none" w:sz="0" w:space="0" w:color="auto"/>
        <w:left w:val="none" w:sz="0" w:space="0" w:color="auto"/>
        <w:bottom w:val="none" w:sz="0" w:space="0" w:color="auto"/>
        <w:right w:val="none" w:sz="0" w:space="0" w:color="auto"/>
      </w:divBdr>
      <w:divsChild>
        <w:div w:id="1630818050">
          <w:marLeft w:val="0"/>
          <w:marRight w:val="0"/>
          <w:marTop w:val="0"/>
          <w:marBottom w:val="0"/>
          <w:divBdr>
            <w:top w:val="none" w:sz="0" w:space="0" w:color="auto"/>
            <w:left w:val="none" w:sz="0" w:space="0" w:color="auto"/>
            <w:bottom w:val="none" w:sz="0" w:space="0" w:color="auto"/>
            <w:right w:val="none" w:sz="0" w:space="0" w:color="auto"/>
          </w:divBdr>
          <w:divsChild>
            <w:div w:id="784159125">
              <w:marLeft w:val="0"/>
              <w:marRight w:val="0"/>
              <w:marTop w:val="0"/>
              <w:marBottom w:val="0"/>
              <w:divBdr>
                <w:top w:val="none" w:sz="0" w:space="0" w:color="auto"/>
                <w:left w:val="none" w:sz="0" w:space="0" w:color="auto"/>
                <w:bottom w:val="none" w:sz="0" w:space="0" w:color="auto"/>
                <w:right w:val="none" w:sz="0" w:space="0" w:color="auto"/>
              </w:divBdr>
              <w:divsChild>
                <w:div w:id="197632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202005">
      <w:bodyDiv w:val="1"/>
      <w:marLeft w:val="0"/>
      <w:marRight w:val="0"/>
      <w:marTop w:val="0"/>
      <w:marBottom w:val="0"/>
      <w:divBdr>
        <w:top w:val="none" w:sz="0" w:space="0" w:color="auto"/>
        <w:left w:val="none" w:sz="0" w:space="0" w:color="auto"/>
        <w:bottom w:val="none" w:sz="0" w:space="0" w:color="auto"/>
        <w:right w:val="none" w:sz="0" w:space="0" w:color="auto"/>
      </w:divBdr>
      <w:divsChild>
        <w:div w:id="299309593">
          <w:marLeft w:val="0"/>
          <w:marRight w:val="0"/>
          <w:marTop w:val="0"/>
          <w:marBottom w:val="0"/>
          <w:divBdr>
            <w:top w:val="none" w:sz="0" w:space="0" w:color="auto"/>
            <w:left w:val="none" w:sz="0" w:space="0" w:color="auto"/>
            <w:bottom w:val="none" w:sz="0" w:space="0" w:color="auto"/>
            <w:right w:val="none" w:sz="0" w:space="0" w:color="auto"/>
          </w:divBdr>
          <w:divsChild>
            <w:div w:id="542980644">
              <w:marLeft w:val="0"/>
              <w:marRight w:val="0"/>
              <w:marTop w:val="0"/>
              <w:marBottom w:val="0"/>
              <w:divBdr>
                <w:top w:val="none" w:sz="0" w:space="0" w:color="auto"/>
                <w:left w:val="none" w:sz="0" w:space="0" w:color="auto"/>
                <w:bottom w:val="none" w:sz="0" w:space="0" w:color="auto"/>
                <w:right w:val="none" w:sz="0" w:space="0" w:color="auto"/>
              </w:divBdr>
              <w:divsChild>
                <w:div w:id="15276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907970">
      <w:bodyDiv w:val="1"/>
      <w:marLeft w:val="0"/>
      <w:marRight w:val="0"/>
      <w:marTop w:val="0"/>
      <w:marBottom w:val="0"/>
      <w:divBdr>
        <w:top w:val="none" w:sz="0" w:space="0" w:color="auto"/>
        <w:left w:val="none" w:sz="0" w:space="0" w:color="auto"/>
        <w:bottom w:val="none" w:sz="0" w:space="0" w:color="auto"/>
        <w:right w:val="none" w:sz="0" w:space="0" w:color="auto"/>
      </w:divBdr>
      <w:divsChild>
        <w:div w:id="1774932766">
          <w:marLeft w:val="0"/>
          <w:marRight w:val="0"/>
          <w:marTop w:val="0"/>
          <w:marBottom w:val="0"/>
          <w:divBdr>
            <w:top w:val="none" w:sz="0" w:space="0" w:color="auto"/>
            <w:left w:val="none" w:sz="0" w:space="0" w:color="auto"/>
            <w:bottom w:val="none" w:sz="0" w:space="0" w:color="auto"/>
            <w:right w:val="none" w:sz="0" w:space="0" w:color="auto"/>
          </w:divBdr>
          <w:divsChild>
            <w:div w:id="857618585">
              <w:marLeft w:val="0"/>
              <w:marRight w:val="0"/>
              <w:marTop w:val="0"/>
              <w:marBottom w:val="0"/>
              <w:divBdr>
                <w:top w:val="none" w:sz="0" w:space="0" w:color="auto"/>
                <w:left w:val="none" w:sz="0" w:space="0" w:color="auto"/>
                <w:bottom w:val="none" w:sz="0" w:space="0" w:color="auto"/>
                <w:right w:val="none" w:sz="0" w:space="0" w:color="auto"/>
              </w:divBdr>
              <w:divsChild>
                <w:div w:id="159259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49212">
      <w:bodyDiv w:val="1"/>
      <w:marLeft w:val="0"/>
      <w:marRight w:val="0"/>
      <w:marTop w:val="0"/>
      <w:marBottom w:val="0"/>
      <w:divBdr>
        <w:top w:val="none" w:sz="0" w:space="0" w:color="auto"/>
        <w:left w:val="none" w:sz="0" w:space="0" w:color="auto"/>
        <w:bottom w:val="none" w:sz="0" w:space="0" w:color="auto"/>
        <w:right w:val="none" w:sz="0" w:space="0" w:color="auto"/>
      </w:divBdr>
    </w:div>
    <w:div w:id="1254629306">
      <w:bodyDiv w:val="1"/>
      <w:marLeft w:val="0"/>
      <w:marRight w:val="0"/>
      <w:marTop w:val="0"/>
      <w:marBottom w:val="0"/>
      <w:divBdr>
        <w:top w:val="none" w:sz="0" w:space="0" w:color="auto"/>
        <w:left w:val="none" w:sz="0" w:space="0" w:color="auto"/>
        <w:bottom w:val="none" w:sz="0" w:space="0" w:color="auto"/>
        <w:right w:val="none" w:sz="0" w:space="0" w:color="auto"/>
      </w:divBdr>
    </w:div>
    <w:div w:id="1355688682">
      <w:bodyDiv w:val="1"/>
      <w:marLeft w:val="0"/>
      <w:marRight w:val="0"/>
      <w:marTop w:val="0"/>
      <w:marBottom w:val="0"/>
      <w:divBdr>
        <w:top w:val="none" w:sz="0" w:space="0" w:color="auto"/>
        <w:left w:val="none" w:sz="0" w:space="0" w:color="auto"/>
        <w:bottom w:val="none" w:sz="0" w:space="0" w:color="auto"/>
        <w:right w:val="none" w:sz="0" w:space="0" w:color="auto"/>
      </w:divBdr>
      <w:divsChild>
        <w:div w:id="293878166">
          <w:marLeft w:val="0"/>
          <w:marRight w:val="0"/>
          <w:marTop w:val="0"/>
          <w:marBottom w:val="0"/>
          <w:divBdr>
            <w:top w:val="none" w:sz="0" w:space="0" w:color="auto"/>
            <w:left w:val="none" w:sz="0" w:space="0" w:color="auto"/>
            <w:bottom w:val="none" w:sz="0" w:space="0" w:color="auto"/>
            <w:right w:val="none" w:sz="0" w:space="0" w:color="auto"/>
          </w:divBdr>
          <w:divsChild>
            <w:div w:id="984118260">
              <w:marLeft w:val="0"/>
              <w:marRight w:val="0"/>
              <w:marTop w:val="0"/>
              <w:marBottom w:val="0"/>
              <w:divBdr>
                <w:top w:val="none" w:sz="0" w:space="0" w:color="auto"/>
                <w:left w:val="none" w:sz="0" w:space="0" w:color="auto"/>
                <w:bottom w:val="none" w:sz="0" w:space="0" w:color="auto"/>
                <w:right w:val="none" w:sz="0" w:space="0" w:color="auto"/>
              </w:divBdr>
              <w:divsChild>
                <w:div w:id="14870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36059">
      <w:bodyDiv w:val="1"/>
      <w:marLeft w:val="0"/>
      <w:marRight w:val="0"/>
      <w:marTop w:val="0"/>
      <w:marBottom w:val="0"/>
      <w:divBdr>
        <w:top w:val="none" w:sz="0" w:space="0" w:color="auto"/>
        <w:left w:val="none" w:sz="0" w:space="0" w:color="auto"/>
        <w:bottom w:val="none" w:sz="0" w:space="0" w:color="auto"/>
        <w:right w:val="none" w:sz="0" w:space="0" w:color="auto"/>
      </w:divBdr>
      <w:divsChild>
        <w:div w:id="1129324355">
          <w:marLeft w:val="0"/>
          <w:marRight w:val="0"/>
          <w:marTop w:val="0"/>
          <w:marBottom w:val="0"/>
          <w:divBdr>
            <w:top w:val="none" w:sz="0" w:space="0" w:color="auto"/>
            <w:left w:val="none" w:sz="0" w:space="0" w:color="auto"/>
            <w:bottom w:val="none" w:sz="0" w:space="0" w:color="auto"/>
            <w:right w:val="none" w:sz="0" w:space="0" w:color="auto"/>
          </w:divBdr>
          <w:divsChild>
            <w:div w:id="2105105623">
              <w:marLeft w:val="0"/>
              <w:marRight w:val="0"/>
              <w:marTop w:val="0"/>
              <w:marBottom w:val="0"/>
              <w:divBdr>
                <w:top w:val="none" w:sz="0" w:space="0" w:color="auto"/>
                <w:left w:val="none" w:sz="0" w:space="0" w:color="auto"/>
                <w:bottom w:val="none" w:sz="0" w:space="0" w:color="auto"/>
                <w:right w:val="none" w:sz="0" w:space="0" w:color="auto"/>
              </w:divBdr>
              <w:divsChild>
                <w:div w:id="194060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172888">
      <w:bodyDiv w:val="1"/>
      <w:marLeft w:val="0"/>
      <w:marRight w:val="0"/>
      <w:marTop w:val="0"/>
      <w:marBottom w:val="0"/>
      <w:divBdr>
        <w:top w:val="none" w:sz="0" w:space="0" w:color="auto"/>
        <w:left w:val="none" w:sz="0" w:space="0" w:color="auto"/>
        <w:bottom w:val="none" w:sz="0" w:space="0" w:color="auto"/>
        <w:right w:val="none" w:sz="0" w:space="0" w:color="auto"/>
      </w:divBdr>
      <w:divsChild>
        <w:div w:id="1127701239">
          <w:marLeft w:val="0"/>
          <w:marRight w:val="0"/>
          <w:marTop w:val="0"/>
          <w:marBottom w:val="0"/>
          <w:divBdr>
            <w:top w:val="none" w:sz="0" w:space="0" w:color="auto"/>
            <w:left w:val="none" w:sz="0" w:space="0" w:color="auto"/>
            <w:bottom w:val="none" w:sz="0" w:space="0" w:color="auto"/>
            <w:right w:val="none" w:sz="0" w:space="0" w:color="auto"/>
          </w:divBdr>
          <w:divsChild>
            <w:div w:id="1465923716">
              <w:marLeft w:val="0"/>
              <w:marRight w:val="0"/>
              <w:marTop w:val="0"/>
              <w:marBottom w:val="0"/>
              <w:divBdr>
                <w:top w:val="none" w:sz="0" w:space="0" w:color="auto"/>
                <w:left w:val="none" w:sz="0" w:space="0" w:color="auto"/>
                <w:bottom w:val="none" w:sz="0" w:space="0" w:color="auto"/>
                <w:right w:val="none" w:sz="0" w:space="0" w:color="auto"/>
              </w:divBdr>
              <w:divsChild>
                <w:div w:id="1693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790281">
      <w:bodyDiv w:val="1"/>
      <w:marLeft w:val="0"/>
      <w:marRight w:val="0"/>
      <w:marTop w:val="0"/>
      <w:marBottom w:val="0"/>
      <w:divBdr>
        <w:top w:val="none" w:sz="0" w:space="0" w:color="auto"/>
        <w:left w:val="none" w:sz="0" w:space="0" w:color="auto"/>
        <w:bottom w:val="none" w:sz="0" w:space="0" w:color="auto"/>
        <w:right w:val="none" w:sz="0" w:space="0" w:color="auto"/>
      </w:divBdr>
    </w:div>
    <w:div w:id="1713188818">
      <w:bodyDiv w:val="1"/>
      <w:marLeft w:val="0"/>
      <w:marRight w:val="0"/>
      <w:marTop w:val="0"/>
      <w:marBottom w:val="0"/>
      <w:divBdr>
        <w:top w:val="none" w:sz="0" w:space="0" w:color="auto"/>
        <w:left w:val="none" w:sz="0" w:space="0" w:color="auto"/>
        <w:bottom w:val="none" w:sz="0" w:space="0" w:color="auto"/>
        <w:right w:val="none" w:sz="0" w:space="0" w:color="auto"/>
      </w:divBdr>
    </w:div>
    <w:div w:id="1754617893">
      <w:bodyDiv w:val="1"/>
      <w:marLeft w:val="0"/>
      <w:marRight w:val="0"/>
      <w:marTop w:val="0"/>
      <w:marBottom w:val="0"/>
      <w:divBdr>
        <w:top w:val="none" w:sz="0" w:space="0" w:color="auto"/>
        <w:left w:val="none" w:sz="0" w:space="0" w:color="auto"/>
        <w:bottom w:val="none" w:sz="0" w:space="0" w:color="auto"/>
        <w:right w:val="none" w:sz="0" w:space="0" w:color="auto"/>
      </w:divBdr>
    </w:div>
    <w:div w:id="1832716180">
      <w:bodyDiv w:val="1"/>
      <w:marLeft w:val="0"/>
      <w:marRight w:val="0"/>
      <w:marTop w:val="0"/>
      <w:marBottom w:val="0"/>
      <w:divBdr>
        <w:top w:val="none" w:sz="0" w:space="0" w:color="auto"/>
        <w:left w:val="none" w:sz="0" w:space="0" w:color="auto"/>
        <w:bottom w:val="none" w:sz="0" w:space="0" w:color="auto"/>
        <w:right w:val="none" w:sz="0" w:space="0" w:color="auto"/>
      </w:divBdr>
      <w:divsChild>
        <w:div w:id="748188139">
          <w:marLeft w:val="0"/>
          <w:marRight w:val="0"/>
          <w:marTop w:val="0"/>
          <w:marBottom w:val="0"/>
          <w:divBdr>
            <w:top w:val="none" w:sz="0" w:space="0" w:color="auto"/>
            <w:left w:val="none" w:sz="0" w:space="0" w:color="auto"/>
            <w:bottom w:val="none" w:sz="0" w:space="0" w:color="auto"/>
            <w:right w:val="none" w:sz="0" w:space="0" w:color="auto"/>
          </w:divBdr>
          <w:divsChild>
            <w:div w:id="357238345">
              <w:marLeft w:val="0"/>
              <w:marRight w:val="0"/>
              <w:marTop w:val="0"/>
              <w:marBottom w:val="0"/>
              <w:divBdr>
                <w:top w:val="none" w:sz="0" w:space="0" w:color="auto"/>
                <w:left w:val="none" w:sz="0" w:space="0" w:color="auto"/>
                <w:bottom w:val="none" w:sz="0" w:space="0" w:color="auto"/>
                <w:right w:val="none" w:sz="0" w:space="0" w:color="auto"/>
              </w:divBdr>
              <w:divsChild>
                <w:div w:id="36275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196846">
      <w:bodyDiv w:val="1"/>
      <w:marLeft w:val="0"/>
      <w:marRight w:val="0"/>
      <w:marTop w:val="0"/>
      <w:marBottom w:val="0"/>
      <w:divBdr>
        <w:top w:val="none" w:sz="0" w:space="0" w:color="auto"/>
        <w:left w:val="none" w:sz="0" w:space="0" w:color="auto"/>
        <w:bottom w:val="none" w:sz="0" w:space="0" w:color="auto"/>
        <w:right w:val="none" w:sz="0" w:space="0" w:color="auto"/>
      </w:divBdr>
      <w:divsChild>
        <w:div w:id="270284139">
          <w:marLeft w:val="0"/>
          <w:marRight w:val="0"/>
          <w:marTop w:val="0"/>
          <w:marBottom w:val="0"/>
          <w:divBdr>
            <w:top w:val="none" w:sz="0" w:space="0" w:color="auto"/>
            <w:left w:val="none" w:sz="0" w:space="0" w:color="auto"/>
            <w:bottom w:val="none" w:sz="0" w:space="0" w:color="auto"/>
            <w:right w:val="none" w:sz="0" w:space="0" w:color="auto"/>
          </w:divBdr>
          <w:divsChild>
            <w:div w:id="416483532">
              <w:marLeft w:val="0"/>
              <w:marRight w:val="0"/>
              <w:marTop w:val="0"/>
              <w:marBottom w:val="0"/>
              <w:divBdr>
                <w:top w:val="none" w:sz="0" w:space="0" w:color="auto"/>
                <w:left w:val="none" w:sz="0" w:space="0" w:color="auto"/>
                <w:bottom w:val="none" w:sz="0" w:space="0" w:color="auto"/>
                <w:right w:val="none" w:sz="0" w:space="0" w:color="auto"/>
              </w:divBdr>
              <w:divsChild>
                <w:div w:id="105061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98493">
      <w:bodyDiv w:val="1"/>
      <w:marLeft w:val="0"/>
      <w:marRight w:val="0"/>
      <w:marTop w:val="0"/>
      <w:marBottom w:val="0"/>
      <w:divBdr>
        <w:top w:val="none" w:sz="0" w:space="0" w:color="auto"/>
        <w:left w:val="none" w:sz="0" w:space="0" w:color="auto"/>
        <w:bottom w:val="none" w:sz="0" w:space="0" w:color="auto"/>
        <w:right w:val="none" w:sz="0" w:space="0" w:color="auto"/>
      </w:divBdr>
    </w:div>
    <w:div w:id="1912345004">
      <w:bodyDiv w:val="1"/>
      <w:marLeft w:val="0"/>
      <w:marRight w:val="0"/>
      <w:marTop w:val="0"/>
      <w:marBottom w:val="0"/>
      <w:divBdr>
        <w:top w:val="none" w:sz="0" w:space="0" w:color="auto"/>
        <w:left w:val="none" w:sz="0" w:space="0" w:color="auto"/>
        <w:bottom w:val="none" w:sz="0" w:space="0" w:color="auto"/>
        <w:right w:val="none" w:sz="0" w:space="0" w:color="auto"/>
      </w:divBdr>
      <w:divsChild>
        <w:div w:id="468742081">
          <w:marLeft w:val="0"/>
          <w:marRight w:val="0"/>
          <w:marTop w:val="0"/>
          <w:marBottom w:val="0"/>
          <w:divBdr>
            <w:top w:val="none" w:sz="0" w:space="0" w:color="auto"/>
            <w:left w:val="none" w:sz="0" w:space="0" w:color="auto"/>
            <w:bottom w:val="none" w:sz="0" w:space="0" w:color="auto"/>
            <w:right w:val="none" w:sz="0" w:space="0" w:color="auto"/>
          </w:divBdr>
          <w:divsChild>
            <w:div w:id="430008641">
              <w:marLeft w:val="0"/>
              <w:marRight w:val="0"/>
              <w:marTop w:val="0"/>
              <w:marBottom w:val="0"/>
              <w:divBdr>
                <w:top w:val="none" w:sz="0" w:space="0" w:color="auto"/>
                <w:left w:val="none" w:sz="0" w:space="0" w:color="auto"/>
                <w:bottom w:val="none" w:sz="0" w:space="0" w:color="auto"/>
                <w:right w:val="none" w:sz="0" w:space="0" w:color="auto"/>
              </w:divBdr>
              <w:divsChild>
                <w:div w:id="80912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973435">
      <w:bodyDiv w:val="1"/>
      <w:marLeft w:val="0"/>
      <w:marRight w:val="0"/>
      <w:marTop w:val="0"/>
      <w:marBottom w:val="0"/>
      <w:divBdr>
        <w:top w:val="none" w:sz="0" w:space="0" w:color="auto"/>
        <w:left w:val="none" w:sz="0" w:space="0" w:color="auto"/>
        <w:bottom w:val="none" w:sz="0" w:space="0" w:color="auto"/>
        <w:right w:val="none" w:sz="0" w:space="0" w:color="auto"/>
      </w:divBdr>
      <w:divsChild>
        <w:div w:id="1204755925">
          <w:marLeft w:val="0"/>
          <w:marRight w:val="0"/>
          <w:marTop w:val="0"/>
          <w:marBottom w:val="0"/>
          <w:divBdr>
            <w:top w:val="none" w:sz="0" w:space="0" w:color="auto"/>
            <w:left w:val="none" w:sz="0" w:space="0" w:color="auto"/>
            <w:bottom w:val="none" w:sz="0" w:space="0" w:color="auto"/>
            <w:right w:val="none" w:sz="0" w:space="0" w:color="auto"/>
          </w:divBdr>
          <w:divsChild>
            <w:div w:id="1066799067">
              <w:marLeft w:val="0"/>
              <w:marRight w:val="0"/>
              <w:marTop w:val="0"/>
              <w:marBottom w:val="0"/>
              <w:divBdr>
                <w:top w:val="none" w:sz="0" w:space="0" w:color="auto"/>
                <w:left w:val="none" w:sz="0" w:space="0" w:color="auto"/>
                <w:bottom w:val="none" w:sz="0" w:space="0" w:color="auto"/>
                <w:right w:val="none" w:sz="0" w:space="0" w:color="auto"/>
              </w:divBdr>
              <w:divsChild>
                <w:div w:id="25598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8738">
      <w:bodyDiv w:val="1"/>
      <w:marLeft w:val="0"/>
      <w:marRight w:val="0"/>
      <w:marTop w:val="0"/>
      <w:marBottom w:val="0"/>
      <w:divBdr>
        <w:top w:val="none" w:sz="0" w:space="0" w:color="auto"/>
        <w:left w:val="none" w:sz="0" w:space="0" w:color="auto"/>
        <w:bottom w:val="none" w:sz="0" w:space="0" w:color="auto"/>
        <w:right w:val="none" w:sz="0" w:space="0" w:color="auto"/>
      </w:divBdr>
      <w:divsChild>
        <w:div w:id="614362179">
          <w:marLeft w:val="0"/>
          <w:marRight w:val="0"/>
          <w:marTop w:val="0"/>
          <w:marBottom w:val="0"/>
          <w:divBdr>
            <w:top w:val="none" w:sz="0" w:space="0" w:color="auto"/>
            <w:left w:val="none" w:sz="0" w:space="0" w:color="auto"/>
            <w:bottom w:val="none" w:sz="0" w:space="0" w:color="auto"/>
            <w:right w:val="none" w:sz="0" w:space="0" w:color="auto"/>
          </w:divBdr>
          <w:divsChild>
            <w:div w:id="1625230965">
              <w:marLeft w:val="0"/>
              <w:marRight w:val="0"/>
              <w:marTop w:val="0"/>
              <w:marBottom w:val="0"/>
              <w:divBdr>
                <w:top w:val="none" w:sz="0" w:space="0" w:color="auto"/>
                <w:left w:val="none" w:sz="0" w:space="0" w:color="auto"/>
                <w:bottom w:val="none" w:sz="0" w:space="0" w:color="auto"/>
                <w:right w:val="none" w:sz="0" w:space="0" w:color="auto"/>
              </w:divBdr>
              <w:divsChild>
                <w:div w:id="184216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415449">
      <w:bodyDiv w:val="1"/>
      <w:marLeft w:val="0"/>
      <w:marRight w:val="0"/>
      <w:marTop w:val="0"/>
      <w:marBottom w:val="0"/>
      <w:divBdr>
        <w:top w:val="none" w:sz="0" w:space="0" w:color="auto"/>
        <w:left w:val="none" w:sz="0" w:space="0" w:color="auto"/>
        <w:bottom w:val="none" w:sz="0" w:space="0" w:color="auto"/>
        <w:right w:val="none" w:sz="0" w:space="0" w:color="auto"/>
      </w:divBdr>
    </w:div>
    <w:div w:id="2139686591">
      <w:bodyDiv w:val="1"/>
      <w:marLeft w:val="0"/>
      <w:marRight w:val="0"/>
      <w:marTop w:val="0"/>
      <w:marBottom w:val="0"/>
      <w:divBdr>
        <w:top w:val="none" w:sz="0" w:space="0" w:color="auto"/>
        <w:left w:val="none" w:sz="0" w:space="0" w:color="auto"/>
        <w:bottom w:val="none" w:sz="0" w:space="0" w:color="auto"/>
        <w:right w:val="none" w:sz="0" w:space="0" w:color="auto"/>
      </w:divBdr>
      <w:divsChild>
        <w:div w:id="1686596365">
          <w:marLeft w:val="0"/>
          <w:marRight w:val="0"/>
          <w:marTop w:val="0"/>
          <w:marBottom w:val="0"/>
          <w:divBdr>
            <w:top w:val="none" w:sz="0" w:space="0" w:color="auto"/>
            <w:left w:val="none" w:sz="0" w:space="0" w:color="auto"/>
            <w:bottom w:val="none" w:sz="0" w:space="0" w:color="auto"/>
            <w:right w:val="none" w:sz="0" w:space="0" w:color="auto"/>
          </w:divBdr>
          <w:divsChild>
            <w:div w:id="535390104">
              <w:marLeft w:val="0"/>
              <w:marRight w:val="0"/>
              <w:marTop w:val="0"/>
              <w:marBottom w:val="0"/>
              <w:divBdr>
                <w:top w:val="none" w:sz="0" w:space="0" w:color="auto"/>
                <w:left w:val="none" w:sz="0" w:space="0" w:color="auto"/>
                <w:bottom w:val="none" w:sz="0" w:space="0" w:color="auto"/>
                <w:right w:val="none" w:sz="0" w:space="0" w:color="auto"/>
              </w:divBdr>
              <w:divsChild>
                <w:div w:id="66855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4A34C7845C88B4589819AB139DE35DD" ma:contentTypeVersion="18" ma:contentTypeDescription="Create a new document." ma:contentTypeScope="" ma:versionID="c9c4c5ab0d5f4fa77a196cf7d0a96d35">
  <xsd:schema xmlns:xsd="http://www.w3.org/2001/XMLSchema" xmlns:xs="http://www.w3.org/2001/XMLSchema" xmlns:p="http://schemas.microsoft.com/office/2006/metadata/properties" xmlns:ns3="d0d5103c-b90a-4a38-b610-628dbca45d0e" xmlns:ns4="63bc265c-ce59-4c31-a2a5-336a7fcf9d48" targetNamespace="http://schemas.microsoft.com/office/2006/metadata/properties" ma:root="true" ma:fieldsID="42c111214a0e2e23c8ace1b11ab0390d" ns3:_="" ns4:_="">
    <xsd:import namespace="d0d5103c-b90a-4a38-b610-628dbca45d0e"/>
    <xsd:import namespace="63bc265c-ce59-4c31-a2a5-336a7fcf9d4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LengthInSeconds" minOccurs="0"/>
                <xsd:element ref="ns3:MediaServiceDateTaken" minOccurs="0"/>
                <xsd:element ref="ns3:MediaServiceOCR"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d5103c-b90a-4a38-b610-628dbca45d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bc265c-ce59-4c31-a2a5-336a7fcf9d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d0d5103c-b90a-4a38-b610-628dbca45d0e" xsi:nil="true"/>
  </documentManagement>
</p:properties>
</file>

<file path=customXml/itemProps1.xml><?xml version="1.0" encoding="utf-8"?>
<ds:datastoreItem xmlns:ds="http://schemas.openxmlformats.org/officeDocument/2006/customXml" ds:itemID="{EDEA12D0-366F-4318-A497-1346BCF12C9C}">
  <ds:schemaRefs>
    <ds:schemaRef ds:uri="http://schemas.openxmlformats.org/officeDocument/2006/bibliography"/>
  </ds:schemaRefs>
</ds:datastoreItem>
</file>

<file path=customXml/itemProps2.xml><?xml version="1.0" encoding="utf-8"?>
<ds:datastoreItem xmlns:ds="http://schemas.openxmlformats.org/officeDocument/2006/customXml" ds:itemID="{64D98DFA-9B3A-4BAC-A4CC-0092226151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d5103c-b90a-4a38-b610-628dbca45d0e"/>
    <ds:schemaRef ds:uri="63bc265c-ce59-4c31-a2a5-336a7fcf9d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D19D82-0761-4719-9429-8A16F521B282}">
  <ds:schemaRefs>
    <ds:schemaRef ds:uri="http://schemas.microsoft.com/sharepoint/v3/contenttype/forms"/>
  </ds:schemaRefs>
</ds:datastoreItem>
</file>

<file path=customXml/itemProps4.xml><?xml version="1.0" encoding="utf-8"?>
<ds:datastoreItem xmlns:ds="http://schemas.openxmlformats.org/officeDocument/2006/customXml" ds:itemID="{40F49AA9-9D71-44FF-97CD-9D0A6157D5F4}">
  <ds:schemaRefs>
    <ds:schemaRef ds:uri="http://schemas.microsoft.com/office/2006/metadata/properties"/>
    <ds:schemaRef ds:uri="http://schemas.microsoft.com/office/infopath/2007/PartnerControls"/>
    <ds:schemaRef ds:uri="d0d5103c-b90a-4a38-b610-628dbca45d0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3984</Words>
  <Characters>22714</Characters>
  <Application>Microsoft Office Word</Application>
  <DocSecurity>0</DocSecurity>
  <Lines>189</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Bartolomaeus, Hendrik</dc:creator>
  <cp:keywords/>
  <dc:description/>
  <cp:lastModifiedBy>Parab, Parlee -</cp:lastModifiedBy>
  <cp:revision>4</cp:revision>
  <cp:lastPrinted>2024-07-21T14:08:00Z</cp:lastPrinted>
  <dcterms:created xsi:type="dcterms:W3CDTF">2024-07-26T10:29:00Z</dcterms:created>
  <dcterms:modified xsi:type="dcterms:W3CDTF">2024-08-23T10:07:00Z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0x010100E4A34C7845C88B4589819AB139DE35DD</vt:lpwstr>
  </property>
</Properties>
</file>